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04D2C" w14:textId="77777777" w:rsidR="00756C8E" w:rsidRDefault="00756C8E" w:rsidP="00FC491A">
      <w:pPr>
        <w:pStyle w:val="FRATitle"/>
      </w:pPr>
    </w:p>
    <w:p w14:paraId="0E266837" w14:textId="49FD6D4F" w:rsidR="00EF2449" w:rsidRPr="008513D6" w:rsidRDefault="00EF2449" w:rsidP="00EF2449">
      <w:pPr>
        <w:jc w:val="right"/>
        <w:rPr>
          <w:rFonts w:ascii="Verdana" w:hAnsi="Verdana"/>
          <w:sz w:val="48"/>
          <w:szCs w:val="56"/>
        </w:rPr>
      </w:pPr>
      <w:r>
        <w:rPr>
          <w:rFonts w:ascii="Arial Narrow" w:hAnsi="Arial Narrow"/>
          <w:b/>
          <w:lang w:val="en-GB"/>
        </w:rPr>
        <w:tab/>
      </w:r>
      <w:r w:rsidR="00D204F9">
        <w:rPr>
          <w:rFonts w:ascii="Verdana" w:hAnsi="Verdana"/>
          <w:sz w:val="48"/>
          <w:szCs w:val="56"/>
        </w:rPr>
        <w:t>Mapping Paper</w:t>
      </w:r>
    </w:p>
    <w:p w14:paraId="7278C0DF" w14:textId="77777777" w:rsidR="00EF2449" w:rsidRPr="008513D6" w:rsidRDefault="00EF2449" w:rsidP="00EF2449">
      <w:pPr>
        <w:pStyle w:val="FRATitle"/>
        <w:rPr>
          <w:rFonts w:ascii="Verdana" w:hAnsi="Verdana"/>
          <w:szCs w:val="56"/>
        </w:rPr>
      </w:pPr>
    </w:p>
    <w:p w14:paraId="1D8C2260" w14:textId="70C4E793" w:rsidR="00EF2449" w:rsidRPr="008513D6" w:rsidRDefault="00D204F9" w:rsidP="00EF2449">
      <w:pPr>
        <w:pStyle w:val="FRATitle"/>
        <w:rPr>
          <w:rFonts w:ascii="Verdana" w:hAnsi="Verdana"/>
          <w:szCs w:val="56"/>
        </w:rPr>
      </w:pPr>
      <w:r>
        <w:rPr>
          <w:rFonts w:ascii="Verdana" w:hAnsi="Verdana"/>
          <w:szCs w:val="56"/>
        </w:rPr>
        <w:t>Summary overview of types and characteristics of institutions and community-based services for persons with disabilities available across the EU</w:t>
      </w:r>
    </w:p>
    <w:p w14:paraId="240F7DFD" w14:textId="77777777" w:rsidR="00EF2449" w:rsidRPr="008513D6" w:rsidRDefault="00EF2449" w:rsidP="00EF2449">
      <w:pPr>
        <w:pStyle w:val="FRATitle"/>
        <w:rPr>
          <w:rFonts w:ascii="Verdana" w:hAnsi="Verdana"/>
          <w:szCs w:val="56"/>
        </w:rPr>
      </w:pPr>
    </w:p>
    <w:p w14:paraId="016126D6" w14:textId="77777777" w:rsidR="00EF2449" w:rsidRPr="008513D6" w:rsidRDefault="00EF2449" w:rsidP="00EF2449">
      <w:pPr>
        <w:pStyle w:val="FRATitle"/>
        <w:rPr>
          <w:rFonts w:ascii="Verdana" w:hAnsi="Verdana"/>
          <w:szCs w:val="56"/>
        </w:rPr>
      </w:pPr>
    </w:p>
    <w:p w14:paraId="58826B9A" w14:textId="37F00617" w:rsidR="00344715" w:rsidRPr="000F045C" w:rsidRDefault="00344715" w:rsidP="00EF2449">
      <w:pPr>
        <w:tabs>
          <w:tab w:val="left" w:pos="7530"/>
        </w:tabs>
        <w:rPr>
          <w:rFonts w:ascii="Arial Narrow" w:hAnsi="Arial Narrow"/>
          <w:b/>
          <w:lang w:val="en-GB"/>
        </w:rPr>
      </w:pPr>
    </w:p>
    <w:p w14:paraId="67738075" w14:textId="77777777" w:rsidR="00756C8E" w:rsidRDefault="00756C8E" w:rsidP="00344715">
      <w:pPr>
        <w:pStyle w:val="FRATitle"/>
        <w:rPr>
          <w:b/>
          <w:sz w:val="56"/>
          <w:szCs w:val="56"/>
        </w:rPr>
      </w:pPr>
    </w:p>
    <w:p w14:paraId="55140855" w14:textId="77777777" w:rsidR="00756C8E" w:rsidRDefault="00756C8E" w:rsidP="00344715">
      <w:pPr>
        <w:pStyle w:val="FRATitle"/>
        <w:rPr>
          <w:b/>
          <w:sz w:val="56"/>
          <w:szCs w:val="56"/>
        </w:rPr>
      </w:pPr>
    </w:p>
    <w:p w14:paraId="26E174A8" w14:textId="32450C4D" w:rsidR="00D204F9" w:rsidRDefault="00D204F9" w:rsidP="00EF2449">
      <w:pPr>
        <w:rPr>
          <w:rFonts w:ascii="Verdana" w:hAnsi="Verdana"/>
          <w:b/>
          <w:sz w:val="24"/>
        </w:rPr>
      </w:pPr>
      <w:r>
        <w:rPr>
          <w:rFonts w:ascii="Verdana" w:hAnsi="Verdana"/>
          <w:b/>
          <w:sz w:val="24"/>
        </w:rPr>
        <w:t>Country: France</w:t>
      </w:r>
    </w:p>
    <w:p w14:paraId="1CB31FAF" w14:textId="681A999F" w:rsidR="00D204F9" w:rsidRDefault="00D204F9" w:rsidP="00EF2449">
      <w:pPr>
        <w:rPr>
          <w:rFonts w:ascii="Verdana" w:hAnsi="Verdana"/>
          <w:b/>
          <w:sz w:val="24"/>
        </w:rPr>
      </w:pPr>
      <w:bookmarkStart w:id="0" w:name="_GoBack"/>
      <w:bookmarkEnd w:id="0"/>
      <w:r>
        <w:rPr>
          <w:rFonts w:ascii="Verdana" w:hAnsi="Verdana"/>
          <w:b/>
          <w:sz w:val="24"/>
        </w:rPr>
        <w:t>2014 and 2015</w:t>
      </w:r>
    </w:p>
    <w:p w14:paraId="4A18E4ED" w14:textId="0EF5E7DC" w:rsidR="00EF2449" w:rsidRDefault="00EF2449" w:rsidP="00EF2449">
      <w:pPr>
        <w:rPr>
          <w:rFonts w:ascii="Verdana" w:hAnsi="Verdana"/>
          <w:b/>
          <w:sz w:val="24"/>
        </w:rPr>
      </w:pPr>
      <w:r w:rsidRPr="008513D6">
        <w:rPr>
          <w:rFonts w:ascii="Verdana" w:hAnsi="Verdana"/>
          <w:b/>
          <w:sz w:val="24"/>
        </w:rPr>
        <w:t xml:space="preserve">FRANET contractor: </w:t>
      </w:r>
      <w:r w:rsidRPr="00CA563D">
        <w:rPr>
          <w:rFonts w:ascii="Verdana" w:hAnsi="Verdana"/>
          <w:b/>
          <w:sz w:val="24"/>
        </w:rPr>
        <w:t>Institut Français des Droits et Libertés (IFDL)</w:t>
      </w:r>
    </w:p>
    <w:p w14:paraId="566767E1" w14:textId="727D404E" w:rsidR="00344715" w:rsidRPr="000F045C" w:rsidRDefault="00344715" w:rsidP="00EF2449">
      <w:pPr>
        <w:pStyle w:val="FRATitle"/>
        <w:tabs>
          <w:tab w:val="left" w:pos="690"/>
        </w:tabs>
        <w:jc w:val="both"/>
        <w:rPr>
          <w:sz w:val="56"/>
          <w:szCs w:val="56"/>
        </w:rPr>
      </w:pPr>
    </w:p>
    <w:tbl>
      <w:tblPr>
        <w:tblStyle w:val="TableGrid"/>
        <w:tblW w:w="0" w:type="auto"/>
        <w:tblLook w:val="04A0" w:firstRow="1" w:lastRow="0" w:firstColumn="1" w:lastColumn="0" w:noHBand="0" w:noVBand="1"/>
      </w:tblPr>
      <w:tblGrid>
        <w:gridCol w:w="9060"/>
      </w:tblGrid>
      <w:tr w:rsidR="00EF2449" w:rsidRPr="00EF2449" w14:paraId="6A93D0B7" w14:textId="77777777" w:rsidTr="00EF2449">
        <w:trPr>
          <w:trHeight w:val="2421"/>
        </w:trPr>
        <w:tc>
          <w:tcPr>
            <w:tcW w:w="9286" w:type="dxa"/>
          </w:tcPr>
          <w:p w14:paraId="77C2EFA7" w14:textId="77777777" w:rsidR="00EF2449" w:rsidRDefault="00EF2449" w:rsidP="00EF2449">
            <w:pPr>
              <w:pStyle w:val="FRATitle"/>
              <w:jc w:val="both"/>
              <w:rPr>
                <w:rFonts w:ascii="Verdana" w:hAnsi="Verdana"/>
                <w:sz w:val="22"/>
                <w:szCs w:val="22"/>
              </w:rPr>
            </w:pPr>
          </w:p>
          <w:p w14:paraId="1DAF5670" w14:textId="49821B9C" w:rsidR="00EF2449" w:rsidRPr="00EF2449" w:rsidRDefault="00EF2449" w:rsidP="00EF2449">
            <w:pPr>
              <w:pStyle w:val="FRATitle"/>
              <w:jc w:val="both"/>
              <w:rPr>
                <w:rFonts w:ascii="Verdana" w:hAnsi="Verdana"/>
                <w:sz w:val="22"/>
                <w:szCs w:val="22"/>
              </w:rPr>
            </w:pPr>
            <w:r w:rsidRPr="00EF2449">
              <w:rPr>
                <w:rFonts w:ascii="Verdana" w:hAnsi="Verdana"/>
                <w:sz w:val="22"/>
                <w:szCs w:val="22"/>
              </w:rPr>
              <w:t>DISCLAIMER: This document was commissioned under contract as background material for a comparative analysis by the European Union Agency for Fundamental Rights (FRA) for the project ‘</w:t>
            </w:r>
            <w:hyperlink r:id="rId14" w:history="1">
              <w:r w:rsidRPr="00EF2449">
                <w:rPr>
                  <w:rStyle w:val="Hyperlink"/>
                  <w:rFonts w:ascii="Verdana" w:hAnsi="Verdana"/>
                  <w:sz w:val="22"/>
                  <w:szCs w:val="22"/>
                </w:rPr>
                <w:t>The right to independent living of persons with disabilities</w:t>
              </w:r>
            </w:hyperlink>
            <w:r w:rsidRPr="00EF2449">
              <w:rPr>
                <w:rFonts w:ascii="Verdana" w:hAnsi="Verdana"/>
                <w:sz w:val="22"/>
                <w:szCs w:val="22"/>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5809196C" w14:textId="77777777" w:rsidR="00344715" w:rsidRPr="00EF2449" w:rsidRDefault="00344715" w:rsidP="00EF2449">
      <w:pPr>
        <w:pStyle w:val="FRATitle"/>
        <w:jc w:val="left"/>
        <w:rPr>
          <w:rFonts w:ascii="Verdana" w:hAnsi="Verdana"/>
          <w:sz w:val="22"/>
          <w:szCs w:val="22"/>
        </w:rPr>
      </w:pPr>
    </w:p>
    <w:p w14:paraId="2B66A0D5" w14:textId="77777777" w:rsidR="00756C8E" w:rsidRPr="00E97B15" w:rsidRDefault="00756C8E" w:rsidP="00344715">
      <w:pPr>
        <w:pStyle w:val="FRATitle"/>
        <w:rPr>
          <w:b/>
          <w:sz w:val="52"/>
          <w:szCs w:val="52"/>
        </w:rPr>
      </w:pPr>
    </w:p>
    <w:tbl>
      <w:tblPr>
        <w:tblStyle w:val="TableGrid"/>
        <w:tblpPr w:leftFromText="180" w:rightFromText="180" w:vertAnchor="text" w:tblpY="219"/>
        <w:tblW w:w="0" w:type="auto"/>
        <w:tblLook w:val="04A0" w:firstRow="1" w:lastRow="0" w:firstColumn="1" w:lastColumn="0" w:noHBand="0" w:noVBand="1"/>
      </w:tblPr>
      <w:tblGrid>
        <w:gridCol w:w="9060"/>
      </w:tblGrid>
      <w:tr w:rsidR="00D204F9" w14:paraId="0DC9A318" w14:textId="77777777" w:rsidTr="00D204F9">
        <w:trPr>
          <w:trHeight w:val="4095"/>
        </w:trPr>
        <w:tc>
          <w:tcPr>
            <w:tcW w:w="9060" w:type="dxa"/>
          </w:tcPr>
          <w:p w14:paraId="354BB3C6" w14:textId="77777777" w:rsidR="00D204F9" w:rsidRPr="008513D6" w:rsidRDefault="00D204F9" w:rsidP="00D204F9">
            <w:pPr>
              <w:jc w:val="both"/>
              <w:rPr>
                <w:rFonts w:ascii="Verdana" w:hAnsi="Verdana"/>
              </w:rPr>
            </w:pPr>
            <w:r w:rsidRPr="008513D6">
              <w:rPr>
                <w:rFonts w:ascii="Verdana" w:hAnsi="Verdana"/>
              </w:rPr>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343C710C" w14:textId="77777777" w:rsidR="00D204F9" w:rsidRDefault="00D204F9" w:rsidP="00D204F9">
            <w:pPr>
              <w:rPr>
                <w:rStyle w:val="Strong"/>
                <w:rFonts w:ascii="Verdana" w:hAnsi="Verdana"/>
                <w:sz w:val="28"/>
                <w:lang w:val="en-GB"/>
              </w:rPr>
            </w:pPr>
            <w:r w:rsidRPr="008513D6">
              <w:rPr>
                <w:rFonts w:ascii="Verdana" w:hAnsi="Verdana"/>
              </w:rPr>
              <w:t xml:space="preserve">More information is available in FRA’s </w:t>
            </w:r>
            <w:hyperlink r:id="rId15" w:history="1">
              <w:r w:rsidRPr="008513D6">
                <w:rPr>
                  <w:rStyle w:val="Hyperlink"/>
                  <w:rFonts w:ascii="Verdana" w:hAnsi="Verdana"/>
                </w:rPr>
                <w:t>Summary overview of types and characteristics of institutional and community-based services for persons with disabilities available across the EU</w:t>
              </w:r>
            </w:hyperlink>
            <w:r w:rsidRPr="008513D6">
              <w:rPr>
                <w:rFonts w:ascii="Verdana" w:hAnsi="Verdana"/>
              </w:rPr>
              <w:t>.</w:t>
            </w:r>
          </w:p>
        </w:tc>
      </w:tr>
    </w:tbl>
    <w:p w14:paraId="45AD60FB" w14:textId="77777777" w:rsidR="00344715" w:rsidRPr="000F045C" w:rsidRDefault="00344715" w:rsidP="00344715">
      <w:pPr>
        <w:pStyle w:val="FRATitle"/>
        <w:rPr>
          <w:sz w:val="56"/>
          <w:szCs w:val="56"/>
        </w:rPr>
      </w:pPr>
    </w:p>
    <w:p w14:paraId="7619ECC7" w14:textId="77777777" w:rsidR="00344715" w:rsidRPr="000F045C" w:rsidRDefault="00344715" w:rsidP="003A7248">
      <w:pPr>
        <w:rPr>
          <w:rStyle w:val="Strong"/>
          <w:rFonts w:ascii="Verdana" w:hAnsi="Verdana"/>
          <w:sz w:val="28"/>
          <w:lang w:val="en-GB"/>
        </w:rPr>
      </w:pPr>
    </w:p>
    <w:p w14:paraId="1DF5B373" w14:textId="77777777" w:rsidR="00D204F9" w:rsidRDefault="00D204F9" w:rsidP="00EF2449">
      <w:pPr>
        <w:pStyle w:val="Heading1"/>
        <w:rPr>
          <w:rFonts w:ascii="Verdana" w:hAnsi="Verdana"/>
        </w:rPr>
      </w:pPr>
    </w:p>
    <w:p w14:paraId="75F21592" w14:textId="77777777" w:rsidR="00D204F9" w:rsidRDefault="00D204F9" w:rsidP="00EF2449">
      <w:pPr>
        <w:pStyle w:val="Heading1"/>
        <w:rPr>
          <w:rFonts w:ascii="Verdana" w:hAnsi="Verdana"/>
        </w:rPr>
      </w:pPr>
    </w:p>
    <w:p w14:paraId="6332773A" w14:textId="77777777" w:rsidR="00D204F9" w:rsidRDefault="00D204F9" w:rsidP="00EF2449">
      <w:pPr>
        <w:pStyle w:val="Heading1"/>
        <w:rPr>
          <w:rFonts w:ascii="Verdana" w:hAnsi="Verdana"/>
        </w:rPr>
      </w:pPr>
    </w:p>
    <w:p w14:paraId="2214C935" w14:textId="77777777" w:rsidR="00D204F9" w:rsidRDefault="00D204F9" w:rsidP="00EF2449">
      <w:pPr>
        <w:pStyle w:val="Heading1"/>
        <w:rPr>
          <w:rFonts w:ascii="Verdana" w:hAnsi="Verdana"/>
        </w:rPr>
      </w:pPr>
    </w:p>
    <w:p w14:paraId="1277C7A1" w14:textId="77777777" w:rsidR="00D204F9" w:rsidRDefault="00D204F9" w:rsidP="00EF2449">
      <w:pPr>
        <w:pStyle w:val="Heading1"/>
        <w:rPr>
          <w:rFonts w:ascii="Verdana" w:hAnsi="Verdana"/>
        </w:rPr>
      </w:pPr>
    </w:p>
    <w:p w14:paraId="18322902" w14:textId="77777777" w:rsidR="00D204F9" w:rsidRDefault="00D204F9" w:rsidP="00EF2449">
      <w:pPr>
        <w:pStyle w:val="Heading1"/>
        <w:rPr>
          <w:rFonts w:ascii="Verdana" w:hAnsi="Verdana"/>
        </w:rPr>
      </w:pPr>
    </w:p>
    <w:p w14:paraId="575BEA12" w14:textId="77777777" w:rsidR="00D204F9" w:rsidRDefault="00D204F9" w:rsidP="00EF2449">
      <w:pPr>
        <w:pStyle w:val="Heading1"/>
        <w:rPr>
          <w:rFonts w:ascii="Verdana" w:hAnsi="Verdana"/>
        </w:rPr>
      </w:pPr>
    </w:p>
    <w:p w14:paraId="7C2FA527" w14:textId="77777777" w:rsidR="00D204F9" w:rsidRDefault="00D204F9" w:rsidP="00EF2449">
      <w:pPr>
        <w:pStyle w:val="Heading1"/>
        <w:rPr>
          <w:rFonts w:ascii="Verdana" w:hAnsi="Verdana"/>
        </w:rPr>
      </w:pPr>
    </w:p>
    <w:p w14:paraId="4ADFC998" w14:textId="77777777" w:rsidR="00D204F9" w:rsidRDefault="00D204F9" w:rsidP="00EF2449">
      <w:pPr>
        <w:pStyle w:val="Heading1"/>
        <w:rPr>
          <w:rFonts w:ascii="Verdana" w:hAnsi="Verdana"/>
        </w:rPr>
      </w:pPr>
    </w:p>
    <w:p w14:paraId="0645B2F3" w14:textId="77777777" w:rsidR="00D204F9" w:rsidRDefault="00D204F9" w:rsidP="00EF2449">
      <w:pPr>
        <w:pStyle w:val="Heading1"/>
        <w:rPr>
          <w:rFonts w:ascii="Verdana" w:hAnsi="Verdana"/>
        </w:rPr>
      </w:pPr>
    </w:p>
    <w:p w14:paraId="3C559C27" w14:textId="77777777" w:rsidR="00EF2449" w:rsidRDefault="00EF2449" w:rsidP="00EF2449">
      <w:pPr>
        <w:jc w:val="both"/>
        <w:rPr>
          <w:rFonts w:ascii="Verdana" w:hAnsi="Verdana"/>
          <w:b/>
        </w:rPr>
      </w:pPr>
    </w:p>
    <w:p w14:paraId="32781E56" w14:textId="77777777" w:rsidR="00D204F9" w:rsidRPr="008513D6" w:rsidRDefault="00D204F9" w:rsidP="00D204F9">
      <w:pPr>
        <w:pStyle w:val="Heading1"/>
        <w:rPr>
          <w:rFonts w:ascii="Verdana" w:hAnsi="Verdana"/>
        </w:rPr>
      </w:pPr>
      <w:r w:rsidRPr="008513D6">
        <w:rPr>
          <w:rFonts w:ascii="Verdana" w:hAnsi="Verdana"/>
        </w:rPr>
        <w:t>Overview of institutional services for persons with disabilities (2014)</w:t>
      </w:r>
    </w:p>
    <w:p w14:paraId="010F3801" w14:textId="77777777" w:rsidR="00D204F9" w:rsidRDefault="00D204F9" w:rsidP="00EF2449">
      <w:pPr>
        <w:jc w:val="both"/>
        <w:rPr>
          <w:rFonts w:ascii="Verdana" w:hAnsi="Verdana"/>
          <w:b/>
        </w:rPr>
      </w:pPr>
    </w:p>
    <w:p w14:paraId="3B54601B" w14:textId="77777777" w:rsidR="00EF2449" w:rsidRPr="008513D6" w:rsidRDefault="00EF2449" w:rsidP="00EF2449">
      <w:pPr>
        <w:jc w:val="both"/>
        <w:rPr>
          <w:rFonts w:ascii="Verdana" w:hAnsi="Verdana"/>
          <w:b/>
        </w:rPr>
      </w:pPr>
      <w:r w:rsidRPr="008513D6">
        <w:rPr>
          <w:rFonts w:ascii="Verdana" w:hAnsi="Verdana"/>
          <w:b/>
        </w:rPr>
        <w:t>Introduction and preliminary remarks</w:t>
      </w:r>
    </w:p>
    <w:p w14:paraId="37DDCDA4" w14:textId="77777777" w:rsidR="00EF2449" w:rsidRPr="00EF2449" w:rsidRDefault="00EF2449" w:rsidP="00EF2449">
      <w:pPr>
        <w:spacing w:after="160" w:line="259" w:lineRule="auto"/>
        <w:jc w:val="both"/>
        <w:rPr>
          <w:rStyle w:val="Strong"/>
          <w:rFonts w:ascii="Verdana" w:hAnsi="Verdana" w:cs="Times New Roman"/>
          <w:lang w:val="en-GB"/>
        </w:rPr>
      </w:pPr>
      <w:r w:rsidRPr="00EF2449">
        <w:rPr>
          <w:rStyle w:val="Strong"/>
          <w:rFonts w:ascii="Verdana" w:hAnsi="Verdana" w:cs="Times New Roman"/>
          <w:lang w:val="en-GB"/>
        </w:rPr>
        <w:t>Sources consulted:</w:t>
      </w:r>
    </w:p>
    <w:p w14:paraId="5326CDFD" w14:textId="77777777" w:rsidR="00EF2449" w:rsidRPr="00EF2449" w:rsidRDefault="00EF2449" w:rsidP="00EF2449">
      <w:pPr>
        <w:spacing w:after="160" w:line="259" w:lineRule="auto"/>
        <w:jc w:val="both"/>
        <w:rPr>
          <w:rStyle w:val="Strong"/>
          <w:rFonts w:ascii="Verdana" w:hAnsi="Verdana" w:cs="Times New Roman"/>
          <w:b w:val="0"/>
          <w:lang w:val="en-GB"/>
        </w:rPr>
      </w:pPr>
      <w:r w:rsidRPr="00EF2449">
        <w:rPr>
          <w:rStyle w:val="Strong"/>
          <w:rFonts w:ascii="Verdana" w:hAnsi="Verdana" w:cs="Times New Roman"/>
          <w:b w:val="0"/>
          <w:lang w:val="en-GB"/>
        </w:rPr>
        <w:t>In addition to the sources provided by the guidelines, the sources consulted were:</w:t>
      </w:r>
    </w:p>
    <w:p w14:paraId="12B952B5" w14:textId="05D9945D" w:rsidR="00EF2449" w:rsidRPr="00EF2449" w:rsidRDefault="00EF2449" w:rsidP="00EF2449">
      <w:pPr>
        <w:spacing w:after="160" w:line="259" w:lineRule="auto"/>
        <w:jc w:val="both"/>
        <w:rPr>
          <w:rStyle w:val="Strong"/>
          <w:rFonts w:ascii="Verdana" w:hAnsi="Verdana" w:cs="Times New Roman"/>
          <w:b w:val="0"/>
          <w:lang w:val="en-GB"/>
        </w:rPr>
      </w:pPr>
      <w:r w:rsidRPr="00EF2449">
        <w:rPr>
          <w:rStyle w:val="Strong"/>
          <w:rFonts w:ascii="Verdana" w:hAnsi="Verdana" w:cs="Times New Roman"/>
          <w:b w:val="0"/>
          <w:lang w:val="en-GB"/>
        </w:rPr>
        <w:lastRenderedPageBreak/>
        <w:t>- [France], National Agency for Support to Performance of Health and Medical-Social Establishments (</w:t>
      </w:r>
      <w:r w:rsidRPr="00EF2449">
        <w:rPr>
          <w:rStyle w:val="Strong"/>
          <w:rFonts w:ascii="Verdana" w:hAnsi="Verdana" w:cs="Times New Roman"/>
          <w:b w:val="0"/>
          <w:i/>
          <w:lang w:val="en-GB"/>
        </w:rPr>
        <w:t>Agence nationale d’appui à la performance des établissements de santé et medico-sociaux</w:t>
      </w:r>
      <w:r w:rsidRPr="00EF2449">
        <w:rPr>
          <w:rStyle w:val="Strong"/>
          <w:rFonts w:ascii="Verdana" w:hAnsi="Verdana" w:cs="Times New Roman"/>
          <w:b w:val="0"/>
          <w:lang w:val="en-GB"/>
        </w:rPr>
        <w:t>, ANAP)(2013) The Medical-Social Sector, Understanding for better action (</w:t>
      </w:r>
      <w:r w:rsidRPr="00EF2449">
        <w:rPr>
          <w:rStyle w:val="Strong"/>
          <w:rFonts w:ascii="Verdana" w:hAnsi="Verdana" w:cs="Times New Roman"/>
          <w:b w:val="0"/>
          <w:i/>
          <w:lang w:val="en-GB"/>
        </w:rPr>
        <w:t>Le secteur medico-social: comprendre pour agir mieux</w:t>
      </w:r>
      <w:r w:rsidRPr="00EF2449">
        <w:rPr>
          <w:rStyle w:val="Strong"/>
          <w:rFonts w:ascii="Verdana" w:hAnsi="Verdana" w:cs="Times New Roman"/>
          <w:b w:val="0"/>
          <w:lang w:val="en-GB"/>
        </w:rPr>
        <w:t>), a</w:t>
      </w:r>
      <w:r>
        <w:rPr>
          <w:rStyle w:val="Strong"/>
          <w:rFonts w:ascii="Verdana" w:hAnsi="Verdana" w:cs="Times New Roman"/>
          <w:b w:val="0"/>
          <w:lang w:val="en-GB"/>
        </w:rPr>
        <w:t xml:space="preserve">vailable at: </w:t>
      </w:r>
      <w:hyperlink r:id="rId16" w:history="1">
        <w:r w:rsidRPr="00025CD2">
          <w:rPr>
            <w:rStyle w:val="Hyperlink"/>
            <w:rFonts w:ascii="Verdana" w:hAnsi="Verdana" w:cs="Times New Roman"/>
            <w:lang w:val="en-GB"/>
          </w:rPr>
          <w:t>www.anap.fr/detail-dune-publication-ou-dun-outil/recherche/le-secteur-medico-social-comprendre-pour-agir-mieux/</w:t>
        </w:r>
      </w:hyperlink>
      <w:r>
        <w:rPr>
          <w:rStyle w:val="Strong"/>
          <w:rFonts w:ascii="Verdana" w:hAnsi="Verdana" w:cs="Times New Roman"/>
          <w:b w:val="0"/>
          <w:lang w:val="en-GB"/>
        </w:rPr>
        <w:t xml:space="preserve">  </w:t>
      </w:r>
      <w:r w:rsidRPr="00EF2449">
        <w:rPr>
          <w:rStyle w:val="Strong"/>
          <w:rFonts w:ascii="Verdana" w:hAnsi="Verdana" w:cs="Times New Roman"/>
          <w:b w:val="0"/>
          <w:lang w:val="en-GB"/>
        </w:rPr>
        <w:t>;</w:t>
      </w:r>
    </w:p>
    <w:p w14:paraId="6AA69D87" w14:textId="022F5169" w:rsidR="00EF2449" w:rsidRPr="00EF2449" w:rsidRDefault="00EF2449" w:rsidP="00EF2449">
      <w:pPr>
        <w:spacing w:after="160" w:line="259" w:lineRule="auto"/>
        <w:jc w:val="both"/>
        <w:rPr>
          <w:rStyle w:val="Strong"/>
          <w:rFonts w:ascii="Verdana" w:hAnsi="Verdana" w:cs="Times New Roman"/>
          <w:b w:val="0"/>
          <w:lang w:val="fr-FR"/>
        </w:rPr>
      </w:pPr>
      <w:r w:rsidRPr="00EF2449">
        <w:rPr>
          <w:rStyle w:val="Strong"/>
          <w:rFonts w:ascii="Verdana" w:hAnsi="Verdana" w:cs="Times New Roman"/>
          <w:b w:val="0"/>
          <w:lang w:val="fr-FR"/>
        </w:rPr>
        <w:t>- [France] , National Action and Resource Centre (</w:t>
      </w:r>
      <w:r w:rsidRPr="00EF2449">
        <w:rPr>
          <w:rStyle w:val="Strong"/>
          <w:rFonts w:ascii="Verdana" w:hAnsi="Verdana" w:cs="Times New Roman"/>
          <w:b w:val="0"/>
          <w:i/>
          <w:lang w:val="fr-FR"/>
        </w:rPr>
        <w:t>Centre national d’animation et de ressources</w:t>
      </w:r>
      <w:r w:rsidRPr="00EF2449">
        <w:rPr>
          <w:rStyle w:val="Strong"/>
          <w:rFonts w:ascii="Verdana" w:hAnsi="Verdana" w:cs="Times New Roman"/>
          <w:b w:val="0"/>
          <w:lang w:val="fr-FR"/>
        </w:rPr>
        <w:t>, CNAR)(2010) The funding of social and medical-social services and institutions (</w:t>
      </w:r>
      <w:r w:rsidRPr="00EF2449">
        <w:rPr>
          <w:rStyle w:val="Strong"/>
          <w:rFonts w:ascii="Verdana" w:hAnsi="Verdana" w:cs="Times New Roman"/>
          <w:b w:val="0"/>
          <w:i/>
          <w:lang w:val="fr-FR"/>
        </w:rPr>
        <w:t>Le financement des établissements et services sociaux et medico-sociaux</w:t>
      </w:r>
      <w:r w:rsidRPr="00EF2449">
        <w:rPr>
          <w:rStyle w:val="Strong"/>
          <w:rFonts w:ascii="Verdana" w:hAnsi="Verdana" w:cs="Times New Roman"/>
          <w:b w:val="0"/>
          <w:lang w:val="fr-FR"/>
        </w:rPr>
        <w:t>), available at:</w:t>
      </w:r>
      <w:r>
        <w:rPr>
          <w:rStyle w:val="Strong"/>
          <w:rFonts w:ascii="Verdana" w:hAnsi="Verdana" w:cs="Times New Roman"/>
          <w:b w:val="0"/>
          <w:lang w:val="fr-FR"/>
        </w:rPr>
        <w:t xml:space="preserve"> </w:t>
      </w:r>
      <w:hyperlink r:id="rId17" w:history="1">
        <w:r w:rsidRPr="00025CD2">
          <w:rPr>
            <w:rStyle w:val="Hyperlink"/>
            <w:rFonts w:ascii="Verdana" w:hAnsi="Verdana" w:cs="Times New Roman"/>
            <w:lang w:val="fr-FR"/>
          </w:rPr>
          <w:t>www.uniopss.asso.fr/resources/trco/pdfs/2010/G_juillet_2010/fiche_tableau_sources_financement.pdf</w:t>
        </w:r>
      </w:hyperlink>
      <w:r>
        <w:rPr>
          <w:rStyle w:val="Strong"/>
          <w:rFonts w:ascii="Verdana" w:hAnsi="Verdana" w:cs="Times New Roman"/>
          <w:b w:val="0"/>
          <w:lang w:val="fr-FR"/>
        </w:rPr>
        <w:t xml:space="preserve"> </w:t>
      </w:r>
      <w:r w:rsidRPr="00EF2449">
        <w:rPr>
          <w:rStyle w:val="Strong"/>
          <w:rFonts w:ascii="Verdana" w:hAnsi="Verdana" w:cs="Times New Roman"/>
          <w:b w:val="0"/>
          <w:lang w:val="fr-FR"/>
        </w:rPr>
        <w:t xml:space="preserve"> ; </w:t>
      </w:r>
    </w:p>
    <w:p w14:paraId="14F63197" w14:textId="4C6E98BD" w:rsidR="00EF2449" w:rsidRPr="00EF2449" w:rsidRDefault="00EF2449" w:rsidP="00EF2449">
      <w:pPr>
        <w:spacing w:after="160" w:line="259" w:lineRule="auto"/>
        <w:jc w:val="both"/>
        <w:rPr>
          <w:rStyle w:val="Strong"/>
          <w:rFonts w:ascii="Verdana" w:hAnsi="Verdana" w:cs="Times New Roman"/>
          <w:b w:val="0"/>
          <w:lang w:val="fr-FR"/>
        </w:rPr>
      </w:pPr>
      <w:r w:rsidRPr="00EF2449">
        <w:rPr>
          <w:rStyle w:val="Strong"/>
          <w:rFonts w:ascii="Verdana" w:hAnsi="Verdana" w:cs="Times New Roman"/>
          <w:b w:val="0"/>
          <w:lang w:val="fr-FR"/>
        </w:rPr>
        <w:t xml:space="preserve">- </w:t>
      </w:r>
      <w:r w:rsidRPr="00EF2449">
        <w:rPr>
          <w:rFonts w:ascii="Verdana" w:hAnsi="Verdana" w:cs="Times New Roman"/>
          <w:lang w:val="fr-FR"/>
        </w:rPr>
        <w:t>[France], Directorate for Research, Studies, Evaluation and Statistics</w:t>
      </w:r>
      <w:r w:rsidRPr="00EF2449">
        <w:rPr>
          <w:rStyle w:val="apple-converted-space"/>
          <w:rFonts w:ascii="Verdana" w:hAnsi="Verdana" w:cs="Arial"/>
          <w:color w:val="242424"/>
          <w:shd w:val="clear" w:color="auto" w:fill="FFFCCF"/>
          <w:lang w:val="fr-FR"/>
        </w:rPr>
        <w:t> </w:t>
      </w:r>
      <w:r w:rsidRPr="00EF2449">
        <w:rPr>
          <w:rFonts w:ascii="Verdana" w:hAnsi="Verdana" w:cs="Times New Roman"/>
          <w:lang w:val="fr-FR"/>
        </w:rPr>
        <w:t xml:space="preserve"> (</w:t>
      </w:r>
      <w:r w:rsidRPr="00EF2449">
        <w:rPr>
          <w:rFonts w:ascii="Verdana" w:hAnsi="Verdana" w:cs="Times New Roman"/>
          <w:i/>
          <w:lang w:val="fr-FR"/>
        </w:rPr>
        <w:t>Direction de la recherche, des études, de l’évaluation et des statistiques</w:t>
      </w:r>
      <w:r w:rsidRPr="00EF2449">
        <w:rPr>
          <w:rFonts w:ascii="Verdana" w:hAnsi="Verdana" w:cs="Times New Roman"/>
          <w:lang w:val="fr-FR"/>
        </w:rPr>
        <w:t xml:space="preserve">,, </w:t>
      </w:r>
      <w:r w:rsidRPr="00EF2449">
        <w:rPr>
          <w:rFonts w:ascii="Verdana" w:hAnsi="Verdana" w:cs="Times New Roman"/>
          <w:color w:val="333333"/>
          <w:shd w:val="clear" w:color="auto" w:fill="FFFFFF"/>
          <w:lang w:val="fr-FR"/>
        </w:rPr>
        <w:t>DREES) (2013) '</w:t>
      </w:r>
      <w:hyperlink r:id="rId18" w:history="1">
        <w:r w:rsidRPr="00EF2449">
          <w:rPr>
            <w:rFonts w:ascii="Verdana" w:hAnsi="Verdana" w:cs="Times New Roman"/>
            <w:lang w:val="fr-FR"/>
          </w:rPr>
          <w:t>Care of children with disabilities within medical-social institutions and service ’ ('</w:t>
        </w:r>
        <w:r w:rsidRPr="00EF2449">
          <w:rPr>
            <w:rFonts w:ascii="Verdana" w:hAnsi="Verdana" w:cs="Times New Roman"/>
            <w:i/>
            <w:lang w:val="fr-FR"/>
          </w:rPr>
          <w:t>Accueil des enfants handicapés dans les établissements et services médico-sociaux en 2010</w:t>
        </w:r>
      </w:hyperlink>
      <w:r w:rsidRPr="00EF2449">
        <w:rPr>
          <w:rFonts w:ascii="Verdana" w:hAnsi="Verdana" w:cs="Times New Roman"/>
          <w:lang w:val="fr-FR"/>
        </w:rPr>
        <w:t xml:space="preserve">'), </w:t>
      </w:r>
      <w:r w:rsidRPr="00EF2449">
        <w:rPr>
          <w:rFonts w:ascii="Verdana" w:hAnsi="Verdana" w:cs="Times New Roman"/>
          <w:i/>
          <w:lang w:val="fr-FR"/>
        </w:rPr>
        <w:t>Etudes et Résultats</w:t>
      </w:r>
      <w:r>
        <w:rPr>
          <w:rFonts w:ascii="Verdana" w:hAnsi="Verdana" w:cs="Times New Roman"/>
          <w:lang w:val="fr-FR"/>
        </w:rPr>
        <w:t xml:space="preserve">, n°832, available at: </w:t>
      </w:r>
      <w:hyperlink r:id="rId19" w:history="1">
        <w:r w:rsidRPr="00025CD2">
          <w:rPr>
            <w:rStyle w:val="Hyperlink"/>
            <w:rFonts w:ascii="Verdana" w:hAnsi="Verdana" w:cs="Times New Roman"/>
            <w:lang w:val="fr-FR"/>
          </w:rPr>
          <w:t>www.drees.sante.gouv.fr/IMG/pdf/er832.pdf</w:t>
        </w:r>
      </w:hyperlink>
      <w:r>
        <w:rPr>
          <w:rFonts w:ascii="Verdana" w:hAnsi="Verdana" w:cs="Times New Roman"/>
          <w:lang w:val="fr-FR"/>
        </w:rPr>
        <w:t xml:space="preserve">  </w:t>
      </w:r>
      <w:r w:rsidRPr="00EF2449">
        <w:rPr>
          <w:rFonts w:ascii="Verdana" w:hAnsi="Verdana" w:cs="Times New Roman"/>
          <w:lang w:val="fr-FR"/>
        </w:rPr>
        <w:t> ;</w:t>
      </w:r>
    </w:p>
    <w:p w14:paraId="43D936C3" w14:textId="0F2468E8" w:rsidR="00EF2449" w:rsidRPr="00EF2449" w:rsidRDefault="00EF2449" w:rsidP="00EF2449">
      <w:pPr>
        <w:spacing w:after="160" w:line="259" w:lineRule="auto"/>
        <w:jc w:val="both"/>
        <w:rPr>
          <w:rFonts w:ascii="Verdana" w:hAnsi="Verdana" w:cs="Times New Roman"/>
          <w:lang w:val="fr-FR"/>
        </w:rPr>
      </w:pPr>
      <w:r w:rsidRPr="00EF2449">
        <w:rPr>
          <w:rStyle w:val="Strong"/>
          <w:rFonts w:ascii="Verdana" w:hAnsi="Verdana" w:cs="Times New Roman"/>
          <w:b w:val="0"/>
          <w:lang w:val="en-US"/>
        </w:rPr>
        <w:t xml:space="preserve">- </w:t>
      </w:r>
      <w:r w:rsidRPr="00EF2449">
        <w:rPr>
          <w:rFonts w:ascii="Verdana" w:hAnsi="Verdana" w:cs="Times New Roman"/>
        </w:rPr>
        <w:t>[</w:t>
      </w:r>
      <w:r w:rsidRPr="00EF2449">
        <w:rPr>
          <w:rFonts w:ascii="Verdana" w:hAnsi="Verdana" w:cs="Times New Roman"/>
          <w:lang w:val="en-GB"/>
        </w:rPr>
        <w:t xml:space="preserve">France], DREES (2013) 'Services and institutions for children and adolescents with disabilities. </w:t>
      </w:r>
      <w:r w:rsidRPr="00EF2449">
        <w:rPr>
          <w:rFonts w:ascii="Verdana" w:hAnsi="Verdana" w:cs="Times New Roman"/>
          <w:lang w:val="fr-FR"/>
        </w:rPr>
        <w:t>Results of the survey implemented in 2010. Working document' ('</w:t>
      </w:r>
      <w:r w:rsidRPr="00EF2449">
        <w:rPr>
          <w:rFonts w:ascii="Verdana" w:hAnsi="Verdana" w:cs="Times New Roman"/>
          <w:i/>
          <w:lang w:val="fr-FR"/>
        </w:rPr>
        <w:t>Etablissements et services pour enfants et adolescents handicapés. Résultats de l’enquête en 2010. Document de travail'</w:t>
      </w:r>
      <w:r w:rsidRPr="00EF2449">
        <w:rPr>
          <w:rFonts w:ascii="Verdana" w:hAnsi="Verdana" w:cs="Times New Roman"/>
          <w:lang w:val="fr-FR"/>
        </w:rPr>
        <w:t xml:space="preserve">), </w:t>
      </w:r>
      <w:r w:rsidRPr="00EF2449">
        <w:rPr>
          <w:rFonts w:ascii="Verdana" w:hAnsi="Verdana" w:cs="Times New Roman"/>
          <w:i/>
          <w:lang w:val="fr-FR"/>
        </w:rPr>
        <w:t>Séries Statistiques</w:t>
      </w:r>
      <w:r>
        <w:rPr>
          <w:rFonts w:ascii="Verdana" w:hAnsi="Verdana" w:cs="Times New Roman"/>
          <w:lang w:val="fr-FR"/>
        </w:rPr>
        <w:t xml:space="preserve">, n° 177, available at : </w:t>
      </w:r>
      <w:hyperlink r:id="rId20" w:history="1">
        <w:r w:rsidRPr="00025CD2">
          <w:rPr>
            <w:rStyle w:val="Hyperlink"/>
            <w:rFonts w:ascii="Verdana" w:hAnsi="Verdana" w:cs="Times New Roman"/>
            <w:lang w:val="fr-FR"/>
          </w:rPr>
          <w:t>www.drees.sante.gouv.fr/IMG/pdf/seriestat177.pdf</w:t>
        </w:r>
      </w:hyperlink>
      <w:r>
        <w:rPr>
          <w:rFonts w:ascii="Verdana" w:hAnsi="Verdana" w:cs="Times New Roman"/>
          <w:lang w:val="fr-FR"/>
        </w:rPr>
        <w:t xml:space="preserve"> </w:t>
      </w:r>
      <w:r w:rsidRPr="00EF2449">
        <w:rPr>
          <w:rFonts w:ascii="Verdana" w:hAnsi="Verdana" w:cs="Times New Roman"/>
          <w:lang w:val="fr-FR"/>
        </w:rPr>
        <w:t> ;</w:t>
      </w:r>
    </w:p>
    <w:p w14:paraId="7F16A68F" w14:textId="029ABAFF" w:rsidR="00EF2449" w:rsidRPr="00EF2449" w:rsidRDefault="00EF2449" w:rsidP="00EF2449">
      <w:pPr>
        <w:spacing w:after="160" w:line="259" w:lineRule="auto"/>
        <w:jc w:val="both"/>
        <w:rPr>
          <w:rFonts w:ascii="Verdana" w:hAnsi="Verdana" w:cs="Times New Roman"/>
          <w:lang w:val="fr-FR"/>
        </w:rPr>
      </w:pPr>
      <w:r w:rsidRPr="00EF2449">
        <w:rPr>
          <w:rFonts w:ascii="Verdana" w:hAnsi="Verdana" w:cs="Times New Roman"/>
          <w:lang w:val="fr-FR"/>
        </w:rPr>
        <w:t>- [France], DREES (2013) 'Care of adults with disabilities within medical-social institutions and services' ('</w:t>
      </w:r>
      <w:r w:rsidRPr="00EF2449">
        <w:rPr>
          <w:rFonts w:ascii="Verdana" w:hAnsi="Verdana" w:cs="Times New Roman"/>
          <w:i/>
          <w:lang w:val="fr-FR"/>
        </w:rPr>
        <w:t>L’accueil des adultes handicapés dans les établissements et services medico-sociaux en 2010'</w:t>
      </w:r>
      <w:r w:rsidRPr="00EF2449">
        <w:rPr>
          <w:rFonts w:ascii="Verdana" w:hAnsi="Verdana" w:cs="Times New Roman"/>
          <w:lang w:val="fr-FR"/>
        </w:rPr>
        <w:t xml:space="preserve">), </w:t>
      </w:r>
      <w:r w:rsidRPr="00EF2449">
        <w:rPr>
          <w:rFonts w:ascii="Verdana" w:hAnsi="Verdana" w:cs="Times New Roman"/>
          <w:i/>
          <w:lang w:val="fr-FR"/>
        </w:rPr>
        <w:t>Etudes et Résultats</w:t>
      </w:r>
      <w:r w:rsidRPr="00EF2449">
        <w:rPr>
          <w:rFonts w:ascii="Verdana" w:hAnsi="Verdana" w:cs="Times New Roman"/>
          <w:lang w:val="fr-FR"/>
        </w:rPr>
        <w:t>, n°833, avai</w:t>
      </w:r>
      <w:r>
        <w:rPr>
          <w:rFonts w:ascii="Verdana" w:hAnsi="Verdana" w:cs="Times New Roman"/>
          <w:lang w:val="fr-FR"/>
        </w:rPr>
        <w:t xml:space="preserve">lable at: </w:t>
      </w:r>
      <w:hyperlink r:id="rId21" w:history="1">
        <w:r w:rsidRPr="00025CD2">
          <w:rPr>
            <w:rStyle w:val="Hyperlink"/>
            <w:rFonts w:ascii="Verdana" w:hAnsi="Verdana" w:cs="Times New Roman"/>
            <w:lang w:val="fr-FR"/>
          </w:rPr>
          <w:t>www.drees.sante.gouv.fr/IMG/pdf/er833.pdf</w:t>
        </w:r>
      </w:hyperlink>
      <w:r>
        <w:rPr>
          <w:rFonts w:ascii="Verdana" w:hAnsi="Verdana" w:cs="Times New Roman"/>
          <w:lang w:val="fr-FR"/>
        </w:rPr>
        <w:t xml:space="preserve"> </w:t>
      </w:r>
      <w:r w:rsidRPr="00EF2449">
        <w:rPr>
          <w:rFonts w:ascii="Verdana" w:hAnsi="Verdana" w:cs="Times New Roman"/>
          <w:lang w:val="fr-FR"/>
        </w:rPr>
        <w:t> ;</w:t>
      </w:r>
    </w:p>
    <w:p w14:paraId="2300C658" w14:textId="2D76CE5E" w:rsidR="00EF2449" w:rsidRPr="00EF2449" w:rsidRDefault="00EF2449" w:rsidP="00EF2449">
      <w:pPr>
        <w:jc w:val="both"/>
        <w:rPr>
          <w:rFonts w:ascii="Verdana" w:hAnsi="Verdana" w:cs="Times New Roman"/>
          <w:lang w:val="fr-FR"/>
        </w:rPr>
      </w:pPr>
      <w:r w:rsidRPr="00EF2449">
        <w:rPr>
          <w:rFonts w:ascii="Verdana" w:hAnsi="Verdana" w:cs="Times New Roman"/>
          <w:lang w:val="en-US"/>
        </w:rPr>
        <w:t>-</w:t>
      </w:r>
      <w:r w:rsidRPr="00EF2449">
        <w:rPr>
          <w:rFonts w:ascii="Verdana" w:hAnsi="Verdana" w:cs="Times New Roman"/>
          <w:lang w:val="en-GB"/>
        </w:rPr>
        <w:t xml:space="preserve"> [France], DREES (2013) 'Services and institutions for adults with disabilities. </w:t>
      </w:r>
      <w:r w:rsidRPr="00EF2449">
        <w:rPr>
          <w:rFonts w:ascii="Verdana" w:hAnsi="Verdana" w:cs="Times New Roman"/>
          <w:lang w:val="fr-FR"/>
        </w:rPr>
        <w:t>Results of the survey implemented in 2010. Working document' ('</w:t>
      </w:r>
      <w:r w:rsidRPr="00EF2449">
        <w:rPr>
          <w:rFonts w:ascii="Verdana" w:hAnsi="Verdana" w:cs="Times New Roman"/>
          <w:i/>
          <w:lang w:val="fr-FR"/>
        </w:rPr>
        <w:t>Etablissements et services pour adultes handicapés. Résultats de l’enquête en 2010. Document de travail'</w:t>
      </w:r>
      <w:r w:rsidRPr="00EF2449">
        <w:rPr>
          <w:rFonts w:ascii="Verdana" w:hAnsi="Verdana" w:cs="Times New Roman"/>
          <w:lang w:val="fr-FR"/>
        </w:rPr>
        <w:t xml:space="preserve">),  </w:t>
      </w:r>
      <w:r w:rsidRPr="00EF2449">
        <w:rPr>
          <w:rFonts w:ascii="Verdana" w:hAnsi="Verdana" w:cs="Times New Roman"/>
          <w:i/>
          <w:lang w:val="fr-FR"/>
        </w:rPr>
        <w:lastRenderedPageBreak/>
        <w:t>Séries Statistiques</w:t>
      </w:r>
      <w:r>
        <w:rPr>
          <w:rFonts w:ascii="Verdana" w:hAnsi="Verdana" w:cs="Times New Roman"/>
          <w:lang w:val="fr-FR"/>
        </w:rPr>
        <w:t xml:space="preserve">, n° 180, available at: </w:t>
      </w:r>
      <w:hyperlink r:id="rId22" w:history="1">
        <w:r w:rsidRPr="00025CD2">
          <w:rPr>
            <w:rStyle w:val="Hyperlink"/>
            <w:rFonts w:ascii="Verdana" w:hAnsi="Verdana" w:cs="Times New Roman"/>
            <w:lang w:val="fr-FR"/>
          </w:rPr>
          <w:t>www.drees.sante.gouv.fr/IMG/pdf/seriestat180.pdf</w:t>
        </w:r>
      </w:hyperlink>
      <w:r>
        <w:rPr>
          <w:rFonts w:ascii="Verdana" w:hAnsi="Verdana" w:cs="Times New Roman"/>
          <w:lang w:val="fr-FR"/>
        </w:rPr>
        <w:t xml:space="preserve"> </w:t>
      </w:r>
      <w:r w:rsidRPr="00EF2449">
        <w:rPr>
          <w:rFonts w:ascii="Verdana" w:hAnsi="Verdana" w:cs="Times New Roman"/>
          <w:lang w:val="fr-FR"/>
        </w:rPr>
        <w:t>.</w:t>
      </w:r>
    </w:p>
    <w:p w14:paraId="6FC5E453" w14:textId="77777777" w:rsidR="00EF2449" w:rsidRPr="00EF2449" w:rsidRDefault="00EF2449" w:rsidP="00EF2449">
      <w:pPr>
        <w:spacing w:after="160" w:line="259" w:lineRule="auto"/>
        <w:jc w:val="both"/>
        <w:rPr>
          <w:rStyle w:val="Strong"/>
          <w:rFonts w:ascii="Verdana" w:hAnsi="Verdana" w:cs="Times New Roman"/>
          <w:b w:val="0"/>
          <w:lang w:val="fr-FR"/>
        </w:rPr>
      </w:pPr>
    </w:p>
    <w:p w14:paraId="15D53380" w14:textId="77777777" w:rsidR="00EF2449" w:rsidRPr="00EF2449" w:rsidRDefault="00EF2449" w:rsidP="00EF2449">
      <w:pPr>
        <w:spacing w:after="160" w:line="259" w:lineRule="auto"/>
        <w:jc w:val="both"/>
        <w:rPr>
          <w:rFonts w:ascii="Verdana" w:hAnsi="Verdana" w:cs="Times New Roman"/>
          <w:lang w:val="fr-FR"/>
        </w:rPr>
      </w:pPr>
      <w:r w:rsidRPr="00EF2449">
        <w:rPr>
          <w:rFonts w:ascii="Verdana" w:hAnsi="Verdana" w:cs="Times New Roman"/>
          <w:b/>
          <w:lang w:val="fr-FR"/>
        </w:rPr>
        <w:t>Documentation Centre available online</w:t>
      </w:r>
      <w:r w:rsidRPr="00EF2449">
        <w:rPr>
          <w:rFonts w:ascii="Verdana" w:hAnsi="Verdana" w:cs="Times New Roman"/>
          <w:lang w:val="fr-FR"/>
        </w:rPr>
        <w:t> :</w:t>
      </w:r>
    </w:p>
    <w:p w14:paraId="2F2565FB" w14:textId="7C66028F" w:rsidR="00EF2449" w:rsidRPr="00EF2449" w:rsidRDefault="00EF2449" w:rsidP="00EF2449">
      <w:pPr>
        <w:spacing w:after="160" w:line="259" w:lineRule="auto"/>
        <w:jc w:val="both"/>
        <w:rPr>
          <w:rStyle w:val="Strong"/>
          <w:rFonts w:ascii="Verdana" w:hAnsi="Verdana" w:cs="Times New Roman"/>
          <w:b w:val="0"/>
          <w:lang w:val="fr-FR"/>
        </w:rPr>
      </w:pPr>
      <w:r w:rsidRPr="00EF2449">
        <w:rPr>
          <w:rFonts w:ascii="Verdana" w:hAnsi="Verdana" w:cs="Times New Roman"/>
          <w:lang w:val="fr-FR"/>
        </w:rPr>
        <w:t>France, Centre of Social Sciences for Disabilities (</w:t>
      </w:r>
      <w:r w:rsidRPr="00EF2449">
        <w:rPr>
          <w:rFonts w:ascii="Verdana" w:hAnsi="Verdana" w:cs="Times New Roman"/>
          <w:i/>
          <w:lang w:val="fr-FR"/>
        </w:rPr>
        <w:t>Maison des sciences sociales du handicap</w:t>
      </w:r>
      <w:r w:rsidRPr="00EF2449">
        <w:rPr>
          <w:rFonts w:ascii="Verdana" w:hAnsi="Verdana" w:cs="Times New Roman"/>
          <w:lang w:val="fr-FR"/>
        </w:rPr>
        <w:t>, MSSH), available at:</w:t>
      </w:r>
      <w:r>
        <w:rPr>
          <w:rFonts w:ascii="Verdana" w:hAnsi="Verdana" w:cs="Times New Roman"/>
          <w:lang w:val="fr-FR"/>
        </w:rPr>
        <w:t xml:space="preserve"> </w:t>
      </w:r>
      <w:hyperlink r:id="rId23" w:history="1">
        <w:r w:rsidRPr="00EF2449">
          <w:rPr>
            <w:rStyle w:val="Hyperlink"/>
            <w:rFonts w:ascii="Verdana" w:hAnsi="Verdana" w:cs="Times New Roman"/>
            <w:lang w:val="fr-FR"/>
          </w:rPr>
          <w:t>http://mssh.ehesp.fr/</w:t>
        </w:r>
      </w:hyperlink>
      <w:r w:rsidRPr="00EF2449">
        <w:rPr>
          <w:rStyle w:val="Hyperlink"/>
          <w:rFonts w:ascii="Verdana" w:hAnsi="Verdana" w:cs="Times New Roman"/>
          <w:lang w:val="fr-FR"/>
        </w:rPr>
        <w:t>.</w:t>
      </w:r>
    </w:p>
    <w:p w14:paraId="48C615AA" w14:textId="77777777" w:rsidR="00EF2449" w:rsidRPr="00EF2449" w:rsidRDefault="00EF2449" w:rsidP="00EF2449">
      <w:pPr>
        <w:jc w:val="both"/>
        <w:rPr>
          <w:rFonts w:ascii="Verdana" w:hAnsi="Verdana" w:cs="Times New Roman"/>
          <w:lang w:val="en-GB"/>
        </w:rPr>
      </w:pPr>
      <w:r w:rsidRPr="00EF2449">
        <w:rPr>
          <w:rFonts w:ascii="Verdana" w:hAnsi="Verdana" w:cs="Times New Roman"/>
          <w:u w:val="single"/>
          <w:lang w:val="en-GB"/>
        </w:rPr>
        <w:t>Note</w:t>
      </w:r>
      <w:r w:rsidRPr="00EF2449">
        <w:rPr>
          <w:rFonts w:ascii="Verdana" w:hAnsi="Verdana" w:cs="Times New Roman"/>
          <w:lang w:val="en-GB"/>
        </w:rPr>
        <w:t>:</w:t>
      </w:r>
    </w:p>
    <w:p w14:paraId="7239FF89" w14:textId="77777777" w:rsidR="00EF2449" w:rsidRPr="00EF2449" w:rsidRDefault="00EF2449" w:rsidP="00EF2449">
      <w:pPr>
        <w:jc w:val="both"/>
        <w:rPr>
          <w:rFonts w:ascii="Verdana" w:hAnsi="Verdana" w:cs="Times New Roman"/>
          <w:lang w:val="en-GB"/>
        </w:rPr>
      </w:pPr>
      <w:r w:rsidRPr="00EF2449">
        <w:rPr>
          <w:rFonts w:ascii="Verdana" w:hAnsi="Verdana" w:cs="Times New Roman"/>
          <w:lang w:val="en-GB"/>
        </w:rPr>
        <w:t>The CTNERHI has been replaced by the Centre of Social Sciences for Disabilities (</w:t>
      </w:r>
      <w:r w:rsidRPr="00EF2449">
        <w:rPr>
          <w:rFonts w:ascii="Verdana" w:hAnsi="Verdana" w:cs="Times New Roman"/>
          <w:i/>
          <w:lang w:val="en-GB"/>
        </w:rPr>
        <w:t>Maison des sciences sociales du handicap</w:t>
      </w:r>
      <w:r w:rsidRPr="00EF2449">
        <w:rPr>
          <w:rFonts w:ascii="Verdana" w:hAnsi="Verdana" w:cs="Times New Roman"/>
          <w:lang w:val="en-GB"/>
        </w:rPr>
        <w:t xml:space="preserve">, MSSH) since 2011. </w:t>
      </w:r>
    </w:p>
    <w:p w14:paraId="305B757D" w14:textId="77777777" w:rsidR="00EF2449" w:rsidRDefault="00EF2449" w:rsidP="00EF2449">
      <w:pPr>
        <w:spacing w:after="160" w:line="259" w:lineRule="auto"/>
        <w:jc w:val="both"/>
        <w:rPr>
          <w:rStyle w:val="Strong"/>
          <w:rFonts w:ascii="Verdana" w:hAnsi="Verdana" w:cs="Times New Roman"/>
          <w:lang w:val="en-GB"/>
        </w:rPr>
        <w:sectPr w:rsidR="00EF2449" w:rsidSect="00EF2449">
          <w:headerReference w:type="default" r:id="rId24"/>
          <w:pgSz w:w="11906" w:h="16838"/>
          <w:pgMar w:top="1418" w:right="1418" w:bottom="1418" w:left="1418" w:header="709" w:footer="709" w:gutter="0"/>
          <w:cols w:space="708"/>
          <w:docGrid w:linePitch="360"/>
        </w:sectPr>
      </w:pPr>
    </w:p>
    <w:p w14:paraId="4558B33A" w14:textId="77777777" w:rsidR="00EF2449" w:rsidRDefault="00EF2449" w:rsidP="00EF2449">
      <w:pPr>
        <w:tabs>
          <w:tab w:val="left" w:pos="4020"/>
        </w:tabs>
        <w:spacing w:after="160" w:line="259" w:lineRule="auto"/>
        <w:jc w:val="both"/>
        <w:rPr>
          <w:rStyle w:val="Strong"/>
          <w:rFonts w:ascii="Verdana" w:hAnsi="Verdana"/>
          <w:sz w:val="28"/>
          <w:lang w:val="en-GB"/>
        </w:rPr>
      </w:pPr>
    </w:p>
    <w:p w14:paraId="1B6426D6" w14:textId="47208344" w:rsidR="003A7248" w:rsidRPr="000F045C" w:rsidRDefault="00EF2449" w:rsidP="00CA563D">
      <w:pPr>
        <w:tabs>
          <w:tab w:val="left" w:pos="4020"/>
        </w:tabs>
        <w:spacing w:after="0" w:line="259" w:lineRule="auto"/>
        <w:jc w:val="both"/>
        <w:rPr>
          <w:rStyle w:val="Strong"/>
          <w:rFonts w:ascii="Verdana" w:hAnsi="Verdana"/>
          <w:sz w:val="28"/>
          <w:lang w:val="en-GB"/>
        </w:rPr>
      </w:pPr>
      <w:r>
        <w:rPr>
          <w:rStyle w:val="Strong"/>
          <w:rFonts w:ascii="Verdana" w:hAnsi="Verdana"/>
          <w:sz w:val="28"/>
          <w:lang w:val="en-GB"/>
        </w:rPr>
        <w:t>T</w:t>
      </w:r>
      <w:r w:rsidR="003A7248" w:rsidRPr="000F045C">
        <w:rPr>
          <w:rStyle w:val="Strong"/>
          <w:rFonts w:ascii="Verdana" w:hAnsi="Verdana"/>
          <w:sz w:val="28"/>
          <w:lang w:val="en-GB"/>
        </w:rPr>
        <w:t>able 1: Typology of institutions</w:t>
      </w:r>
    </w:p>
    <w:tbl>
      <w:tblPr>
        <w:tblStyle w:val="TableGrid"/>
        <w:tblW w:w="4862" w:type="pct"/>
        <w:tblLayout w:type="fixed"/>
        <w:tblLook w:val="04A0" w:firstRow="1" w:lastRow="0" w:firstColumn="1" w:lastColumn="0" w:noHBand="0" w:noVBand="1"/>
      </w:tblPr>
      <w:tblGrid>
        <w:gridCol w:w="3755"/>
        <w:gridCol w:w="975"/>
        <w:gridCol w:w="1113"/>
        <w:gridCol w:w="1393"/>
        <w:gridCol w:w="1991"/>
        <w:gridCol w:w="1345"/>
        <w:gridCol w:w="1109"/>
        <w:gridCol w:w="968"/>
        <w:gridCol w:w="914"/>
      </w:tblGrid>
      <w:tr w:rsidR="00EF2449" w:rsidRPr="00EF2449" w14:paraId="19CEAF0D" w14:textId="77777777" w:rsidTr="00EF2449">
        <w:trPr>
          <w:trHeight w:val="510"/>
        </w:trPr>
        <w:tc>
          <w:tcPr>
            <w:tcW w:w="1384" w:type="pct"/>
            <w:tcBorders>
              <w:bottom w:val="single" w:sz="4" w:space="0" w:color="auto"/>
            </w:tcBorders>
            <w:shd w:val="clear" w:color="auto" w:fill="D5DCE4" w:themeFill="text2" w:themeFillTint="33"/>
          </w:tcPr>
          <w:p w14:paraId="0AF77BB0" w14:textId="18830B01" w:rsidR="00EF2449" w:rsidRPr="00EF2449" w:rsidRDefault="00EF2449" w:rsidP="008C2A49">
            <w:pPr>
              <w:rPr>
                <w:rFonts w:ascii="Verdana" w:hAnsi="Verdana"/>
                <w:b/>
                <w:lang w:val="en-GB"/>
              </w:rPr>
            </w:pPr>
            <w:r w:rsidRPr="00EF2449">
              <w:rPr>
                <w:rFonts w:ascii="Verdana" w:hAnsi="Verdana"/>
                <w:b/>
                <w:lang w:val="en-GB"/>
              </w:rPr>
              <w:t>TYPE OF SERVICE</w:t>
            </w:r>
          </w:p>
        </w:tc>
        <w:tc>
          <w:tcPr>
            <w:tcW w:w="359" w:type="pct"/>
            <w:tcBorders>
              <w:bottom w:val="single" w:sz="4" w:space="0" w:color="auto"/>
            </w:tcBorders>
            <w:shd w:val="clear" w:color="auto" w:fill="D5DCE4" w:themeFill="text2" w:themeFillTint="33"/>
            <w:vAlign w:val="center"/>
          </w:tcPr>
          <w:p w14:paraId="5350CC14" w14:textId="77777777" w:rsidR="00EF2449" w:rsidRPr="00EF2449" w:rsidRDefault="00EF2449" w:rsidP="008C2A49">
            <w:pPr>
              <w:rPr>
                <w:rFonts w:ascii="Verdana" w:hAnsi="Verdana"/>
                <w:b/>
                <w:lang w:val="en-GB"/>
              </w:rPr>
            </w:pPr>
            <w:r w:rsidRPr="00EF2449">
              <w:rPr>
                <w:rFonts w:ascii="Verdana" w:hAnsi="Verdana"/>
                <w:b/>
                <w:lang w:val="en-GB"/>
              </w:rPr>
              <w:t>SIZE</w:t>
            </w:r>
          </w:p>
        </w:tc>
        <w:tc>
          <w:tcPr>
            <w:tcW w:w="410" w:type="pct"/>
            <w:tcBorders>
              <w:bottom w:val="single" w:sz="4" w:space="0" w:color="auto"/>
            </w:tcBorders>
            <w:shd w:val="clear" w:color="auto" w:fill="D5DCE4" w:themeFill="text2" w:themeFillTint="33"/>
            <w:vAlign w:val="center"/>
          </w:tcPr>
          <w:p w14:paraId="5DB1FD7F" w14:textId="77777777" w:rsidR="00EF2449" w:rsidRPr="00EF2449" w:rsidRDefault="00EF2449" w:rsidP="008C2A49">
            <w:pPr>
              <w:rPr>
                <w:rFonts w:ascii="Verdana" w:hAnsi="Verdana"/>
                <w:b/>
                <w:lang w:val="en-GB"/>
              </w:rPr>
            </w:pPr>
            <w:r w:rsidRPr="00EF2449">
              <w:rPr>
                <w:rFonts w:ascii="Verdana" w:hAnsi="Verdana"/>
                <w:b/>
                <w:lang w:val="en-GB"/>
              </w:rPr>
              <w:t>AGE GROUP</w:t>
            </w:r>
          </w:p>
        </w:tc>
        <w:tc>
          <w:tcPr>
            <w:tcW w:w="513" w:type="pct"/>
            <w:tcBorders>
              <w:bottom w:val="single" w:sz="4" w:space="0" w:color="auto"/>
            </w:tcBorders>
            <w:shd w:val="clear" w:color="auto" w:fill="D5DCE4" w:themeFill="text2" w:themeFillTint="33"/>
            <w:vAlign w:val="center"/>
          </w:tcPr>
          <w:p w14:paraId="1056D000" w14:textId="77777777" w:rsidR="00EF2449" w:rsidRPr="00EF2449" w:rsidRDefault="00EF2449" w:rsidP="008C2A49">
            <w:pPr>
              <w:rPr>
                <w:rFonts w:ascii="Verdana" w:hAnsi="Verdana"/>
                <w:b/>
                <w:lang w:val="en-GB"/>
              </w:rPr>
            </w:pPr>
            <w:r w:rsidRPr="00EF2449">
              <w:rPr>
                <w:rFonts w:ascii="Verdana" w:hAnsi="Verdana"/>
                <w:b/>
                <w:lang w:val="en-GB"/>
              </w:rPr>
              <w:t>TYPE OF IMPAIRMENT</w:t>
            </w:r>
          </w:p>
        </w:tc>
        <w:tc>
          <w:tcPr>
            <w:tcW w:w="734" w:type="pct"/>
            <w:tcBorders>
              <w:bottom w:val="single" w:sz="4" w:space="0" w:color="auto"/>
            </w:tcBorders>
            <w:shd w:val="clear" w:color="auto" w:fill="D5DCE4" w:themeFill="text2" w:themeFillTint="33"/>
            <w:vAlign w:val="center"/>
          </w:tcPr>
          <w:p w14:paraId="6D7641D3" w14:textId="77777777" w:rsidR="00EF2449" w:rsidRPr="00EF2449" w:rsidRDefault="00EF2449" w:rsidP="008C2A49">
            <w:pPr>
              <w:rPr>
                <w:rFonts w:ascii="Verdana" w:hAnsi="Verdana"/>
                <w:b/>
                <w:lang w:val="en-GB"/>
              </w:rPr>
            </w:pPr>
            <w:r w:rsidRPr="00EF2449">
              <w:rPr>
                <w:rFonts w:ascii="Verdana" w:hAnsi="Verdana"/>
                <w:b/>
                <w:lang w:val="en-GB"/>
              </w:rPr>
              <w:t>LEVEL OF SUPPORT PROVIDED</w:t>
            </w:r>
          </w:p>
        </w:tc>
        <w:tc>
          <w:tcPr>
            <w:tcW w:w="496" w:type="pct"/>
            <w:tcBorders>
              <w:bottom w:val="single" w:sz="4" w:space="0" w:color="auto"/>
            </w:tcBorders>
            <w:shd w:val="clear" w:color="auto" w:fill="D5DCE4" w:themeFill="text2" w:themeFillTint="33"/>
            <w:vAlign w:val="center"/>
          </w:tcPr>
          <w:p w14:paraId="6CC833D6" w14:textId="77777777" w:rsidR="00EF2449" w:rsidRPr="00EF2449" w:rsidRDefault="00EF2449" w:rsidP="008C2A49">
            <w:pPr>
              <w:rPr>
                <w:rFonts w:ascii="Verdana" w:hAnsi="Verdana"/>
                <w:b/>
                <w:lang w:val="en-GB"/>
              </w:rPr>
            </w:pPr>
            <w:r w:rsidRPr="00EF2449">
              <w:rPr>
                <w:rFonts w:ascii="Verdana" w:hAnsi="Verdana"/>
                <w:b/>
                <w:lang w:val="en-GB"/>
              </w:rPr>
              <w:t>TYPICAL PROVIDER</w:t>
            </w:r>
          </w:p>
        </w:tc>
        <w:tc>
          <w:tcPr>
            <w:tcW w:w="409" w:type="pct"/>
            <w:tcBorders>
              <w:bottom w:val="single" w:sz="4" w:space="0" w:color="auto"/>
            </w:tcBorders>
            <w:shd w:val="clear" w:color="auto" w:fill="D5DCE4" w:themeFill="text2" w:themeFillTint="33"/>
            <w:vAlign w:val="center"/>
          </w:tcPr>
          <w:p w14:paraId="57798011" w14:textId="77777777" w:rsidR="00EF2449" w:rsidRPr="00EF2449" w:rsidRDefault="00EF2449" w:rsidP="008C2A49">
            <w:pPr>
              <w:rPr>
                <w:rFonts w:ascii="Verdana" w:hAnsi="Verdana"/>
                <w:b/>
                <w:lang w:val="en-GB"/>
              </w:rPr>
            </w:pPr>
            <w:r w:rsidRPr="00EF2449">
              <w:rPr>
                <w:rFonts w:ascii="Verdana" w:hAnsi="Verdana"/>
                <w:b/>
                <w:lang w:val="en-GB"/>
              </w:rPr>
              <w:t>TYPICAL FUNDER</w:t>
            </w:r>
          </w:p>
        </w:tc>
        <w:tc>
          <w:tcPr>
            <w:tcW w:w="357" w:type="pct"/>
            <w:tcBorders>
              <w:bottom w:val="single" w:sz="4" w:space="0" w:color="auto"/>
            </w:tcBorders>
            <w:shd w:val="clear" w:color="auto" w:fill="D5DCE4" w:themeFill="text2" w:themeFillTint="33"/>
            <w:vAlign w:val="center"/>
          </w:tcPr>
          <w:p w14:paraId="6B32F898" w14:textId="77777777" w:rsidR="00EF2449" w:rsidRPr="00EF2449" w:rsidRDefault="00EF2449" w:rsidP="008C2A49">
            <w:pPr>
              <w:rPr>
                <w:rFonts w:ascii="Verdana" w:hAnsi="Verdana"/>
                <w:b/>
                <w:lang w:val="en-GB"/>
              </w:rPr>
            </w:pPr>
            <w:r w:rsidRPr="00EF2449">
              <w:rPr>
                <w:rFonts w:ascii="Verdana" w:hAnsi="Verdana"/>
                <w:b/>
                <w:lang w:val="en-GB"/>
              </w:rPr>
              <w:t>LENGTH OF ADMISSION</w:t>
            </w:r>
          </w:p>
        </w:tc>
        <w:tc>
          <w:tcPr>
            <w:tcW w:w="337" w:type="pct"/>
            <w:tcBorders>
              <w:bottom w:val="single" w:sz="4" w:space="0" w:color="auto"/>
            </w:tcBorders>
            <w:shd w:val="clear" w:color="auto" w:fill="D5DCE4" w:themeFill="text2" w:themeFillTint="33"/>
            <w:vAlign w:val="center"/>
          </w:tcPr>
          <w:p w14:paraId="1D77D90E" w14:textId="77777777" w:rsidR="00EF2449" w:rsidRPr="00EF2449" w:rsidRDefault="00EF2449" w:rsidP="008C2A49">
            <w:pPr>
              <w:rPr>
                <w:rFonts w:ascii="Verdana" w:hAnsi="Verdana"/>
                <w:b/>
                <w:lang w:val="en-GB"/>
              </w:rPr>
            </w:pPr>
            <w:r w:rsidRPr="00EF2449">
              <w:rPr>
                <w:rFonts w:ascii="Verdana" w:hAnsi="Verdana"/>
                <w:b/>
                <w:lang w:val="en-GB"/>
              </w:rPr>
              <w:t>AGE OF INSTITUTION/ SERVICE</w:t>
            </w:r>
          </w:p>
        </w:tc>
      </w:tr>
      <w:tr w:rsidR="00EF2449" w:rsidRPr="00EF2449" w14:paraId="36447513" w14:textId="77777777" w:rsidTr="00EF2449">
        <w:trPr>
          <w:trHeight w:val="510"/>
        </w:trPr>
        <w:tc>
          <w:tcPr>
            <w:tcW w:w="1384" w:type="pct"/>
          </w:tcPr>
          <w:p w14:paraId="291E4BB5" w14:textId="0C71E65D" w:rsidR="00EF2449" w:rsidRPr="00EF2449" w:rsidRDefault="00EF2449" w:rsidP="008C2A49">
            <w:pPr>
              <w:rPr>
                <w:rFonts w:ascii="Verdana" w:hAnsi="Verdana"/>
                <w:lang w:val="fr-FR"/>
              </w:rPr>
            </w:pPr>
            <w:r w:rsidRPr="00EF2449">
              <w:rPr>
                <w:rFonts w:ascii="Verdana" w:hAnsi="Verdana"/>
                <w:lang w:val="fr-FR"/>
              </w:rPr>
              <w:t>Instituts médico-éducatifs (IME)</w:t>
            </w:r>
          </w:p>
          <w:p w14:paraId="00EC806E" w14:textId="77777777" w:rsidR="00EF2449" w:rsidRPr="00EF2449" w:rsidRDefault="00EF2449" w:rsidP="008C2A49">
            <w:pPr>
              <w:rPr>
                <w:rFonts w:ascii="Verdana" w:hAnsi="Verdana"/>
                <w:lang w:val="fr-FR"/>
              </w:rPr>
            </w:pPr>
            <w:r w:rsidRPr="00EF2449">
              <w:rPr>
                <w:rFonts w:ascii="Verdana" w:hAnsi="Verdana"/>
                <w:lang w:val="fr-FR"/>
              </w:rPr>
              <w:t>Medical- educational Institute</w:t>
            </w:r>
          </w:p>
          <w:p w14:paraId="495C804D" w14:textId="29F36B3C" w:rsidR="00EF2449" w:rsidRPr="00EF2449" w:rsidRDefault="00EF2449" w:rsidP="008C2A49">
            <w:pPr>
              <w:rPr>
                <w:rFonts w:ascii="Verdana" w:hAnsi="Verdana"/>
                <w:lang w:val="en-US"/>
              </w:rPr>
            </w:pPr>
            <w:r w:rsidRPr="00EF2449">
              <w:rPr>
                <w:rFonts w:ascii="Verdana" w:hAnsi="Verdana"/>
                <w:lang w:val="en-US"/>
              </w:rPr>
              <w:t>Mostly day centres (67,4%)</w:t>
            </w:r>
            <w:r w:rsidRPr="00EF2449">
              <w:rPr>
                <w:rStyle w:val="FootnoteReference"/>
                <w:rFonts w:ascii="Verdana" w:hAnsi="Verdana"/>
                <w:lang w:val="fr-FR"/>
              </w:rPr>
              <w:footnoteReference w:id="1"/>
            </w:r>
          </w:p>
          <w:p w14:paraId="0A4B2B42" w14:textId="78C2F2BC" w:rsidR="00EF2449" w:rsidRPr="00EF2449" w:rsidRDefault="00EF2449" w:rsidP="008C2A49">
            <w:pPr>
              <w:rPr>
                <w:rFonts w:ascii="Verdana" w:hAnsi="Verdana"/>
                <w:lang w:val="en-US"/>
              </w:rPr>
            </w:pPr>
            <w:r w:rsidRPr="00EF2449">
              <w:rPr>
                <w:rFonts w:ascii="Verdana" w:hAnsi="Verdana"/>
                <w:lang w:val="en-US"/>
              </w:rPr>
              <w:t>Others are residential</w:t>
            </w:r>
          </w:p>
        </w:tc>
        <w:tc>
          <w:tcPr>
            <w:tcW w:w="359" w:type="pct"/>
            <w:vAlign w:val="center"/>
          </w:tcPr>
          <w:p w14:paraId="00C747EA" w14:textId="77777777" w:rsidR="00EF2449" w:rsidRPr="00EF2449" w:rsidRDefault="00EF2449" w:rsidP="008C2A49">
            <w:pPr>
              <w:rPr>
                <w:rFonts w:ascii="Verdana" w:hAnsi="Verdana"/>
                <w:lang w:val="en-GB"/>
              </w:rPr>
            </w:pPr>
            <w:r w:rsidRPr="00EF2449">
              <w:rPr>
                <w:rFonts w:ascii="Verdana" w:hAnsi="Verdana"/>
                <w:lang w:val="en-GB"/>
              </w:rPr>
              <w:t>30-100 places</w:t>
            </w:r>
          </w:p>
        </w:tc>
        <w:tc>
          <w:tcPr>
            <w:tcW w:w="410" w:type="pct"/>
            <w:vAlign w:val="center"/>
          </w:tcPr>
          <w:p w14:paraId="781E93AD" w14:textId="77777777" w:rsidR="00EF2449" w:rsidRPr="00EF2449" w:rsidRDefault="00EF2449" w:rsidP="008C2A49">
            <w:pPr>
              <w:rPr>
                <w:rFonts w:ascii="Verdana" w:hAnsi="Verdana"/>
                <w:lang w:val="en-GB"/>
              </w:rPr>
            </w:pPr>
            <w:r w:rsidRPr="00EF2449">
              <w:rPr>
                <w:rFonts w:ascii="Verdana" w:hAnsi="Verdana"/>
                <w:lang w:val="en-GB"/>
              </w:rPr>
              <w:t>Children (3-20 years old)</w:t>
            </w:r>
          </w:p>
        </w:tc>
        <w:tc>
          <w:tcPr>
            <w:tcW w:w="513" w:type="pct"/>
            <w:vAlign w:val="center"/>
          </w:tcPr>
          <w:p w14:paraId="4814527A" w14:textId="77777777" w:rsidR="00EF2449" w:rsidRPr="00EF2449" w:rsidRDefault="00EF2449" w:rsidP="00410B1D">
            <w:pPr>
              <w:rPr>
                <w:rFonts w:ascii="Verdana" w:hAnsi="Verdana"/>
                <w:b/>
                <w:lang w:val="en-GB"/>
              </w:rPr>
            </w:pPr>
            <w:r w:rsidRPr="00EF2449">
              <w:rPr>
                <w:rFonts w:ascii="Verdana" w:hAnsi="Verdana"/>
                <w:lang w:val="en-GB"/>
              </w:rPr>
              <w:t>Intellectual disability</w:t>
            </w:r>
          </w:p>
          <w:p w14:paraId="4EACF6A6" w14:textId="77777777" w:rsidR="00EF2449" w:rsidRPr="00EF2449" w:rsidRDefault="00EF2449" w:rsidP="003A7248">
            <w:pPr>
              <w:rPr>
                <w:rFonts w:ascii="Verdana" w:hAnsi="Verdana"/>
                <w:b/>
                <w:lang w:val="en-GB"/>
              </w:rPr>
            </w:pPr>
          </w:p>
        </w:tc>
        <w:tc>
          <w:tcPr>
            <w:tcW w:w="734" w:type="pct"/>
            <w:vAlign w:val="center"/>
          </w:tcPr>
          <w:p w14:paraId="5C7F2076" w14:textId="7A55F9EE" w:rsidR="00EF2449" w:rsidRPr="00EF2449" w:rsidRDefault="00EF2449" w:rsidP="003A7248">
            <w:pPr>
              <w:rPr>
                <w:rFonts w:ascii="Verdana" w:hAnsi="Verdana"/>
                <w:lang w:val="en-GB"/>
              </w:rPr>
            </w:pPr>
            <w:r w:rsidRPr="00EF2449">
              <w:rPr>
                <w:rFonts w:ascii="Verdana" w:hAnsi="Verdana"/>
                <w:lang w:val="en-GB"/>
              </w:rPr>
              <w:t>Various support provided, depending on the residents’ needs</w:t>
            </w:r>
            <w:r w:rsidRPr="00EF2449">
              <w:rPr>
                <w:rStyle w:val="FootnoteReference"/>
                <w:rFonts w:ascii="Verdana" w:hAnsi="Verdana"/>
                <w:lang w:val="en-GB"/>
              </w:rPr>
              <w:footnoteReference w:id="2"/>
            </w:r>
          </w:p>
        </w:tc>
        <w:tc>
          <w:tcPr>
            <w:tcW w:w="496" w:type="pct"/>
            <w:vAlign w:val="center"/>
          </w:tcPr>
          <w:p w14:paraId="140D26C3" w14:textId="77777777" w:rsidR="00EF2449" w:rsidRPr="00EF2449" w:rsidRDefault="00EF2449" w:rsidP="003A7248">
            <w:pPr>
              <w:rPr>
                <w:rFonts w:ascii="Verdana" w:hAnsi="Verdana"/>
                <w:lang w:val="en-GB"/>
              </w:rPr>
            </w:pPr>
            <w:r w:rsidRPr="00EF2449">
              <w:rPr>
                <w:rFonts w:ascii="Verdana" w:hAnsi="Verdana"/>
                <w:lang w:val="en-GB"/>
              </w:rPr>
              <w:t>Voluntary/not-for-profit (over 95%)</w:t>
            </w:r>
          </w:p>
        </w:tc>
        <w:tc>
          <w:tcPr>
            <w:tcW w:w="409" w:type="pct"/>
            <w:vAlign w:val="center"/>
          </w:tcPr>
          <w:p w14:paraId="5794BCC9" w14:textId="77777777" w:rsidR="00EF2449" w:rsidRPr="00EF2449" w:rsidRDefault="00EF2449" w:rsidP="003A7248">
            <w:pPr>
              <w:rPr>
                <w:rFonts w:ascii="Verdana" w:hAnsi="Verdana"/>
                <w:lang w:val="en-GB"/>
              </w:rPr>
            </w:pPr>
          </w:p>
          <w:p w14:paraId="001B62D6" w14:textId="77777777" w:rsidR="00EF2449" w:rsidRPr="00EF2449" w:rsidRDefault="00EF2449" w:rsidP="003A7248">
            <w:pPr>
              <w:rPr>
                <w:rFonts w:ascii="Verdana" w:hAnsi="Verdana"/>
                <w:lang w:val="en-GB"/>
              </w:rPr>
            </w:pPr>
            <w:r w:rsidRPr="00EF2449">
              <w:rPr>
                <w:rFonts w:ascii="Verdana" w:hAnsi="Verdana"/>
                <w:lang w:val="en-GB"/>
              </w:rPr>
              <w:t xml:space="preserve">Benefits/social </w:t>
            </w:r>
          </w:p>
          <w:p w14:paraId="35AB49DD" w14:textId="77777777" w:rsidR="00EF2449" w:rsidRPr="00EF2449" w:rsidRDefault="00EF2449" w:rsidP="009A0A99">
            <w:pPr>
              <w:rPr>
                <w:rFonts w:ascii="Verdana" w:hAnsi="Verdana"/>
                <w:b/>
                <w:lang w:val="en-GB"/>
              </w:rPr>
            </w:pPr>
            <w:r w:rsidRPr="00EF2449">
              <w:rPr>
                <w:rFonts w:ascii="Verdana" w:hAnsi="Verdana"/>
                <w:lang w:val="en-GB"/>
              </w:rPr>
              <w:t xml:space="preserve">security </w:t>
            </w:r>
          </w:p>
        </w:tc>
        <w:tc>
          <w:tcPr>
            <w:tcW w:w="357" w:type="pct"/>
            <w:vAlign w:val="center"/>
          </w:tcPr>
          <w:p w14:paraId="073D7DE1" w14:textId="77777777" w:rsidR="00EF2449" w:rsidRPr="00EF2449" w:rsidRDefault="00EF2449" w:rsidP="008C2A49">
            <w:pPr>
              <w:rPr>
                <w:rFonts w:ascii="Verdana" w:hAnsi="Verdana"/>
                <w:lang w:val="en-GB"/>
              </w:rPr>
            </w:pPr>
            <w:r w:rsidRPr="00EF2449">
              <w:rPr>
                <w:rFonts w:ascii="Verdana" w:hAnsi="Verdana"/>
                <w:lang w:val="en-GB"/>
              </w:rPr>
              <w:t>Over two years</w:t>
            </w:r>
          </w:p>
        </w:tc>
        <w:tc>
          <w:tcPr>
            <w:tcW w:w="337" w:type="pct"/>
            <w:vAlign w:val="center"/>
          </w:tcPr>
          <w:p w14:paraId="5D12D363" w14:textId="77777777" w:rsidR="00EF2449" w:rsidRPr="00EF2449" w:rsidRDefault="00EF2449" w:rsidP="008C2A49">
            <w:pPr>
              <w:rPr>
                <w:rFonts w:ascii="Verdana" w:hAnsi="Verdana"/>
                <w:lang w:val="en-GB"/>
              </w:rPr>
            </w:pPr>
            <w:r w:rsidRPr="00EF2449">
              <w:rPr>
                <w:rFonts w:ascii="Verdana" w:hAnsi="Verdana"/>
                <w:lang w:val="en-GB"/>
              </w:rPr>
              <w:t>10-50 years</w:t>
            </w:r>
          </w:p>
        </w:tc>
      </w:tr>
      <w:tr w:rsidR="00EF2449" w:rsidRPr="00EF2449" w14:paraId="6C6CB822" w14:textId="77777777" w:rsidTr="00EF2449">
        <w:trPr>
          <w:trHeight w:val="510"/>
        </w:trPr>
        <w:tc>
          <w:tcPr>
            <w:tcW w:w="1384" w:type="pct"/>
          </w:tcPr>
          <w:p w14:paraId="7B4C3A42" w14:textId="5F739A87" w:rsidR="00EF2449" w:rsidRPr="00EF2449" w:rsidRDefault="00EF2449" w:rsidP="008C2A49">
            <w:pPr>
              <w:rPr>
                <w:rFonts w:ascii="Verdana" w:hAnsi="Verdana"/>
                <w:lang w:val="fr-FR"/>
              </w:rPr>
            </w:pPr>
            <w:r w:rsidRPr="00EF2449">
              <w:rPr>
                <w:rFonts w:ascii="Verdana" w:hAnsi="Verdana"/>
                <w:lang w:val="fr-FR"/>
              </w:rPr>
              <w:t>Instituts thérapeutiques, éducatifs et pédagogiques (ITEP)</w:t>
            </w:r>
          </w:p>
          <w:p w14:paraId="7F75D1E5" w14:textId="77777777" w:rsidR="00EF2449" w:rsidRPr="00EF2449" w:rsidRDefault="00EF2449" w:rsidP="008C2A49">
            <w:pPr>
              <w:rPr>
                <w:rFonts w:ascii="Verdana" w:hAnsi="Verdana"/>
                <w:lang w:val="en-GB"/>
              </w:rPr>
            </w:pPr>
            <w:r w:rsidRPr="00EF2449">
              <w:rPr>
                <w:rFonts w:ascii="Verdana" w:hAnsi="Verdana"/>
                <w:lang w:val="en-GB"/>
              </w:rPr>
              <w:t>Medical, educational and teaching institutes</w:t>
            </w:r>
          </w:p>
          <w:p w14:paraId="3663E672" w14:textId="1C05FB0C" w:rsidR="00EF2449" w:rsidRPr="00EF2449" w:rsidRDefault="00EF2449" w:rsidP="008C2A49">
            <w:pPr>
              <w:rPr>
                <w:rFonts w:ascii="Verdana" w:hAnsi="Verdana"/>
                <w:lang w:val="en-GB"/>
              </w:rPr>
            </w:pPr>
            <w:r w:rsidRPr="00EF2449">
              <w:rPr>
                <w:rFonts w:ascii="Verdana" w:hAnsi="Verdana"/>
                <w:lang w:val="en-GB"/>
              </w:rPr>
              <w:t xml:space="preserve">Mostly residential </w:t>
            </w:r>
            <w:r w:rsidRPr="00EF2449">
              <w:rPr>
                <w:rFonts w:ascii="Verdana" w:hAnsi="Verdana"/>
                <w:lang w:val="en-GB"/>
              </w:rPr>
              <w:lastRenderedPageBreak/>
              <w:t>centres (55,5%)</w:t>
            </w:r>
            <w:r w:rsidRPr="00EF2449">
              <w:rPr>
                <w:rStyle w:val="FootnoteReference"/>
                <w:rFonts w:ascii="Verdana" w:hAnsi="Verdana"/>
                <w:lang w:val="en-GB"/>
              </w:rPr>
              <w:footnoteReference w:id="3"/>
            </w:r>
          </w:p>
        </w:tc>
        <w:tc>
          <w:tcPr>
            <w:tcW w:w="359" w:type="pct"/>
            <w:vAlign w:val="center"/>
          </w:tcPr>
          <w:p w14:paraId="318C6F9E" w14:textId="77777777" w:rsidR="00EF2449" w:rsidRPr="00EF2449" w:rsidRDefault="00EF2449" w:rsidP="008C2A49">
            <w:pPr>
              <w:rPr>
                <w:rFonts w:ascii="Verdana" w:hAnsi="Verdana"/>
                <w:lang w:val="en-GB"/>
              </w:rPr>
            </w:pPr>
            <w:r w:rsidRPr="00EF2449">
              <w:rPr>
                <w:rFonts w:ascii="Verdana" w:hAnsi="Verdana"/>
                <w:lang w:val="en-GB"/>
              </w:rPr>
              <w:lastRenderedPageBreak/>
              <w:t>30-100 places</w:t>
            </w:r>
          </w:p>
        </w:tc>
        <w:tc>
          <w:tcPr>
            <w:tcW w:w="410" w:type="pct"/>
            <w:vAlign w:val="center"/>
          </w:tcPr>
          <w:p w14:paraId="73A2CFD2" w14:textId="728B12FB" w:rsidR="00EF2449" w:rsidRPr="00EF2449" w:rsidRDefault="00EF2449" w:rsidP="008C2A49">
            <w:pPr>
              <w:rPr>
                <w:rFonts w:ascii="Verdana" w:hAnsi="Verdana"/>
                <w:lang w:val="en-GB"/>
              </w:rPr>
            </w:pPr>
            <w:r w:rsidRPr="00EF2449">
              <w:rPr>
                <w:rFonts w:ascii="Verdana" w:hAnsi="Verdana"/>
                <w:lang w:val="en-GB"/>
              </w:rPr>
              <w:t>Children (3-20 years) old</w:t>
            </w:r>
          </w:p>
        </w:tc>
        <w:tc>
          <w:tcPr>
            <w:tcW w:w="513" w:type="pct"/>
            <w:vAlign w:val="center"/>
          </w:tcPr>
          <w:p w14:paraId="480B99CF" w14:textId="77777777" w:rsidR="00EF2449" w:rsidRPr="00EF2449" w:rsidRDefault="00EF2449" w:rsidP="001D6D48">
            <w:pPr>
              <w:rPr>
                <w:rFonts w:ascii="Verdana" w:hAnsi="Verdana"/>
                <w:b/>
                <w:lang w:val="en-GB"/>
              </w:rPr>
            </w:pPr>
            <w:r w:rsidRPr="00EF2449">
              <w:rPr>
                <w:rFonts w:ascii="Verdana" w:hAnsi="Verdana"/>
                <w:lang w:val="en-GB"/>
              </w:rPr>
              <w:t>Mental health problem</w:t>
            </w:r>
          </w:p>
        </w:tc>
        <w:tc>
          <w:tcPr>
            <w:tcW w:w="734" w:type="pct"/>
            <w:vAlign w:val="center"/>
          </w:tcPr>
          <w:p w14:paraId="0018710C" w14:textId="373F06B7" w:rsidR="00EF2449" w:rsidRPr="00EF2449" w:rsidRDefault="00EF2449" w:rsidP="001D6D48">
            <w:pPr>
              <w:rPr>
                <w:rFonts w:ascii="Verdana" w:hAnsi="Verdana"/>
                <w:b/>
                <w:lang w:val="en-GB"/>
              </w:rPr>
            </w:pPr>
            <w:r w:rsidRPr="00EF2449">
              <w:rPr>
                <w:rFonts w:ascii="Verdana" w:hAnsi="Verdana"/>
                <w:lang w:val="en-GB"/>
              </w:rPr>
              <w:t>Various support provided, depending on the residents’ needs</w:t>
            </w:r>
            <w:r w:rsidRPr="00EF2449">
              <w:rPr>
                <w:rFonts w:ascii="Verdana" w:hAnsi="Verdana"/>
                <w:b/>
                <w:lang w:val="en-GB"/>
              </w:rPr>
              <w:t xml:space="preserve"> </w:t>
            </w:r>
          </w:p>
        </w:tc>
        <w:tc>
          <w:tcPr>
            <w:tcW w:w="496" w:type="pct"/>
            <w:vAlign w:val="center"/>
          </w:tcPr>
          <w:p w14:paraId="44B57A7A" w14:textId="77777777" w:rsidR="00EF2449" w:rsidRPr="00EF2449" w:rsidRDefault="00EF2449" w:rsidP="008C2A49">
            <w:pPr>
              <w:rPr>
                <w:rFonts w:ascii="Verdana" w:hAnsi="Verdana"/>
                <w:b/>
                <w:lang w:val="en-GB"/>
              </w:rPr>
            </w:pPr>
            <w:r w:rsidRPr="00EF2449">
              <w:rPr>
                <w:rFonts w:ascii="Verdana" w:hAnsi="Verdana"/>
                <w:lang w:val="en-GB"/>
              </w:rPr>
              <w:t>Voluntary/not-for-profit (over 95%)</w:t>
            </w:r>
          </w:p>
        </w:tc>
        <w:tc>
          <w:tcPr>
            <w:tcW w:w="409" w:type="pct"/>
            <w:vAlign w:val="center"/>
          </w:tcPr>
          <w:p w14:paraId="01287F1B" w14:textId="77777777" w:rsidR="00EF2449" w:rsidRPr="00EF2449" w:rsidRDefault="00EF2449" w:rsidP="001D6D48">
            <w:pPr>
              <w:rPr>
                <w:rFonts w:ascii="Verdana" w:hAnsi="Verdana"/>
                <w:lang w:val="en-GB"/>
              </w:rPr>
            </w:pPr>
            <w:r w:rsidRPr="00EF2449">
              <w:rPr>
                <w:rFonts w:ascii="Verdana" w:hAnsi="Verdana"/>
                <w:lang w:val="en-GB"/>
              </w:rPr>
              <w:t xml:space="preserve">benefits/social </w:t>
            </w:r>
          </w:p>
          <w:p w14:paraId="09A0D553" w14:textId="77777777" w:rsidR="00EF2449" w:rsidRPr="00EF2449" w:rsidRDefault="00EF2449" w:rsidP="009A0A99">
            <w:pPr>
              <w:rPr>
                <w:rFonts w:ascii="Verdana" w:hAnsi="Verdana"/>
                <w:b/>
                <w:lang w:val="en-GB"/>
              </w:rPr>
            </w:pPr>
            <w:r w:rsidRPr="00EF2449">
              <w:rPr>
                <w:rFonts w:ascii="Verdana" w:hAnsi="Verdana"/>
                <w:lang w:val="en-GB"/>
              </w:rPr>
              <w:t xml:space="preserve">security </w:t>
            </w:r>
          </w:p>
        </w:tc>
        <w:tc>
          <w:tcPr>
            <w:tcW w:w="357" w:type="pct"/>
            <w:vAlign w:val="center"/>
          </w:tcPr>
          <w:p w14:paraId="7A249290" w14:textId="77777777" w:rsidR="00EF2449" w:rsidRPr="00EF2449" w:rsidRDefault="00EF2449" w:rsidP="008C2A49">
            <w:pPr>
              <w:rPr>
                <w:rFonts w:ascii="Verdana" w:hAnsi="Verdana"/>
                <w:b/>
                <w:lang w:val="en-GB"/>
              </w:rPr>
            </w:pPr>
            <w:r w:rsidRPr="00EF2449">
              <w:rPr>
                <w:rFonts w:ascii="Verdana" w:hAnsi="Verdana"/>
                <w:lang w:val="en-GB"/>
              </w:rPr>
              <w:t>Over two years</w:t>
            </w:r>
          </w:p>
        </w:tc>
        <w:tc>
          <w:tcPr>
            <w:tcW w:w="337" w:type="pct"/>
            <w:vAlign w:val="center"/>
          </w:tcPr>
          <w:p w14:paraId="6817999B" w14:textId="77777777" w:rsidR="00EF2449" w:rsidRPr="00EF2449" w:rsidRDefault="00EF2449" w:rsidP="008C2A49">
            <w:pPr>
              <w:rPr>
                <w:rFonts w:ascii="Verdana" w:hAnsi="Verdana"/>
                <w:b/>
                <w:lang w:val="en-GB"/>
              </w:rPr>
            </w:pPr>
            <w:r w:rsidRPr="00EF2449">
              <w:rPr>
                <w:rFonts w:ascii="Verdana" w:hAnsi="Verdana"/>
                <w:lang w:val="en-GB"/>
              </w:rPr>
              <w:t>10-50 years</w:t>
            </w:r>
          </w:p>
        </w:tc>
      </w:tr>
      <w:tr w:rsidR="00EF2449" w:rsidRPr="00EF2449" w14:paraId="1D1B55C7" w14:textId="77777777" w:rsidTr="00EF2449">
        <w:trPr>
          <w:trHeight w:val="510"/>
        </w:trPr>
        <w:tc>
          <w:tcPr>
            <w:tcW w:w="1384" w:type="pct"/>
          </w:tcPr>
          <w:p w14:paraId="21E0CE9D" w14:textId="0F61A09F" w:rsidR="00EF2449" w:rsidRPr="00EF2449" w:rsidRDefault="00EF2449" w:rsidP="008C2A49">
            <w:pPr>
              <w:rPr>
                <w:rFonts w:ascii="Verdana" w:hAnsi="Verdana"/>
                <w:lang w:val="en-GB"/>
              </w:rPr>
            </w:pPr>
            <w:r w:rsidRPr="00EF2449">
              <w:rPr>
                <w:rFonts w:ascii="Verdana" w:hAnsi="Verdana"/>
                <w:lang w:val="en-GB"/>
              </w:rPr>
              <w:t>Établissements pour déficients moteurs</w:t>
            </w:r>
          </w:p>
          <w:p w14:paraId="0C27BF71" w14:textId="77777777" w:rsidR="00EF2449" w:rsidRPr="00EF2449" w:rsidRDefault="00EF2449">
            <w:pPr>
              <w:rPr>
                <w:rFonts w:ascii="Verdana" w:hAnsi="Verdana"/>
                <w:lang w:val="en-GB"/>
              </w:rPr>
            </w:pPr>
            <w:r w:rsidRPr="00EF2449">
              <w:rPr>
                <w:rFonts w:ascii="Verdana" w:hAnsi="Verdana"/>
                <w:lang w:val="en-GB"/>
              </w:rPr>
              <w:t>Establishments for people with physical disabilities</w:t>
            </w:r>
          </w:p>
          <w:p w14:paraId="486323FE" w14:textId="1AF7E789" w:rsidR="00EF2449" w:rsidRPr="00EF2449" w:rsidRDefault="00EF2449">
            <w:pPr>
              <w:rPr>
                <w:rFonts w:ascii="Verdana" w:hAnsi="Verdana"/>
                <w:lang w:val="en-GB"/>
              </w:rPr>
            </w:pPr>
            <w:r w:rsidRPr="00EF2449">
              <w:rPr>
                <w:rFonts w:ascii="Verdana" w:hAnsi="Verdana"/>
                <w:lang w:val="en-GB"/>
              </w:rPr>
              <w:t>More than half of these are day centres (54%)</w:t>
            </w:r>
            <w:r w:rsidRPr="00EF2449">
              <w:rPr>
                <w:rStyle w:val="FootnoteReference"/>
                <w:rFonts w:ascii="Verdana" w:hAnsi="Verdana"/>
                <w:lang w:val="en-GB"/>
              </w:rPr>
              <w:footnoteReference w:id="4"/>
            </w:r>
          </w:p>
        </w:tc>
        <w:tc>
          <w:tcPr>
            <w:tcW w:w="359" w:type="pct"/>
            <w:vAlign w:val="center"/>
          </w:tcPr>
          <w:p w14:paraId="1E68A1A4" w14:textId="77777777" w:rsidR="00EF2449" w:rsidRPr="00EF2449" w:rsidRDefault="00EF2449" w:rsidP="008C2A49">
            <w:pPr>
              <w:rPr>
                <w:rFonts w:ascii="Verdana" w:hAnsi="Verdana"/>
                <w:lang w:val="en-GB"/>
              </w:rPr>
            </w:pPr>
            <w:r w:rsidRPr="00EF2449">
              <w:rPr>
                <w:rFonts w:ascii="Verdana" w:hAnsi="Verdana"/>
                <w:lang w:val="en-GB"/>
              </w:rPr>
              <w:t>30-100 places</w:t>
            </w:r>
          </w:p>
        </w:tc>
        <w:tc>
          <w:tcPr>
            <w:tcW w:w="410" w:type="pct"/>
            <w:vAlign w:val="center"/>
          </w:tcPr>
          <w:p w14:paraId="2F0DC64E" w14:textId="06D24EF6" w:rsidR="00EF2449" w:rsidRPr="00EF2449" w:rsidRDefault="00EF2449" w:rsidP="008C2A49">
            <w:pPr>
              <w:rPr>
                <w:rFonts w:ascii="Verdana" w:hAnsi="Verdana"/>
                <w:lang w:val="en-GB"/>
              </w:rPr>
            </w:pPr>
            <w:r w:rsidRPr="00EF2449">
              <w:rPr>
                <w:rFonts w:ascii="Verdana" w:hAnsi="Verdana"/>
                <w:lang w:val="en-GB"/>
              </w:rPr>
              <w:t>Children (3-20 years old)</w:t>
            </w:r>
          </w:p>
        </w:tc>
        <w:tc>
          <w:tcPr>
            <w:tcW w:w="513" w:type="pct"/>
            <w:vAlign w:val="center"/>
          </w:tcPr>
          <w:p w14:paraId="3E7D5AE1" w14:textId="77777777" w:rsidR="00EF2449" w:rsidRPr="00EF2449" w:rsidRDefault="00EF2449" w:rsidP="008C2A49">
            <w:pPr>
              <w:rPr>
                <w:rFonts w:ascii="Verdana" w:hAnsi="Verdana"/>
                <w:lang w:val="en-GB"/>
              </w:rPr>
            </w:pPr>
            <w:r w:rsidRPr="00EF2449">
              <w:rPr>
                <w:rFonts w:ascii="Verdana" w:hAnsi="Verdana"/>
                <w:lang w:val="en-GB"/>
              </w:rPr>
              <w:t>Physical disability</w:t>
            </w:r>
          </w:p>
        </w:tc>
        <w:tc>
          <w:tcPr>
            <w:tcW w:w="734" w:type="pct"/>
            <w:vAlign w:val="center"/>
          </w:tcPr>
          <w:p w14:paraId="6A143A95" w14:textId="530B765A" w:rsidR="00EF2449" w:rsidRPr="00EF2449" w:rsidRDefault="00EF2449" w:rsidP="008C2A49">
            <w:pPr>
              <w:rPr>
                <w:rFonts w:ascii="Verdana" w:hAnsi="Verdana"/>
                <w:b/>
                <w:lang w:val="en-GB"/>
              </w:rPr>
            </w:pPr>
            <w:r w:rsidRPr="00EF2449">
              <w:rPr>
                <w:rFonts w:ascii="Verdana" w:hAnsi="Verdana"/>
                <w:lang w:val="en-GB"/>
              </w:rPr>
              <w:t>Various support provided, depending on the residents’ needs</w:t>
            </w:r>
            <w:r w:rsidRPr="00EF2449">
              <w:rPr>
                <w:rFonts w:ascii="Verdana" w:hAnsi="Verdana"/>
                <w:b/>
                <w:lang w:val="en-GB"/>
              </w:rPr>
              <w:t xml:space="preserve"> </w:t>
            </w:r>
          </w:p>
        </w:tc>
        <w:tc>
          <w:tcPr>
            <w:tcW w:w="496" w:type="pct"/>
            <w:vAlign w:val="center"/>
          </w:tcPr>
          <w:p w14:paraId="251865F5" w14:textId="77777777" w:rsidR="00EF2449" w:rsidRPr="00EF2449" w:rsidRDefault="00EF2449" w:rsidP="008C2A49">
            <w:pPr>
              <w:rPr>
                <w:rFonts w:ascii="Verdana" w:hAnsi="Verdana"/>
                <w:b/>
                <w:lang w:val="en-GB"/>
              </w:rPr>
            </w:pPr>
            <w:r w:rsidRPr="00EF2449">
              <w:rPr>
                <w:rFonts w:ascii="Verdana" w:hAnsi="Verdana"/>
                <w:lang w:val="en-GB"/>
              </w:rPr>
              <w:t>Voluntary/not-for-profit (over 95%)</w:t>
            </w:r>
          </w:p>
        </w:tc>
        <w:tc>
          <w:tcPr>
            <w:tcW w:w="409" w:type="pct"/>
            <w:vAlign w:val="center"/>
          </w:tcPr>
          <w:p w14:paraId="340C3D33" w14:textId="77777777" w:rsidR="00EF2449" w:rsidRPr="00EF2449" w:rsidRDefault="00EF2449" w:rsidP="003D4E7A">
            <w:pPr>
              <w:rPr>
                <w:rFonts w:ascii="Verdana" w:hAnsi="Verdana"/>
                <w:lang w:val="en-GB"/>
              </w:rPr>
            </w:pPr>
          </w:p>
          <w:p w14:paraId="54949528" w14:textId="77777777" w:rsidR="00EF2449" w:rsidRPr="00EF2449" w:rsidRDefault="00EF2449" w:rsidP="003D4E7A">
            <w:pPr>
              <w:rPr>
                <w:rFonts w:ascii="Verdana" w:hAnsi="Verdana"/>
                <w:lang w:val="en-GB"/>
              </w:rPr>
            </w:pPr>
            <w:r w:rsidRPr="00EF2449">
              <w:rPr>
                <w:rFonts w:ascii="Verdana" w:hAnsi="Verdana"/>
                <w:lang w:val="en-GB"/>
              </w:rPr>
              <w:t xml:space="preserve">benefits/social </w:t>
            </w:r>
          </w:p>
          <w:p w14:paraId="632B123F" w14:textId="77777777" w:rsidR="00EF2449" w:rsidRPr="00EF2449" w:rsidRDefault="00EF2449" w:rsidP="009A0A99">
            <w:pPr>
              <w:rPr>
                <w:rFonts w:ascii="Verdana" w:hAnsi="Verdana"/>
                <w:b/>
                <w:lang w:val="en-GB"/>
              </w:rPr>
            </w:pPr>
            <w:r w:rsidRPr="00EF2449">
              <w:rPr>
                <w:rFonts w:ascii="Verdana" w:hAnsi="Verdana"/>
                <w:lang w:val="en-GB"/>
              </w:rPr>
              <w:t xml:space="preserve">security </w:t>
            </w:r>
          </w:p>
        </w:tc>
        <w:tc>
          <w:tcPr>
            <w:tcW w:w="357" w:type="pct"/>
            <w:vAlign w:val="center"/>
          </w:tcPr>
          <w:p w14:paraId="0667D840" w14:textId="77777777" w:rsidR="00EF2449" w:rsidRPr="00EF2449" w:rsidRDefault="00EF2449" w:rsidP="008C2A49">
            <w:pPr>
              <w:rPr>
                <w:rFonts w:ascii="Verdana" w:hAnsi="Verdana"/>
                <w:lang w:val="en-GB"/>
              </w:rPr>
            </w:pPr>
            <w:r w:rsidRPr="00EF2449">
              <w:rPr>
                <w:rFonts w:ascii="Verdana" w:hAnsi="Verdana"/>
                <w:lang w:val="en-GB"/>
              </w:rPr>
              <w:t>Over two years</w:t>
            </w:r>
          </w:p>
        </w:tc>
        <w:tc>
          <w:tcPr>
            <w:tcW w:w="337" w:type="pct"/>
            <w:vAlign w:val="center"/>
          </w:tcPr>
          <w:p w14:paraId="58DFCF2A" w14:textId="77777777" w:rsidR="00EF2449" w:rsidRPr="00EF2449" w:rsidRDefault="00EF2449" w:rsidP="008C2A49">
            <w:pPr>
              <w:rPr>
                <w:rFonts w:ascii="Verdana" w:hAnsi="Verdana"/>
                <w:lang w:val="en-GB"/>
              </w:rPr>
            </w:pPr>
            <w:r w:rsidRPr="00EF2449">
              <w:rPr>
                <w:rFonts w:ascii="Verdana" w:hAnsi="Verdana"/>
                <w:lang w:val="en-GB"/>
              </w:rPr>
              <w:t>10-50</w:t>
            </w:r>
          </w:p>
        </w:tc>
      </w:tr>
      <w:tr w:rsidR="00EF2449" w:rsidRPr="00EF2449" w14:paraId="5C58265C" w14:textId="77777777" w:rsidTr="00EF2449">
        <w:trPr>
          <w:trHeight w:val="510"/>
        </w:trPr>
        <w:tc>
          <w:tcPr>
            <w:tcW w:w="1384" w:type="pct"/>
          </w:tcPr>
          <w:p w14:paraId="3CB66CC3" w14:textId="6C31098D" w:rsidR="00EF2449" w:rsidRPr="00EF2449" w:rsidRDefault="00EF2449" w:rsidP="008C2A49">
            <w:pPr>
              <w:rPr>
                <w:rFonts w:ascii="Verdana" w:hAnsi="Verdana"/>
                <w:lang w:val="fr-FR"/>
              </w:rPr>
            </w:pPr>
            <w:r w:rsidRPr="00EF2449">
              <w:rPr>
                <w:rFonts w:ascii="Verdana" w:hAnsi="Verdana"/>
                <w:lang w:val="fr-FR"/>
              </w:rPr>
              <w:t>Instituts pour déficients visuels et auditifs</w:t>
            </w:r>
          </w:p>
          <w:p w14:paraId="49659625" w14:textId="77777777" w:rsidR="00EF2449" w:rsidRPr="00EF2449" w:rsidRDefault="00EF2449" w:rsidP="008C2A49">
            <w:pPr>
              <w:rPr>
                <w:rFonts w:ascii="Verdana" w:hAnsi="Verdana"/>
                <w:lang w:val="en-GB"/>
              </w:rPr>
            </w:pPr>
            <w:r w:rsidRPr="00EF2449">
              <w:rPr>
                <w:rFonts w:ascii="Verdana" w:hAnsi="Verdana"/>
                <w:lang w:val="en-GB"/>
              </w:rPr>
              <w:t>Institutes for people with visual and hearing impairment</w:t>
            </w:r>
          </w:p>
          <w:p w14:paraId="3D775AE5" w14:textId="3702C7FF" w:rsidR="00EF2449" w:rsidRPr="00EF2449" w:rsidRDefault="00EF2449" w:rsidP="008C2A49">
            <w:pPr>
              <w:rPr>
                <w:rFonts w:ascii="Verdana" w:hAnsi="Verdana"/>
                <w:lang w:val="en-GB"/>
              </w:rPr>
            </w:pPr>
            <w:r w:rsidRPr="00EF2449">
              <w:rPr>
                <w:rFonts w:ascii="Verdana" w:hAnsi="Verdana"/>
                <w:lang w:val="en-GB"/>
              </w:rPr>
              <w:t>Half of these are day centres (49,5%) and 42,5% are residential</w:t>
            </w:r>
            <w:r w:rsidRPr="00EF2449">
              <w:rPr>
                <w:rStyle w:val="FootnoteReference"/>
                <w:rFonts w:ascii="Verdana" w:hAnsi="Verdana"/>
                <w:lang w:val="en-GB"/>
              </w:rPr>
              <w:footnoteReference w:id="5"/>
            </w:r>
            <w:r w:rsidRPr="00EF2449">
              <w:rPr>
                <w:rFonts w:ascii="Verdana" w:hAnsi="Verdana"/>
                <w:lang w:val="en-GB"/>
              </w:rPr>
              <w:t>.</w:t>
            </w:r>
          </w:p>
        </w:tc>
        <w:tc>
          <w:tcPr>
            <w:tcW w:w="359" w:type="pct"/>
            <w:vAlign w:val="center"/>
          </w:tcPr>
          <w:p w14:paraId="26E6C5CE" w14:textId="77777777" w:rsidR="00EF2449" w:rsidRPr="00EF2449" w:rsidRDefault="00EF2449" w:rsidP="008C2A49">
            <w:pPr>
              <w:rPr>
                <w:rFonts w:ascii="Verdana" w:hAnsi="Verdana"/>
                <w:lang w:val="en-GB"/>
              </w:rPr>
            </w:pPr>
            <w:r w:rsidRPr="00EF2449">
              <w:rPr>
                <w:rFonts w:ascii="Verdana" w:hAnsi="Verdana"/>
                <w:lang w:val="en-GB"/>
              </w:rPr>
              <w:t>30-100 places</w:t>
            </w:r>
          </w:p>
        </w:tc>
        <w:tc>
          <w:tcPr>
            <w:tcW w:w="410" w:type="pct"/>
            <w:vAlign w:val="center"/>
          </w:tcPr>
          <w:p w14:paraId="7E3F35AA" w14:textId="2B37BC21" w:rsidR="00EF2449" w:rsidRPr="00EF2449" w:rsidRDefault="00EF2449" w:rsidP="008C2A49">
            <w:pPr>
              <w:rPr>
                <w:rFonts w:ascii="Verdana" w:hAnsi="Verdana"/>
                <w:lang w:val="en-GB"/>
              </w:rPr>
            </w:pPr>
            <w:r w:rsidRPr="00EF2449">
              <w:rPr>
                <w:rFonts w:ascii="Verdana" w:hAnsi="Verdana"/>
                <w:lang w:val="en-GB"/>
              </w:rPr>
              <w:t>Children (3-20 years old)</w:t>
            </w:r>
          </w:p>
        </w:tc>
        <w:tc>
          <w:tcPr>
            <w:tcW w:w="513" w:type="pct"/>
            <w:vAlign w:val="center"/>
          </w:tcPr>
          <w:p w14:paraId="59FAC60C" w14:textId="77777777" w:rsidR="00EF2449" w:rsidRPr="00EF2449" w:rsidRDefault="00EF2449" w:rsidP="001448E0">
            <w:pPr>
              <w:rPr>
                <w:rFonts w:ascii="Verdana" w:hAnsi="Verdana"/>
                <w:lang w:val="en-GB"/>
              </w:rPr>
            </w:pPr>
            <w:r w:rsidRPr="00EF2449">
              <w:rPr>
                <w:rFonts w:ascii="Verdana" w:hAnsi="Verdana"/>
                <w:lang w:val="en-GB"/>
              </w:rPr>
              <w:t>Sensory disability</w:t>
            </w:r>
          </w:p>
        </w:tc>
        <w:tc>
          <w:tcPr>
            <w:tcW w:w="734" w:type="pct"/>
            <w:vAlign w:val="center"/>
          </w:tcPr>
          <w:p w14:paraId="048CADFA" w14:textId="79C8349B" w:rsidR="00EF2449" w:rsidRPr="00EF2449" w:rsidRDefault="00EF2449" w:rsidP="008C2A49">
            <w:pPr>
              <w:rPr>
                <w:rFonts w:ascii="Verdana" w:hAnsi="Verdana"/>
                <w:b/>
                <w:lang w:val="en-GB"/>
              </w:rPr>
            </w:pPr>
            <w:r w:rsidRPr="00EF2449">
              <w:rPr>
                <w:rFonts w:ascii="Verdana" w:hAnsi="Verdana"/>
                <w:lang w:val="en-GB"/>
              </w:rPr>
              <w:t>Various support provided, depending on the residents’ needs</w:t>
            </w:r>
            <w:r w:rsidRPr="00EF2449">
              <w:rPr>
                <w:rFonts w:ascii="Verdana" w:hAnsi="Verdana"/>
                <w:b/>
                <w:lang w:val="en-GB"/>
              </w:rPr>
              <w:t xml:space="preserve"> </w:t>
            </w:r>
          </w:p>
        </w:tc>
        <w:tc>
          <w:tcPr>
            <w:tcW w:w="496" w:type="pct"/>
            <w:vAlign w:val="center"/>
          </w:tcPr>
          <w:p w14:paraId="23FB0DB7" w14:textId="77777777" w:rsidR="00EF2449" w:rsidRPr="00EF2449" w:rsidRDefault="00EF2449" w:rsidP="008C2A49">
            <w:pPr>
              <w:rPr>
                <w:rFonts w:ascii="Verdana" w:hAnsi="Verdana"/>
                <w:b/>
                <w:lang w:val="en-GB"/>
              </w:rPr>
            </w:pPr>
            <w:r w:rsidRPr="00EF2449">
              <w:rPr>
                <w:rFonts w:ascii="Verdana" w:hAnsi="Verdana"/>
                <w:lang w:val="en-GB"/>
              </w:rPr>
              <w:t>Voluntary/not-for-profit (over 95%)</w:t>
            </w:r>
          </w:p>
        </w:tc>
        <w:tc>
          <w:tcPr>
            <w:tcW w:w="409" w:type="pct"/>
            <w:vAlign w:val="center"/>
          </w:tcPr>
          <w:p w14:paraId="7149DA4D" w14:textId="77777777" w:rsidR="00EF2449" w:rsidRPr="00EF2449" w:rsidRDefault="00EF2449" w:rsidP="003D4E7A">
            <w:pPr>
              <w:rPr>
                <w:rFonts w:ascii="Verdana" w:hAnsi="Verdana"/>
                <w:lang w:val="en-GB"/>
              </w:rPr>
            </w:pPr>
            <w:r w:rsidRPr="00EF2449">
              <w:rPr>
                <w:rFonts w:ascii="Verdana" w:hAnsi="Verdana"/>
                <w:lang w:val="en-GB"/>
              </w:rPr>
              <w:t xml:space="preserve">benefits/social </w:t>
            </w:r>
          </w:p>
          <w:p w14:paraId="3948BE59" w14:textId="77777777" w:rsidR="00EF2449" w:rsidRPr="00EF2449" w:rsidRDefault="00EF2449" w:rsidP="003D4E7A">
            <w:pPr>
              <w:rPr>
                <w:rFonts w:ascii="Verdana" w:hAnsi="Verdana"/>
                <w:lang w:val="en-GB"/>
              </w:rPr>
            </w:pPr>
            <w:r w:rsidRPr="00EF2449">
              <w:rPr>
                <w:rFonts w:ascii="Verdana" w:hAnsi="Verdana"/>
                <w:lang w:val="en-GB"/>
              </w:rPr>
              <w:t xml:space="preserve">security </w:t>
            </w:r>
          </w:p>
        </w:tc>
        <w:tc>
          <w:tcPr>
            <w:tcW w:w="357" w:type="pct"/>
            <w:vAlign w:val="center"/>
          </w:tcPr>
          <w:p w14:paraId="36BB3845" w14:textId="77777777" w:rsidR="00EF2449" w:rsidRPr="00EF2449" w:rsidRDefault="00EF2449" w:rsidP="008C2A49">
            <w:pPr>
              <w:rPr>
                <w:rFonts w:ascii="Verdana" w:hAnsi="Verdana"/>
                <w:b/>
                <w:lang w:val="en-GB"/>
              </w:rPr>
            </w:pPr>
            <w:r w:rsidRPr="00EF2449">
              <w:rPr>
                <w:rFonts w:ascii="Verdana" w:hAnsi="Verdana"/>
                <w:lang w:val="en-GB"/>
              </w:rPr>
              <w:t>Over two years</w:t>
            </w:r>
          </w:p>
        </w:tc>
        <w:tc>
          <w:tcPr>
            <w:tcW w:w="337" w:type="pct"/>
            <w:vAlign w:val="center"/>
          </w:tcPr>
          <w:p w14:paraId="476A8409" w14:textId="77777777" w:rsidR="00EF2449" w:rsidRPr="00EF2449" w:rsidRDefault="00EF2449" w:rsidP="008C2A49">
            <w:pPr>
              <w:rPr>
                <w:rFonts w:ascii="Verdana" w:hAnsi="Verdana"/>
                <w:lang w:val="en-GB"/>
              </w:rPr>
            </w:pPr>
            <w:r w:rsidRPr="00EF2449">
              <w:rPr>
                <w:rFonts w:ascii="Verdana" w:hAnsi="Verdana"/>
                <w:lang w:val="en-GB"/>
              </w:rPr>
              <w:t>10-50</w:t>
            </w:r>
          </w:p>
        </w:tc>
      </w:tr>
      <w:tr w:rsidR="00EF2449" w:rsidRPr="00EF2449" w14:paraId="50266DF6" w14:textId="77777777" w:rsidTr="00EF2449">
        <w:trPr>
          <w:trHeight w:val="510"/>
        </w:trPr>
        <w:tc>
          <w:tcPr>
            <w:tcW w:w="1384" w:type="pct"/>
          </w:tcPr>
          <w:p w14:paraId="3CC47023" w14:textId="628E8C5D" w:rsidR="00EF2449" w:rsidRPr="00EF2449" w:rsidRDefault="00EF2449" w:rsidP="008C2A49">
            <w:pPr>
              <w:rPr>
                <w:rFonts w:ascii="Verdana" w:hAnsi="Verdana"/>
                <w:b/>
                <w:lang w:val="fr-FR"/>
              </w:rPr>
            </w:pPr>
            <w:r w:rsidRPr="00EF2449">
              <w:rPr>
                <w:rFonts w:ascii="Verdana" w:hAnsi="Verdana"/>
                <w:lang w:val="fr-FR"/>
              </w:rPr>
              <w:lastRenderedPageBreak/>
              <w:t>Instituts d’éducation sensorielle pour enfants sourds/aveugles</w:t>
            </w:r>
            <w:r w:rsidRPr="00EF2449">
              <w:rPr>
                <w:rFonts w:ascii="Verdana" w:hAnsi="Verdana"/>
                <w:b/>
                <w:lang w:val="fr-FR"/>
              </w:rPr>
              <w:t xml:space="preserve"> </w:t>
            </w:r>
          </w:p>
          <w:p w14:paraId="407122A2" w14:textId="77777777" w:rsidR="00EF2449" w:rsidRPr="00EF2449" w:rsidRDefault="00EF2449" w:rsidP="008C2A49">
            <w:pPr>
              <w:rPr>
                <w:rFonts w:ascii="Verdana" w:hAnsi="Verdana"/>
                <w:lang w:val="en-GB"/>
              </w:rPr>
            </w:pPr>
            <w:r w:rsidRPr="00EF2449">
              <w:rPr>
                <w:rFonts w:ascii="Verdana" w:hAnsi="Verdana"/>
                <w:lang w:val="en-GB"/>
              </w:rPr>
              <w:t>Sensory education Institutions for deaf/blind children</w:t>
            </w:r>
          </w:p>
          <w:p w14:paraId="570ECAF3" w14:textId="31300C7D" w:rsidR="00EF2449" w:rsidRPr="00EF2449" w:rsidRDefault="00EF2449" w:rsidP="008C2A49">
            <w:pPr>
              <w:rPr>
                <w:rFonts w:ascii="Verdana" w:hAnsi="Verdana"/>
                <w:lang w:val="en-GB"/>
              </w:rPr>
            </w:pPr>
            <w:r w:rsidRPr="00EF2449">
              <w:rPr>
                <w:rFonts w:ascii="Verdana" w:hAnsi="Verdana"/>
                <w:lang w:val="en-GB"/>
              </w:rPr>
              <w:t>Mostly day centres (64,5%)</w:t>
            </w:r>
            <w:r w:rsidRPr="00EF2449">
              <w:rPr>
                <w:rStyle w:val="FootnoteReference"/>
                <w:rFonts w:ascii="Verdana" w:hAnsi="Verdana"/>
                <w:lang w:val="en-GB"/>
              </w:rPr>
              <w:footnoteReference w:id="6"/>
            </w:r>
            <w:r w:rsidRPr="00EF2449">
              <w:rPr>
                <w:rFonts w:ascii="Verdana" w:hAnsi="Verdana"/>
                <w:lang w:val="en-GB"/>
              </w:rPr>
              <w:t xml:space="preserve"> </w:t>
            </w:r>
          </w:p>
        </w:tc>
        <w:tc>
          <w:tcPr>
            <w:tcW w:w="359" w:type="pct"/>
            <w:vAlign w:val="center"/>
          </w:tcPr>
          <w:p w14:paraId="6D8CBD1E" w14:textId="77777777" w:rsidR="00EF2449" w:rsidRPr="00EF2449" w:rsidRDefault="00EF2449" w:rsidP="008C2A49">
            <w:pPr>
              <w:rPr>
                <w:rFonts w:ascii="Verdana" w:hAnsi="Verdana"/>
                <w:lang w:val="en-GB"/>
              </w:rPr>
            </w:pPr>
            <w:r w:rsidRPr="00EF2449">
              <w:rPr>
                <w:rFonts w:ascii="Verdana" w:hAnsi="Verdana"/>
                <w:lang w:val="en-GB"/>
              </w:rPr>
              <w:t>30-100 places</w:t>
            </w:r>
          </w:p>
        </w:tc>
        <w:tc>
          <w:tcPr>
            <w:tcW w:w="410" w:type="pct"/>
            <w:vAlign w:val="center"/>
          </w:tcPr>
          <w:p w14:paraId="4B4016DE" w14:textId="77777777" w:rsidR="00EF2449" w:rsidRPr="00EF2449" w:rsidRDefault="00EF2449" w:rsidP="008C2A49">
            <w:pPr>
              <w:rPr>
                <w:rFonts w:ascii="Verdana" w:hAnsi="Verdana"/>
                <w:lang w:val="en-GB"/>
              </w:rPr>
            </w:pPr>
            <w:r w:rsidRPr="00EF2449">
              <w:rPr>
                <w:rFonts w:ascii="Verdana" w:hAnsi="Verdana"/>
                <w:lang w:val="en-GB"/>
              </w:rPr>
              <w:t>Children</w:t>
            </w:r>
          </w:p>
        </w:tc>
        <w:tc>
          <w:tcPr>
            <w:tcW w:w="513" w:type="pct"/>
            <w:vAlign w:val="center"/>
          </w:tcPr>
          <w:p w14:paraId="74BA1CEF" w14:textId="77777777" w:rsidR="00EF2449" w:rsidRPr="00EF2449" w:rsidRDefault="00EF2449" w:rsidP="008C2A49">
            <w:pPr>
              <w:rPr>
                <w:rFonts w:ascii="Verdana" w:hAnsi="Verdana"/>
                <w:lang w:val="en-GB"/>
              </w:rPr>
            </w:pPr>
            <w:r w:rsidRPr="00EF2449">
              <w:rPr>
                <w:rFonts w:ascii="Verdana" w:hAnsi="Verdana"/>
                <w:lang w:val="en-GB"/>
              </w:rPr>
              <w:t>Sensory disability</w:t>
            </w:r>
          </w:p>
        </w:tc>
        <w:tc>
          <w:tcPr>
            <w:tcW w:w="734" w:type="pct"/>
            <w:vAlign w:val="center"/>
          </w:tcPr>
          <w:p w14:paraId="22F4F84F" w14:textId="10971D51" w:rsidR="00EF2449" w:rsidRPr="00EF2449" w:rsidRDefault="00EF2449" w:rsidP="008C2A49">
            <w:pPr>
              <w:rPr>
                <w:rFonts w:ascii="Verdana" w:hAnsi="Verdana"/>
                <w:b/>
                <w:lang w:val="en-GB"/>
              </w:rPr>
            </w:pPr>
            <w:r w:rsidRPr="00EF2449">
              <w:rPr>
                <w:rFonts w:ascii="Verdana" w:hAnsi="Verdana"/>
                <w:lang w:val="en-GB"/>
              </w:rPr>
              <w:t>Various support provided, depending on the residents’ needs</w:t>
            </w:r>
          </w:p>
        </w:tc>
        <w:tc>
          <w:tcPr>
            <w:tcW w:w="496" w:type="pct"/>
            <w:vAlign w:val="center"/>
          </w:tcPr>
          <w:p w14:paraId="2AE6AF5D" w14:textId="77777777" w:rsidR="00EF2449" w:rsidRPr="00EF2449" w:rsidRDefault="00EF2449" w:rsidP="008C2A49">
            <w:pPr>
              <w:rPr>
                <w:rFonts w:ascii="Verdana" w:hAnsi="Verdana"/>
                <w:b/>
                <w:lang w:val="en-GB"/>
              </w:rPr>
            </w:pPr>
            <w:r w:rsidRPr="00EF2449">
              <w:rPr>
                <w:rFonts w:ascii="Verdana" w:hAnsi="Verdana"/>
                <w:lang w:val="en-GB"/>
              </w:rPr>
              <w:t>Voluntary/not-for-profit (over 95%)</w:t>
            </w:r>
          </w:p>
        </w:tc>
        <w:tc>
          <w:tcPr>
            <w:tcW w:w="409" w:type="pct"/>
            <w:vAlign w:val="center"/>
          </w:tcPr>
          <w:p w14:paraId="6EE25341" w14:textId="77777777" w:rsidR="00EF2449" w:rsidRPr="00EF2449" w:rsidRDefault="00EF2449" w:rsidP="001448E0">
            <w:pPr>
              <w:rPr>
                <w:rFonts w:ascii="Verdana" w:hAnsi="Verdana"/>
                <w:lang w:val="en-GB"/>
              </w:rPr>
            </w:pPr>
            <w:r w:rsidRPr="00EF2449">
              <w:rPr>
                <w:rFonts w:ascii="Verdana" w:hAnsi="Verdana"/>
                <w:lang w:val="en-GB"/>
              </w:rPr>
              <w:t xml:space="preserve">benefits/social </w:t>
            </w:r>
          </w:p>
          <w:p w14:paraId="7BA0E7F6" w14:textId="77777777" w:rsidR="00EF2449" w:rsidRPr="00EF2449" w:rsidRDefault="00EF2449" w:rsidP="001448E0">
            <w:pPr>
              <w:rPr>
                <w:rFonts w:ascii="Verdana" w:hAnsi="Verdana"/>
                <w:b/>
                <w:lang w:val="en-GB"/>
              </w:rPr>
            </w:pPr>
            <w:r w:rsidRPr="00EF2449">
              <w:rPr>
                <w:rFonts w:ascii="Verdana" w:hAnsi="Verdana"/>
                <w:lang w:val="en-GB"/>
              </w:rPr>
              <w:t>security</w:t>
            </w:r>
          </w:p>
        </w:tc>
        <w:tc>
          <w:tcPr>
            <w:tcW w:w="357" w:type="pct"/>
            <w:vAlign w:val="center"/>
          </w:tcPr>
          <w:p w14:paraId="4A8A38B3" w14:textId="77777777" w:rsidR="00EF2449" w:rsidRPr="00EF2449" w:rsidRDefault="00EF2449" w:rsidP="008C2A49">
            <w:pPr>
              <w:rPr>
                <w:rFonts w:ascii="Verdana" w:hAnsi="Verdana"/>
                <w:lang w:val="en-GB"/>
              </w:rPr>
            </w:pPr>
            <w:r w:rsidRPr="00EF2449">
              <w:rPr>
                <w:rFonts w:ascii="Verdana" w:hAnsi="Verdana"/>
                <w:lang w:val="en-GB"/>
              </w:rPr>
              <w:t>Mixed lengths of admission</w:t>
            </w:r>
          </w:p>
          <w:p w14:paraId="66EFB23D" w14:textId="5A48AF2E" w:rsidR="00EF2449" w:rsidRPr="00EF2449" w:rsidRDefault="00EF2449" w:rsidP="008C2A49">
            <w:pPr>
              <w:rPr>
                <w:rFonts w:ascii="Verdana" w:hAnsi="Verdana"/>
                <w:b/>
                <w:lang w:val="en-GB"/>
              </w:rPr>
            </w:pPr>
            <w:r w:rsidRPr="00EF2449">
              <w:rPr>
                <w:rFonts w:ascii="Verdana" w:hAnsi="Verdana"/>
                <w:lang w:val="en-GB"/>
              </w:rPr>
              <w:t>(41% stay up to two years; 12,4% stay three years)</w:t>
            </w:r>
            <w:r w:rsidRPr="00EF2449">
              <w:rPr>
                <w:rStyle w:val="FootnoteReference"/>
                <w:rFonts w:ascii="Verdana" w:hAnsi="Verdana"/>
                <w:lang w:val="en-GB"/>
              </w:rPr>
              <w:footnoteReference w:id="7"/>
            </w:r>
          </w:p>
        </w:tc>
        <w:tc>
          <w:tcPr>
            <w:tcW w:w="337" w:type="pct"/>
            <w:vAlign w:val="center"/>
          </w:tcPr>
          <w:p w14:paraId="1495C154" w14:textId="77777777" w:rsidR="00EF2449" w:rsidRPr="00EF2449" w:rsidRDefault="00EF2449" w:rsidP="008C2A49">
            <w:pPr>
              <w:rPr>
                <w:rFonts w:ascii="Verdana" w:hAnsi="Verdana"/>
                <w:lang w:val="en-GB"/>
              </w:rPr>
            </w:pPr>
            <w:r w:rsidRPr="00EF2449">
              <w:rPr>
                <w:rFonts w:ascii="Verdana" w:hAnsi="Verdana"/>
                <w:lang w:val="en-GB"/>
              </w:rPr>
              <w:t>10-50</w:t>
            </w:r>
          </w:p>
        </w:tc>
      </w:tr>
      <w:tr w:rsidR="00EF2449" w:rsidRPr="00EF2449" w14:paraId="17C0CA75" w14:textId="77777777" w:rsidTr="00EF2449">
        <w:trPr>
          <w:trHeight w:val="510"/>
        </w:trPr>
        <w:tc>
          <w:tcPr>
            <w:tcW w:w="1384" w:type="pct"/>
          </w:tcPr>
          <w:p w14:paraId="6D5543EA" w14:textId="02AA0988" w:rsidR="00EF2449" w:rsidRPr="00EF2449" w:rsidRDefault="00EF2449" w:rsidP="008C2A49">
            <w:pPr>
              <w:rPr>
                <w:rFonts w:ascii="Verdana" w:hAnsi="Verdana"/>
                <w:lang w:val="fr-FR"/>
              </w:rPr>
            </w:pPr>
            <w:r w:rsidRPr="00EF2449">
              <w:rPr>
                <w:rFonts w:ascii="Verdana" w:hAnsi="Verdana"/>
                <w:lang w:val="fr-FR"/>
              </w:rPr>
              <w:t>Centres médico-psycho-pédagogiques (CMPP)</w:t>
            </w:r>
          </w:p>
          <w:p w14:paraId="331269BF" w14:textId="77777777" w:rsidR="00EF2449" w:rsidRPr="00EF2449" w:rsidRDefault="00EF2449">
            <w:pPr>
              <w:rPr>
                <w:rFonts w:ascii="Verdana" w:hAnsi="Verdana"/>
                <w:lang w:val="fr-FR"/>
              </w:rPr>
            </w:pPr>
            <w:r w:rsidRPr="00EF2449">
              <w:rPr>
                <w:rFonts w:ascii="Verdana" w:hAnsi="Verdana"/>
                <w:lang w:val="fr-FR"/>
              </w:rPr>
              <w:t>Medical-Psychological-educational Centre</w:t>
            </w:r>
          </w:p>
          <w:p w14:paraId="7B1B6822" w14:textId="447CFB09" w:rsidR="00EF2449" w:rsidRPr="00EF2449" w:rsidRDefault="00EF2449">
            <w:pPr>
              <w:rPr>
                <w:rFonts w:ascii="Verdana" w:hAnsi="Verdana"/>
                <w:lang w:val="fr-FR"/>
              </w:rPr>
            </w:pPr>
            <w:r w:rsidRPr="00EF2449">
              <w:rPr>
                <w:rFonts w:ascii="Verdana" w:hAnsi="Verdana"/>
                <w:lang w:val="fr-FR"/>
              </w:rPr>
              <w:t>Consultation centres, not residential</w:t>
            </w:r>
          </w:p>
        </w:tc>
        <w:tc>
          <w:tcPr>
            <w:tcW w:w="359" w:type="pct"/>
          </w:tcPr>
          <w:p w14:paraId="6576D191" w14:textId="77777777" w:rsidR="00EF2449" w:rsidRPr="00EF2449" w:rsidRDefault="00EF2449" w:rsidP="008C2A49">
            <w:pPr>
              <w:rPr>
                <w:rFonts w:ascii="Verdana" w:hAnsi="Verdana"/>
                <w:lang w:val="en-GB"/>
              </w:rPr>
            </w:pPr>
            <w:r w:rsidRPr="00EF2449">
              <w:rPr>
                <w:rFonts w:ascii="Verdana" w:hAnsi="Verdana"/>
                <w:lang w:val="en-GB"/>
              </w:rPr>
              <w:t>30-100 places</w:t>
            </w:r>
          </w:p>
        </w:tc>
        <w:tc>
          <w:tcPr>
            <w:tcW w:w="410" w:type="pct"/>
          </w:tcPr>
          <w:p w14:paraId="1A529333" w14:textId="77777777" w:rsidR="00EF2449" w:rsidRPr="00EF2449" w:rsidRDefault="00EF2449" w:rsidP="008C2A49">
            <w:pPr>
              <w:rPr>
                <w:rFonts w:ascii="Verdana" w:hAnsi="Verdana"/>
                <w:lang w:val="en-GB"/>
              </w:rPr>
            </w:pPr>
            <w:r w:rsidRPr="00EF2449">
              <w:rPr>
                <w:rFonts w:ascii="Verdana" w:hAnsi="Verdana"/>
                <w:lang w:val="en-GB"/>
              </w:rPr>
              <w:t>Children</w:t>
            </w:r>
          </w:p>
        </w:tc>
        <w:tc>
          <w:tcPr>
            <w:tcW w:w="513" w:type="pct"/>
          </w:tcPr>
          <w:p w14:paraId="6CE5D81A" w14:textId="77777777" w:rsidR="00EF2449" w:rsidRPr="00EF2449" w:rsidRDefault="00EF2449" w:rsidP="008C2A49">
            <w:pPr>
              <w:rPr>
                <w:rFonts w:ascii="Verdana" w:hAnsi="Verdana"/>
                <w:lang w:val="en-GB"/>
              </w:rPr>
            </w:pPr>
            <w:r w:rsidRPr="00EF2449">
              <w:rPr>
                <w:rFonts w:ascii="Verdana" w:hAnsi="Verdana"/>
                <w:lang w:val="en-GB"/>
              </w:rPr>
              <w:t>Mental health problem</w:t>
            </w:r>
          </w:p>
        </w:tc>
        <w:tc>
          <w:tcPr>
            <w:tcW w:w="734" w:type="pct"/>
          </w:tcPr>
          <w:p w14:paraId="48A04FB6" w14:textId="77777777" w:rsidR="00EF2449" w:rsidRPr="00EF2449" w:rsidRDefault="00EF2449" w:rsidP="008C2A49">
            <w:pPr>
              <w:rPr>
                <w:rFonts w:ascii="Verdana" w:hAnsi="Verdana"/>
                <w:lang w:val="en-GB"/>
              </w:rPr>
            </w:pPr>
            <w:r w:rsidRPr="00EF2449">
              <w:rPr>
                <w:rFonts w:ascii="Verdana" w:hAnsi="Verdana"/>
                <w:lang w:val="en-GB"/>
              </w:rPr>
              <w:t>Less than ten hours a week</w:t>
            </w:r>
          </w:p>
        </w:tc>
        <w:tc>
          <w:tcPr>
            <w:tcW w:w="496" w:type="pct"/>
          </w:tcPr>
          <w:p w14:paraId="491ED31B" w14:textId="77777777" w:rsidR="00EF2449" w:rsidRPr="00EF2449" w:rsidRDefault="00EF2449" w:rsidP="008C2A49">
            <w:pPr>
              <w:rPr>
                <w:rFonts w:ascii="Verdana" w:hAnsi="Verdana"/>
                <w:b/>
                <w:lang w:val="en-GB"/>
              </w:rPr>
            </w:pPr>
            <w:r w:rsidRPr="00EF2449">
              <w:rPr>
                <w:rFonts w:ascii="Verdana" w:hAnsi="Verdana"/>
                <w:lang w:val="en-GB"/>
              </w:rPr>
              <w:t>Voluntary/not-for-profit (over 95%)</w:t>
            </w:r>
          </w:p>
        </w:tc>
        <w:tc>
          <w:tcPr>
            <w:tcW w:w="409" w:type="pct"/>
          </w:tcPr>
          <w:p w14:paraId="3E95926B" w14:textId="77777777" w:rsidR="00EF2449" w:rsidRPr="00EF2449" w:rsidRDefault="00EF2449" w:rsidP="008C2A49">
            <w:pPr>
              <w:rPr>
                <w:rFonts w:ascii="Verdana" w:hAnsi="Verdana"/>
                <w:b/>
                <w:lang w:val="en-GB"/>
              </w:rPr>
            </w:pPr>
            <w:r w:rsidRPr="00EF2449">
              <w:rPr>
                <w:rFonts w:ascii="Verdana" w:hAnsi="Verdana"/>
                <w:lang w:val="en-GB"/>
              </w:rPr>
              <w:t>Benefits/social security</w:t>
            </w:r>
          </w:p>
        </w:tc>
        <w:tc>
          <w:tcPr>
            <w:tcW w:w="357" w:type="pct"/>
          </w:tcPr>
          <w:p w14:paraId="0B1EE406" w14:textId="77777777" w:rsidR="00EF2449" w:rsidRPr="00EF2449" w:rsidRDefault="00EF2449" w:rsidP="008C2A49">
            <w:pPr>
              <w:rPr>
                <w:rFonts w:ascii="Verdana" w:hAnsi="Verdana"/>
                <w:lang w:val="en-GB"/>
              </w:rPr>
            </w:pPr>
            <w:r w:rsidRPr="00EF2449">
              <w:rPr>
                <w:rFonts w:ascii="Verdana" w:hAnsi="Verdana"/>
                <w:lang w:val="en-GB"/>
              </w:rPr>
              <w:t>Mixed lengths of admission</w:t>
            </w:r>
          </w:p>
        </w:tc>
        <w:tc>
          <w:tcPr>
            <w:tcW w:w="337" w:type="pct"/>
          </w:tcPr>
          <w:p w14:paraId="3B1E62CB" w14:textId="77777777" w:rsidR="00EF2449" w:rsidRPr="00EF2449" w:rsidRDefault="00EF2449" w:rsidP="008C2A49">
            <w:pPr>
              <w:rPr>
                <w:rFonts w:ascii="Verdana" w:hAnsi="Verdana"/>
                <w:lang w:val="en-GB"/>
              </w:rPr>
            </w:pPr>
            <w:r w:rsidRPr="00EF2449">
              <w:rPr>
                <w:rFonts w:ascii="Verdana" w:hAnsi="Verdana"/>
                <w:lang w:val="en-GB"/>
              </w:rPr>
              <w:t>Over 50 years</w:t>
            </w:r>
          </w:p>
        </w:tc>
      </w:tr>
      <w:tr w:rsidR="00EF2449" w:rsidRPr="00EF2449" w14:paraId="0D7A3C74" w14:textId="77777777" w:rsidTr="00EF2449">
        <w:trPr>
          <w:trHeight w:val="510"/>
        </w:trPr>
        <w:tc>
          <w:tcPr>
            <w:tcW w:w="1384" w:type="pct"/>
          </w:tcPr>
          <w:p w14:paraId="5A23B3A2" w14:textId="363725F1" w:rsidR="00EF2449" w:rsidRPr="00EF2449" w:rsidRDefault="00EF2449" w:rsidP="008C2A49">
            <w:pPr>
              <w:rPr>
                <w:rFonts w:ascii="Verdana" w:hAnsi="Verdana"/>
                <w:lang w:val="fr-FR"/>
              </w:rPr>
            </w:pPr>
            <w:r w:rsidRPr="00EF2449">
              <w:rPr>
                <w:rFonts w:ascii="Verdana" w:hAnsi="Verdana"/>
                <w:lang w:val="fr-FR"/>
              </w:rPr>
              <w:t>Centres d’action médico-sociale précoce (CAMSP)</w:t>
            </w:r>
          </w:p>
          <w:p w14:paraId="313F7538" w14:textId="77777777" w:rsidR="00EF2449" w:rsidRPr="00EF2449" w:rsidRDefault="00EF2449" w:rsidP="008C2A49">
            <w:pPr>
              <w:rPr>
                <w:rFonts w:ascii="Verdana" w:hAnsi="Verdana"/>
                <w:lang w:val="en-GB"/>
              </w:rPr>
            </w:pPr>
            <w:r w:rsidRPr="00EF2449">
              <w:rPr>
                <w:rFonts w:ascii="Verdana" w:hAnsi="Verdana"/>
                <w:lang w:val="en-GB"/>
              </w:rPr>
              <w:t xml:space="preserve">Centre for medical-social </w:t>
            </w:r>
            <w:r w:rsidRPr="00EF2449">
              <w:rPr>
                <w:rFonts w:ascii="Verdana" w:hAnsi="Verdana"/>
                <w:lang w:val="en-GB"/>
              </w:rPr>
              <w:lastRenderedPageBreak/>
              <w:t>action at an early stage</w:t>
            </w:r>
          </w:p>
          <w:p w14:paraId="26AF327B" w14:textId="6A80BFDB" w:rsidR="00EF2449" w:rsidRPr="00EF2449" w:rsidRDefault="00EF2449" w:rsidP="008C2A49">
            <w:pPr>
              <w:rPr>
                <w:rFonts w:ascii="Verdana" w:hAnsi="Verdana"/>
                <w:lang w:val="en-GB"/>
              </w:rPr>
            </w:pPr>
            <w:r w:rsidRPr="00EF2449">
              <w:rPr>
                <w:rFonts w:ascii="Verdana" w:hAnsi="Verdana"/>
                <w:lang w:val="en-GB"/>
              </w:rPr>
              <w:t>Consultation centres</w:t>
            </w:r>
          </w:p>
        </w:tc>
        <w:tc>
          <w:tcPr>
            <w:tcW w:w="359" w:type="pct"/>
          </w:tcPr>
          <w:p w14:paraId="2A30705A" w14:textId="77777777" w:rsidR="00EF2449" w:rsidRPr="00EF2449" w:rsidRDefault="00EF2449" w:rsidP="008C2A49">
            <w:pPr>
              <w:rPr>
                <w:rFonts w:ascii="Verdana" w:hAnsi="Verdana"/>
                <w:lang w:val="en-GB"/>
              </w:rPr>
            </w:pPr>
            <w:r w:rsidRPr="00EF2449">
              <w:rPr>
                <w:rFonts w:ascii="Verdana" w:hAnsi="Verdana"/>
                <w:lang w:val="en-GB"/>
              </w:rPr>
              <w:lastRenderedPageBreak/>
              <w:t>Over 100 places</w:t>
            </w:r>
          </w:p>
        </w:tc>
        <w:tc>
          <w:tcPr>
            <w:tcW w:w="410" w:type="pct"/>
          </w:tcPr>
          <w:p w14:paraId="1F52F41B" w14:textId="77777777" w:rsidR="00EF2449" w:rsidRPr="00EF2449" w:rsidRDefault="00EF2449" w:rsidP="008C2A49">
            <w:pPr>
              <w:rPr>
                <w:rFonts w:ascii="Verdana" w:hAnsi="Verdana"/>
                <w:lang w:val="en-GB"/>
              </w:rPr>
            </w:pPr>
            <w:r w:rsidRPr="00EF2449">
              <w:rPr>
                <w:rFonts w:ascii="Verdana" w:hAnsi="Verdana"/>
                <w:lang w:val="en-GB"/>
              </w:rPr>
              <w:t>Children (0-6 years old)</w:t>
            </w:r>
          </w:p>
        </w:tc>
        <w:tc>
          <w:tcPr>
            <w:tcW w:w="513" w:type="pct"/>
          </w:tcPr>
          <w:p w14:paraId="4C6B6741" w14:textId="77777777" w:rsidR="00EF2449" w:rsidRPr="00EF2449" w:rsidRDefault="00EF2449" w:rsidP="008C2A49">
            <w:pPr>
              <w:rPr>
                <w:rFonts w:ascii="Verdana" w:hAnsi="Verdana"/>
                <w:lang w:val="en-GB"/>
              </w:rPr>
            </w:pPr>
            <w:r w:rsidRPr="00EF2449">
              <w:rPr>
                <w:rFonts w:ascii="Verdana" w:hAnsi="Verdana"/>
                <w:lang w:val="en-GB"/>
              </w:rPr>
              <w:t>Mixed</w:t>
            </w:r>
          </w:p>
        </w:tc>
        <w:tc>
          <w:tcPr>
            <w:tcW w:w="734" w:type="pct"/>
          </w:tcPr>
          <w:p w14:paraId="4F651256" w14:textId="77777777" w:rsidR="00EF2449" w:rsidRPr="00EF2449" w:rsidRDefault="00EF2449" w:rsidP="008C2A49">
            <w:pPr>
              <w:rPr>
                <w:rFonts w:ascii="Verdana" w:hAnsi="Verdana"/>
                <w:lang w:val="en-GB"/>
              </w:rPr>
            </w:pPr>
            <w:r w:rsidRPr="00EF2449">
              <w:rPr>
                <w:rFonts w:ascii="Verdana" w:hAnsi="Verdana"/>
                <w:lang w:val="en-GB"/>
              </w:rPr>
              <w:t>Day-time support provided</w:t>
            </w:r>
          </w:p>
        </w:tc>
        <w:tc>
          <w:tcPr>
            <w:tcW w:w="496" w:type="pct"/>
          </w:tcPr>
          <w:p w14:paraId="737D5264" w14:textId="77777777" w:rsidR="00EF2449" w:rsidRPr="00EF2449" w:rsidRDefault="00EF2449" w:rsidP="008C2A49">
            <w:pPr>
              <w:rPr>
                <w:rFonts w:ascii="Verdana" w:hAnsi="Verdana"/>
                <w:lang w:val="en-GB"/>
              </w:rPr>
            </w:pPr>
            <w:r w:rsidRPr="00EF2449">
              <w:rPr>
                <w:rFonts w:ascii="Verdana" w:hAnsi="Verdana"/>
                <w:lang w:val="en-GB"/>
              </w:rPr>
              <w:t>Mixed</w:t>
            </w:r>
          </w:p>
        </w:tc>
        <w:tc>
          <w:tcPr>
            <w:tcW w:w="409" w:type="pct"/>
          </w:tcPr>
          <w:p w14:paraId="29CECEC6" w14:textId="77777777" w:rsidR="00EF2449" w:rsidRPr="00EF2449" w:rsidRDefault="00EF2449" w:rsidP="008C2A49">
            <w:pPr>
              <w:rPr>
                <w:rFonts w:ascii="Verdana" w:hAnsi="Verdana"/>
                <w:b/>
                <w:lang w:val="en-GB"/>
              </w:rPr>
            </w:pPr>
            <w:r w:rsidRPr="00EF2449">
              <w:rPr>
                <w:rFonts w:ascii="Verdana" w:hAnsi="Verdana"/>
                <w:lang w:val="en-GB"/>
              </w:rPr>
              <w:t>Benefits/social security</w:t>
            </w:r>
          </w:p>
        </w:tc>
        <w:tc>
          <w:tcPr>
            <w:tcW w:w="357" w:type="pct"/>
          </w:tcPr>
          <w:p w14:paraId="7DDF52EC" w14:textId="77777777" w:rsidR="00EF2449" w:rsidRPr="00EF2449" w:rsidRDefault="00EF2449" w:rsidP="008C2A49">
            <w:pPr>
              <w:rPr>
                <w:rFonts w:ascii="Verdana" w:hAnsi="Verdana"/>
                <w:lang w:val="en-GB"/>
              </w:rPr>
            </w:pPr>
            <w:r w:rsidRPr="00EF2449">
              <w:rPr>
                <w:rFonts w:ascii="Verdana" w:hAnsi="Verdana"/>
                <w:lang w:val="en-GB"/>
              </w:rPr>
              <w:t>Mixed lengths of admission</w:t>
            </w:r>
          </w:p>
        </w:tc>
        <w:tc>
          <w:tcPr>
            <w:tcW w:w="337" w:type="pct"/>
          </w:tcPr>
          <w:p w14:paraId="7B7D357F" w14:textId="77777777" w:rsidR="00EF2449" w:rsidRPr="00EF2449" w:rsidRDefault="00EF2449" w:rsidP="008C2A49">
            <w:pPr>
              <w:rPr>
                <w:rFonts w:ascii="Verdana" w:hAnsi="Verdana"/>
                <w:lang w:val="en-GB"/>
              </w:rPr>
            </w:pPr>
            <w:r w:rsidRPr="00EF2449">
              <w:rPr>
                <w:rFonts w:ascii="Verdana" w:hAnsi="Verdana"/>
                <w:lang w:val="en-GB"/>
              </w:rPr>
              <w:t>10-50</w:t>
            </w:r>
          </w:p>
        </w:tc>
      </w:tr>
      <w:tr w:rsidR="00EF2449" w:rsidRPr="00EF2449" w14:paraId="5918D719" w14:textId="77777777" w:rsidTr="00EF2449">
        <w:trPr>
          <w:trHeight w:val="510"/>
        </w:trPr>
        <w:tc>
          <w:tcPr>
            <w:tcW w:w="1384" w:type="pct"/>
          </w:tcPr>
          <w:p w14:paraId="256DF699" w14:textId="209D337D" w:rsidR="00EF2449" w:rsidRPr="00EF2449" w:rsidRDefault="00EF2449" w:rsidP="008C2A49">
            <w:pPr>
              <w:rPr>
                <w:rFonts w:ascii="Verdana" w:hAnsi="Verdana"/>
                <w:lang w:val="fr-FR"/>
              </w:rPr>
            </w:pPr>
            <w:r w:rsidRPr="00EF2449">
              <w:rPr>
                <w:rFonts w:ascii="Verdana" w:hAnsi="Verdana"/>
                <w:lang w:val="fr-FR"/>
              </w:rPr>
              <w:t>Services d’éducation spéciale et de soins à domicile (SESSAD)</w:t>
            </w:r>
          </w:p>
          <w:p w14:paraId="684D1E94" w14:textId="77777777" w:rsidR="00EF2449" w:rsidRPr="00EF2449" w:rsidRDefault="00EF2449" w:rsidP="008C2A49">
            <w:pPr>
              <w:rPr>
                <w:rFonts w:ascii="Verdana" w:hAnsi="Verdana"/>
                <w:lang w:val="en-GB"/>
              </w:rPr>
            </w:pPr>
            <w:r w:rsidRPr="00EF2449">
              <w:rPr>
                <w:rFonts w:ascii="Verdana" w:hAnsi="Verdana"/>
                <w:lang w:val="en-GB"/>
              </w:rPr>
              <w:t>Services for special education and home care</w:t>
            </w:r>
          </w:p>
          <w:p w14:paraId="05D174D4" w14:textId="77777777" w:rsidR="00EF2449" w:rsidRPr="00EF2449" w:rsidRDefault="00EF2449" w:rsidP="008C2A49">
            <w:pPr>
              <w:rPr>
                <w:rFonts w:ascii="Verdana" w:hAnsi="Verdana"/>
                <w:lang w:val="en-GB"/>
              </w:rPr>
            </w:pPr>
            <w:r w:rsidRPr="00EF2449">
              <w:rPr>
                <w:rFonts w:ascii="Verdana" w:hAnsi="Verdana"/>
                <w:lang w:val="en-GB"/>
              </w:rPr>
              <w:t>Mostly at home or at school (90%)</w:t>
            </w:r>
            <w:r w:rsidRPr="00EF2449">
              <w:rPr>
                <w:rStyle w:val="FootnoteReference"/>
                <w:rFonts w:ascii="Verdana" w:hAnsi="Verdana"/>
                <w:lang w:val="en-GB"/>
              </w:rPr>
              <w:footnoteReference w:id="8"/>
            </w:r>
            <w:r w:rsidRPr="00EF2449">
              <w:rPr>
                <w:rFonts w:ascii="Verdana" w:hAnsi="Verdana"/>
                <w:lang w:val="en-GB"/>
              </w:rPr>
              <w:t>.</w:t>
            </w:r>
          </w:p>
          <w:p w14:paraId="069A17DD" w14:textId="4F7BADA6" w:rsidR="00EF2449" w:rsidRPr="00EF2449" w:rsidRDefault="00EF2449" w:rsidP="008C2A49">
            <w:pPr>
              <w:rPr>
                <w:rFonts w:ascii="Verdana" w:hAnsi="Verdana"/>
                <w:lang w:val="en-GB"/>
              </w:rPr>
            </w:pPr>
            <w:r w:rsidRPr="00EF2449">
              <w:rPr>
                <w:rFonts w:ascii="Verdana" w:hAnsi="Verdana"/>
                <w:lang w:val="en-GB"/>
              </w:rPr>
              <w:t>0,5% of the places are residential</w:t>
            </w:r>
          </w:p>
        </w:tc>
        <w:tc>
          <w:tcPr>
            <w:tcW w:w="359" w:type="pct"/>
          </w:tcPr>
          <w:p w14:paraId="60922950" w14:textId="77777777" w:rsidR="00EF2449" w:rsidRPr="00EF2449" w:rsidRDefault="00EF2449" w:rsidP="008C2A49">
            <w:pPr>
              <w:rPr>
                <w:rFonts w:ascii="Verdana" w:hAnsi="Verdana"/>
                <w:lang w:val="en-GB"/>
              </w:rPr>
            </w:pPr>
            <w:r w:rsidRPr="00EF2449">
              <w:rPr>
                <w:rFonts w:ascii="Verdana" w:hAnsi="Verdana"/>
                <w:lang w:val="en-GB"/>
              </w:rPr>
              <w:t>Over 100 places</w:t>
            </w:r>
          </w:p>
        </w:tc>
        <w:tc>
          <w:tcPr>
            <w:tcW w:w="410" w:type="pct"/>
          </w:tcPr>
          <w:p w14:paraId="6247CC75" w14:textId="77777777" w:rsidR="00EF2449" w:rsidRPr="00EF2449" w:rsidRDefault="00EF2449" w:rsidP="008C2A49">
            <w:pPr>
              <w:rPr>
                <w:rFonts w:ascii="Verdana" w:hAnsi="Verdana"/>
                <w:lang w:val="en-GB"/>
              </w:rPr>
            </w:pPr>
            <w:r w:rsidRPr="00EF2449">
              <w:rPr>
                <w:rFonts w:ascii="Verdana" w:hAnsi="Verdana"/>
                <w:lang w:val="en-GB"/>
              </w:rPr>
              <w:t>Children</w:t>
            </w:r>
          </w:p>
        </w:tc>
        <w:tc>
          <w:tcPr>
            <w:tcW w:w="513" w:type="pct"/>
          </w:tcPr>
          <w:p w14:paraId="777BA201" w14:textId="77777777" w:rsidR="00EF2449" w:rsidRPr="00EF2449" w:rsidRDefault="00EF2449" w:rsidP="008C2A49">
            <w:pPr>
              <w:rPr>
                <w:rFonts w:ascii="Verdana" w:hAnsi="Verdana"/>
                <w:lang w:val="en-GB"/>
              </w:rPr>
            </w:pPr>
            <w:r w:rsidRPr="00EF2449">
              <w:rPr>
                <w:rFonts w:ascii="Verdana" w:hAnsi="Verdana"/>
                <w:lang w:val="en-GB"/>
              </w:rPr>
              <w:t>Mixed</w:t>
            </w:r>
          </w:p>
        </w:tc>
        <w:tc>
          <w:tcPr>
            <w:tcW w:w="734" w:type="pct"/>
          </w:tcPr>
          <w:p w14:paraId="5D030A14" w14:textId="77777777" w:rsidR="00EF2449" w:rsidRPr="00EF2449" w:rsidRDefault="00EF2449" w:rsidP="008C2A49">
            <w:pPr>
              <w:rPr>
                <w:rFonts w:ascii="Verdana" w:hAnsi="Verdana"/>
                <w:lang w:val="en-GB"/>
              </w:rPr>
            </w:pPr>
            <w:r w:rsidRPr="00EF2449">
              <w:rPr>
                <w:rFonts w:ascii="Verdana" w:hAnsi="Verdana"/>
                <w:lang w:val="en-GB"/>
              </w:rPr>
              <w:t>Less than ten hours a week</w:t>
            </w:r>
          </w:p>
        </w:tc>
        <w:tc>
          <w:tcPr>
            <w:tcW w:w="496" w:type="pct"/>
          </w:tcPr>
          <w:p w14:paraId="58A69C12" w14:textId="77777777" w:rsidR="00EF2449" w:rsidRPr="00EF2449" w:rsidRDefault="00EF2449" w:rsidP="008C2A49">
            <w:pPr>
              <w:rPr>
                <w:rFonts w:ascii="Verdana" w:hAnsi="Verdana"/>
                <w:lang w:val="en-GB"/>
              </w:rPr>
            </w:pPr>
            <w:r w:rsidRPr="00EF2449">
              <w:rPr>
                <w:rFonts w:ascii="Verdana" w:hAnsi="Verdana"/>
                <w:lang w:val="en-GB"/>
              </w:rPr>
              <w:t>Mixed</w:t>
            </w:r>
          </w:p>
        </w:tc>
        <w:tc>
          <w:tcPr>
            <w:tcW w:w="409" w:type="pct"/>
          </w:tcPr>
          <w:p w14:paraId="0ABE5395" w14:textId="77777777" w:rsidR="00EF2449" w:rsidRPr="00EF2449" w:rsidRDefault="00EF2449" w:rsidP="008C2A49">
            <w:pPr>
              <w:rPr>
                <w:rFonts w:ascii="Verdana" w:hAnsi="Verdana"/>
                <w:b/>
                <w:lang w:val="en-GB"/>
              </w:rPr>
            </w:pPr>
            <w:r w:rsidRPr="00EF2449">
              <w:rPr>
                <w:rFonts w:ascii="Verdana" w:hAnsi="Verdana"/>
                <w:lang w:val="en-GB"/>
              </w:rPr>
              <w:t>Benefits/social security</w:t>
            </w:r>
          </w:p>
        </w:tc>
        <w:tc>
          <w:tcPr>
            <w:tcW w:w="357" w:type="pct"/>
          </w:tcPr>
          <w:p w14:paraId="429923F7" w14:textId="77777777" w:rsidR="00EF2449" w:rsidRPr="00EF2449" w:rsidRDefault="00EF2449" w:rsidP="008C2A49">
            <w:pPr>
              <w:rPr>
                <w:rFonts w:ascii="Verdana" w:hAnsi="Verdana"/>
                <w:b/>
                <w:lang w:val="en-GB"/>
              </w:rPr>
            </w:pPr>
            <w:r w:rsidRPr="00EF2449">
              <w:rPr>
                <w:rFonts w:ascii="Verdana" w:hAnsi="Verdana"/>
                <w:lang w:val="en-GB"/>
              </w:rPr>
              <w:t>Mixed lengths of admission</w:t>
            </w:r>
          </w:p>
        </w:tc>
        <w:tc>
          <w:tcPr>
            <w:tcW w:w="337" w:type="pct"/>
          </w:tcPr>
          <w:p w14:paraId="08059459" w14:textId="77777777" w:rsidR="00EF2449" w:rsidRPr="00EF2449" w:rsidRDefault="00EF2449" w:rsidP="008C2A49">
            <w:pPr>
              <w:rPr>
                <w:rFonts w:ascii="Verdana" w:hAnsi="Verdana"/>
                <w:lang w:val="en-GB"/>
              </w:rPr>
            </w:pPr>
            <w:r w:rsidRPr="00EF2449">
              <w:rPr>
                <w:rFonts w:ascii="Verdana" w:hAnsi="Verdana"/>
                <w:lang w:val="en-GB"/>
              </w:rPr>
              <w:t>10-50</w:t>
            </w:r>
          </w:p>
        </w:tc>
      </w:tr>
      <w:tr w:rsidR="00EF2449" w:rsidRPr="00EF2449" w14:paraId="39BA629C" w14:textId="77777777" w:rsidTr="00EF2449">
        <w:trPr>
          <w:trHeight w:val="510"/>
        </w:trPr>
        <w:tc>
          <w:tcPr>
            <w:tcW w:w="1384" w:type="pct"/>
          </w:tcPr>
          <w:p w14:paraId="2900BFD6" w14:textId="59CAB710" w:rsidR="00EF2449" w:rsidRPr="00EF2449" w:rsidRDefault="00EF2449" w:rsidP="008C2A49">
            <w:pPr>
              <w:rPr>
                <w:rFonts w:ascii="Verdana" w:hAnsi="Verdana"/>
                <w:lang w:val="fr-FR"/>
              </w:rPr>
            </w:pPr>
            <w:r w:rsidRPr="00EF2449">
              <w:rPr>
                <w:rFonts w:ascii="Verdana" w:hAnsi="Verdana"/>
                <w:lang w:val="fr-FR"/>
              </w:rPr>
              <w:t>Établissements et services d’aide par le travail (ESAT)</w:t>
            </w:r>
          </w:p>
          <w:p w14:paraId="487E130F" w14:textId="77777777" w:rsidR="00EF2449" w:rsidRPr="00EF2449" w:rsidRDefault="00EF2449" w:rsidP="008C2A49">
            <w:pPr>
              <w:rPr>
                <w:rFonts w:ascii="Verdana" w:hAnsi="Verdana"/>
                <w:lang w:val="en-GB"/>
              </w:rPr>
            </w:pPr>
            <w:r w:rsidRPr="00EF2449">
              <w:rPr>
                <w:rFonts w:ascii="Verdana" w:hAnsi="Verdana"/>
                <w:lang w:val="en-GB"/>
              </w:rPr>
              <w:t>Establishments and services providing care through employment (previously called CAT)</w:t>
            </w:r>
          </w:p>
          <w:p w14:paraId="1CCC41D9" w14:textId="099DBB0D" w:rsidR="00EF2449" w:rsidRPr="00EF2449" w:rsidRDefault="00EF2449" w:rsidP="008C2A49">
            <w:pPr>
              <w:rPr>
                <w:rFonts w:ascii="Verdana" w:hAnsi="Verdana"/>
                <w:lang w:val="en-GB"/>
              </w:rPr>
            </w:pPr>
            <w:r w:rsidRPr="00EF2449">
              <w:rPr>
                <w:rFonts w:ascii="Verdana" w:hAnsi="Verdana"/>
                <w:lang w:val="en-GB"/>
              </w:rPr>
              <w:t>Not residential</w:t>
            </w:r>
          </w:p>
        </w:tc>
        <w:tc>
          <w:tcPr>
            <w:tcW w:w="359" w:type="pct"/>
          </w:tcPr>
          <w:p w14:paraId="6306D1C9" w14:textId="77777777" w:rsidR="00EF2449" w:rsidRPr="00EF2449" w:rsidRDefault="00EF2449" w:rsidP="008C2A49">
            <w:pPr>
              <w:rPr>
                <w:rFonts w:ascii="Verdana" w:hAnsi="Verdana"/>
                <w:lang w:val="en-GB"/>
              </w:rPr>
            </w:pPr>
            <w:r w:rsidRPr="00EF2449">
              <w:rPr>
                <w:rFonts w:ascii="Verdana" w:hAnsi="Verdana"/>
                <w:lang w:val="en-GB"/>
              </w:rPr>
              <w:t>30-100 places</w:t>
            </w:r>
          </w:p>
        </w:tc>
        <w:tc>
          <w:tcPr>
            <w:tcW w:w="410" w:type="pct"/>
          </w:tcPr>
          <w:p w14:paraId="17AAEF74" w14:textId="77777777" w:rsidR="00EF2449" w:rsidRPr="00EF2449" w:rsidRDefault="00EF2449" w:rsidP="008C2A49">
            <w:pPr>
              <w:rPr>
                <w:rFonts w:ascii="Verdana" w:hAnsi="Verdana"/>
                <w:lang w:val="en-GB"/>
              </w:rPr>
            </w:pPr>
            <w:r w:rsidRPr="00EF2449">
              <w:rPr>
                <w:rFonts w:ascii="Verdana" w:hAnsi="Verdana"/>
                <w:lang w:val="en-GB"/>
              </w:rPr>
              <w:t>Adults</w:t>
            </w:r>
          </w:p>
        </w:tc>
        <w:tc>
          <w:tcPr>
            <w:tcW w:w="513" w:type="pct"/>
          </w:tcPr>
          <w:p w14:paraId="13B0EA0B" w14:textId="77777777" w:rsidR="00EF2449" w:rsidRPr="00EF2449" w:rsidRDefault="00EF2449" w:rsidP="008C2A49">
            <w:pPr>
              <w:rPr>
                <w:rFonts w:ascii="Verdana" w:hAnsi="Verdana"/>
                <w:lang w:val="en-GB"/>
              </w:rPr>
            </w:pPr>
            <w:r w:rsidRPr="00EF2449">
              <w:rPr>
                <w:rFonts w:ascii="Verdana" w:hAnsi="Verdana"/>
                <w:lang w:val="en-GB"/>
              </w:rPr>
              <w:t>Mixed</w:t>
            </w:r>
          </w:p>
        </w:tc>
        <w:tc>
          <w:tcPr>
            <w:tcW w:w="734" w:type="pct"/>
          </w:tcPr>
          <w:p w14:paraId="050F649E" w14:textId="33F21126" w:rsidR="00EF2449" w:rsidRPr="00EF2449" w:rsidRDefault="00EF2449" w:rsidP="008C2A49">
            <w:pPr>
              <w:rPr>
                <w:rFonts w:ascii="Verdana" w:hAnsi="Verdana"/>
                <w:b/>
                <w:lang w:val="en-GB"/>
              </w:rPr>
            </w:pPr>
            <w:r w:rsidRPr="00EF2449">
              <w:rPr>
                <w:rFonts w:ascii="Verdana" w:hAnsi="Verdana"/>
                <w:lang w:val="en-GB"/>
              </w:rPr>
              <w:t>Various support provided, depending on the residents’ needs</w:t>
            </w:r>
          </w:p>
        </w:tc>
        <w:tc>
          <w:tcPr>
            <w:tcW w:w="496" w:type="pct"/>
          </w:tcPr>
          <w:p w14:paraId="3A93B2DA" w14:textId="77777777" w:rsidR="00EF2449" w:rsidRPr="00EF2449" w:rsidRDefault="00EF2449" w:rsidP="008C2A49">
            <w:pPr>
              <w:rPr>
                <w:rFonts w:ascii="Verdana" w:hAnsi="Verdana"/>
                <w:b/>
                <w:lang w:val="en-GB"/>
              </w:rPr>
            </w:pPr>
            <w:r w:rsidRPr="00EF2449">
              <w:rPr>
                <w:rFonts w:ascii="Verdana" w:hAnsi="Verdana"/>
                <w:lang w:val="en-GB"/>
              </w:rPr>
              <w:t>Voluntary/not-for-profit (over 95%)</w:t>
            </w:r>
          </w:p>
        </w:tc>
        <w:tc>
          <w:tcPr>
            <w:tcW w:w="409" w:type="pct"/>
          </w:tcPr>
          <w:p w14:paraId="4F412A8A" w14:textId="7A65A8D9" w:rsidR="00EF2449" w:rsidRPr="00EF2449" w:rsidRDefault="00EF2449" w:rsidP="008C2A49">
            <w:pPr>
              <w:rPr>
                <w:rFonts w:ascii="Verdana" w:hAnsi="Verdana"/>
                <w:lang w:val="en-GB"/>
              </w:rPr>
            </w:pPr>
            <w:r w:rsidRPr="00EF2449">
              <w:rPr>
                <w:rFonts w:ascii="Verdana" w:hAnsi="Verdana"/>
                <w:lang w:val="en-GB"/>
              </w:rPr>
              <w:t>National government</w:t>
            </w:r>
          </w:p>
        </w:tc>
        <w:tc>
          <w:tcPr>
            <w:tcW w:w="357" w:type="pct"/>
          </w:tcPr>
          <w:p w14:paraId="1209C5B4" w14:textId="77777777" w:rsidR="00EF2449" w:rsidRPr="00EF2449" w:rsidRDefault="00EF2449" w:rsidP="008C2A49">
            <w:pPr>
              <w:rPr>
                <w:rFonts w:ascii="Verdana" w:hAnsi="Verdana"/>
                <w:lang w:val="en-GB"/>
              </w:rPr>
            </w:pPr>
            <w:r w:rsidRPr="00EF2449">
              <w:rPr>
                <w:rFonts w:ascii="Verdana" w:hAnsi="Verdana"/>
                <w:lang w:val="en-GB"/>
              </w:rPr>
              <w:t>Mixed lengths of admission</w:t>
            </w:r>
          </w:p>
        </w:tc>
        <w:tc>
          <w:tcPr>
            <w:tcW w:w="337" w:type="pct"/>
          </w:tcPr>
          <w:p w14:paraId="1BF24E81" w14:textId="77777777" w:rsidR="00EF2449" w:rsidRPr="00EF2449" w:rsidRDefault="00EF2449" w:rsidP="008C2A49">
            <w:pPr>
              <w:rPr>
                <w:rFonts w:ascii="Verdana" w:hAnsi="Verdana"/>
                <w:lang w:val="en-GB"/>
              </w:rPr>
            </w:pPr>
            <w:r w:rsidRPr="00EF2449">
              <w:rPr>
                <w:rFonts w:ascii="Verdana" w:hAnsi="Verdana"/>
                <w:lang w:val="en-GB"/>
              </w:rPr>
              <w:t>Over 50 years</w:t>
            </w:r>
          </w:p>
        </w:tc>
      </w:tr>
      <w:tr w:rsidR="00EF2449" w:rsidRPr="00EF2449" w14:paraId="758D656F" w14:textId="77777777" w:rsidTr="00EF2449">
        <w:trPr>
          <w:trHeight w:val="510"/>
        </w:trPr>
        <w:tc>
          <w:tcPr>
            <w:tcW w:w="1384" w:type="pct"/>
          </w:tcPr>
          <w:p w14:paraId="3E65D9E8" w14:textId="674E1351" w:rsidR="00EF2449" w:rsidRPr="00EF2449" w:rsidRDefault="00EF2449" w:rsidP="008C2A49">
            <w:pPr>
              <w:rPr>
                <w:rFonts w:ascii="Verdana" w:hAnsi="Verdana"/>
                <w:lang w:val="fr-FR"/>
              </w:rPr>
            </w:pPr>
            <w:r w:rsidRPr="00EF2449">
              <w:rPr>
                <w:rFonts w:ascii="Verdana" w:hAnsi="Verdana"/>
                <w:lang w:val="fr-FR"/>
              </w:rPr>
              <w:lastRenderedPageBreak/>
              <w:t>Foyers occupationnels et foyers de vie pour adultes handicapés</w:t>
            </w:r>
          </w:p>
          <w:p w14:paraId="4DF69B5D" w14:textId="77777777" w:rsidR="00EF2449" w:rsidRPr="00EF2449" w:rsidRDefault="00EF2449" w:rsidP="008C2A49">
            <w:pPr>
              <w:rPr>
                <w:rFonts w:ascii="Verdana" w:hAnsi="Verdana"/>
                <w:lang w:val="en-GB"/>
              </w:rPr>
            </w:pPr>
            <w:r w:rsidRPr="00EF2449">
              <w:rPr>
                <w:rFonts w:ascii="Verdana" w:hAnsi="Verdana"/>
                <w:lang w:val="en-GB"/>
              </w:rPr>
              <w:t>Foster care for people with disabilities</w:t>
            </w:r>
          </w:p>
          <w:p w14:paraId="40D72E48" w14:textId="3BA49EB5" w:rsidR="00EF2449" w:rsidRPr="00EF2449" w:rsidRDefault="00EF2449" w:rsidP="008C2A49">
            <w:pPr>
              <w:rPr>
                <w:rFonts w:ascii="Verdana" w:hAnsi="Verdana"/>
                <w:lang w:val="en-GB"/>
              </w:rPr>
            </w:pPr>
            <w:r w:rsidRPr="00EF2449">
              <w:rPr>
                <w:rFonts w:ascii="Verdana" w:hAnsi="Verdana"/>
                <w:lang w:val="en-GB"/>
              </w:rPr>
              <w:t>Mostly residential (69%)</w:t>
            </w:r>
            <w:r w:rsidRPr="00EF2449">
              <w:rPr>
                <w:rStyle w:val="FootnoteReference"/>
                <w:rFonts w:ascii="Verdana" w:hAnsi="Verdana"/>
                <w:lang w:val="en-GB"/>
              </w:rPr>
              <w:footnoteReference w:id="9"/>
            </w:r>
          </w:p>
          <w:p w14:paraId="64656DF3" w14:textId="2F22995F" w:rsidR="00EF2449" w:rsidRPr="00EF2449" w:rsidRDefault="00EF2449" w:rsidP="008C2A49">
            <w:pPr>
              <w:rPr>
                <w:rFonts w:ascii="Verdana" w:hAnsi="Verdana"/>
                <w:lang w:val="en-GB"/>
              </w:rPr>
            </w:pPr>
          </w:p>
        </w:tc>
        <w:tc>
          <w:tcPr>
            <w:tcW w:w="359" w:type="pct"/>
          </w:tcPr>
          <w:p w14:paraId="2237E6DC" w14:textId="290B74AF" w:rsidR="00EF2449" w:rsidRPr="00EF2449" w:rsidRDefault="00EF2449" w:rsidP="008C2A49">
            <w:pPr>
              <w:rPr>
                <w:rFonts w:ascii="Verdana" w:hAnsi="Verdana"/>
                <w:lang w:val="en-GB"/>
              </w:rPr>
            </w:pPr>
            <w:r w:rsidRPr="00EF2449">
              <w:rPr>
                <w:rFonts w:ascii="Verdana" w:hAnsi="Verdana"/>
                <w:lang w:val="en-GB"/>
              </w:rPr>
              <w:t>11-30 places</w:t>
            </w:r>
            <w:r w:rsidRPr="00EF2449">
              <w:rPr>
                <w:rStyle w:val="FootnoteReference"/>
                <w:rFonts w:ascii="Verdana" w:hAnsi="Verdana"/>
                <w:lang w:val="en-GB"/>
              </w:rPr>
              <w:footnoteReference w:id="10"/>
            </w:r>
          </w:p>
        </w:tc>
        <w:tc>
          <w:tcPr>
            <w:tcW w:w="410" w:type="pct"/>
          </w:tcPr>
          <w:p w14:paraId="55A048C2" w14:textId="77777777" w:rsidR="00EF2449" w:rsidRPr="00EF2449" w:rsidRDefault="00EF2449" w:rsidP="008C2A49">
            <w:pPr>
              <w:rPr>
                <w:rFonts w:ascii="Verdana" w:hAnsi="Verdana"/>
                <w:lang w:val="en-GB"/>
              </w:rPr>
            </w:pPr>
            <w:r w:rsidRPr="00EF2449">
              <w:rPr>
                <w:rFonts w:ascii="Verdana" w:hAnsi="Verdana"/>
                <w:lang w:val="en-GB"/>
              </w:rPr>
              <w:t>Adults</w:t>
            </w:r>
          </w:p>
        </w:tc>
        <w:tc>
          <w:tcPr>
            <w:tcW w:w="513" w:type="pct"/>
          </w:tcPr>
          <w:p w14:paraId="01141538" w14:textId="77777777" w:rsidR="00EF2449" w:rsidRPr="00EF2449" w:rsidRDefault="00EF2449" w:rsidP="008C2A49">
            <w:pPr>
              <w:rPr>
                <w:rFonts w:ascii="Verdana" w:hAnsi="Verdana"/>
                <w:lang w:val="en-GB"/>
              </w:rPr>
            </w:pPr>
            <w:r w:rsidRPr="00EF2449">
              <w:rPr>
                <w:rFonts w:ascii="Verdana" w:hAnsi="Verdana"/>
                <w:lang w:val="en-GB"/>
              </w:rPr>
              <w:t>Mixed</w:t>
            </w:r>
          </w:p>
        </w:tc>
        <w:tc>
          <w:tcPr>
            <w:tcW w:w="734" w:type="pct"/>
          </w:tcPr>
          <w:p w14:paraId="7A7EB78B" w14:textId="6888B38C" w:rsidR="00EF2449" w:rsidRPr="00EF2449" w:rsidRDefault="00EF2449" w:rsidP="008C2A49">
            <w:pPr>
              <w:rPr>
                <w:rFonts w:ascii="Verdana" w:hAnsi="Verdana"/>
                <w:b/>
                <w:lang w:val="en-GB"/>
              </w:rPr>
            </w:pPr>
            <w:r w:rsidRPr="00EF2449">
              <w:rPr>
                <w:rFonts w:ascii="Verdana" w:hAnsi="Verdana"/>
                <w:lang w:val="en-GB"/>
              </w:rPr>
              <w:t>Various support provided, depending on the residents’ needs</w:t>
            </w:r>
          </w:p>
        </w:tc>
        <w:tc>
          <w:tcPr>
            <w:tcW w:w="496" w:type="pct"/>
          </w:tcPr>
          <w:p w14:paraId="6A544429" w14:textId="77777777" w:rsidR="00EF2449" w:rsidRPr="00EF2449" w:rsidRDefault="00EF2449" w:rsidP="008C2A49">
            <w:pPr>
              <w:rPr>
                <w:rFonts w:ascii="Verdana" w:hAnsi="Verdana"/>
                <w:lang w:val="en-GB"/>
              </w:rPr>
            </w:pPr>
            <w:r w:rsidRPr="00EF2449">
              <w:rPr>
                <w:rFonts w:ascii="Verdana" w:hAnsi="Verdana"/>
                <w:lang w:val="en-GB"/>
              </w:rPr>
              <w:t>Voluntary/not for profit</w:t>
            </w:r>
          </w:p>
        </w:tc>
        <w:tc>
          <w:tcPr>
            <w:tcW w:w="409" w:type="pct"/>
          </w:tcPr>
          <w:p w14:paraId="3DC7B73B" w14:textId="77777777" w:rsidR="00EF2449" w:rsidRPr="00EF2449" w:rsidRDefault="00EF2449" w:rsidP="004B3128">
            <w:pPr>
              <w:rPr>
                <w:rFonts w:ascii="Verdana" w:hAnsi="Verdana"/>
                <w:lang w:val="en-GB"/>
              </w:rPr>
            </w:pPr>
            <w:r w:rsidRPr="00EF2449">
              <w:rPr>
                <w:rFonts w:ascii="Verdana" w:hAnsi="Verdana"/>
                <w:lang w:val="en-GB"/>
              </w:rPr>
              <w:t>Mixed government and private</w:t>
            </w:r>
          </w:p>
        </w:tc>
        <w:tc>
          <w:tcPr>
            <w:tcW w:w="357" w:type="pct"/>
          </w:tcPr>
          <w:p w14:paraId="31CD2036" w14:textId="77777777" w:rsidR="00EF2449" w:rsidRPr="00EF2449" w:rsidRDefault="00EF2449" w:rsidP="008C2A49">
            <w:pPr>
              <w:rPr>
                <w:rFonts w:ascii="Verdana" w:hAnsi="Verdana"/>
                <w:b/>
                <w:lang w:val="en-GB"/>
              </w:rPr>
            </w:pPr>
            <w:r w:rsidRPr="00EF2449">
              <w:rPr>
                <w:rFonts w:ascii="Verdana" w:hAnsi="Verdana"/>
                <w:lang w:val="en-GB"/>
              </w:rPr>
              <w:t>Mixed lengths of admission</w:t>
            </w:r>
          </w:p>
        </w:tc>
        <w:tc>
          <w:tcPr>
            <w:tcW w:w="337" w:type="pct"/>
          </w:tcPr>
          <w:p w14:paraId="25597FED" w14:textId="77777777" w:rsidR="00EF2449" w:rsidRPr="00EF2449" w:rsidRDefault="00EF2449" w:rsidP="008C2A49">
            <w:pPr>
              <w:rPr>
                <w:rFonts w:ascii="Verdana" w:hAnsi="Verdana"/>
                <w:lang w:val="en-GB"/>
              </w:rPr>
            </w:pPr>
            <w:r w:rsidRPr="00EF2449">
              <w:rPr>
                <w:rFonts w:ascii="Verdana" w:hAnsi="Verdana"/>
                <w:lang w:val="en-GB"/>
              </w:rPr>
              <w:t>10-50</w:t>
            </w:r>
          </w:p>
        </w:tc>
      </w:tr>
      <w:tr w:rsidR="00EF2449" w:rsidRPr="00EF2449" w14:paraId="6CEACF6E" w14:textId="77777777" w:rsidTr="00EF2449">
        <w:trPr>
          <w:trHeight w:val="510"/>
        </w:trPr>
        <w:tc>
          <w:tcPr>
            <w:tcW w:w="1384" w:type="pct"/>
          </w:tcPr>
          <w:p w14:paraId="4C795852" w14:textId="1B091CF5" w:rsidR="00EF2449" w:rsidRPr="00EF2449" w:rsidRDefault="00EF2449" w:rsidP="008C2A49">
            <w:pPr>
              <w:rPr>
                <w:rFonts w:ascii="Verdana" w:hAnsi="Verdana"/>
                <w:lang w:val="en-GB"/>
              </w:rPr>
            </w:pPr>
            <w:r w:rsidRPr="00EF2449">
              <w:rPr>
                <w:rFonts w:ascii="Verdana" w:hAnsi="Verdana"/>
                <w:lang w:val="en-GB"/>
              </w:rPr>
              <w:t>Foyers d’hébergement pour adultes handicapés</w:t>
            </w:r>
          </w:p>
          <w:p w14:paraId="663E2B83" w14:textId="2A6B38AD" w:rsidR="00EF2449" w:rsidRPr="00EF2449" w:rsidRDefault="00EF2449" w:rsidP="008C2A49">
            <w:pPr>
              <w:rPr>
                <w:rFonts w:ascii="Verdana" w:hAnsi="Verdana"/>
                <w:lang w:val="en-GB"/>
              </w:rPr>
            </w:pPr>
            <w:r w:rsidRPr="00EF2449">
              <w:rPr>
                <w:rFonts w:ascii="Verdana" w:hAnsi="Verdana"/>
                <w:lang w:val="en-GB"/>
              </w:rPr>
              <w:t>Shelter for people with disabilities</w:t>
            </w:r>
            <w:r w:rsidRPr="00EF2449">
              <w:rPr>
                <w:rStyle w:val="FootnoteReference"/>
                <w:rFonts w:ascii="Verdana" w:hAnsi="Verdana"/>
                <w:lang w:val="en-GB"/>
              </w:rPr>
              <w:footnoteReference w:id="11"/>
            </w:r>
          </w:p>
        </w:tc>
        <w:tc>
          <w:tcPr>
            <w:tcW w:w="359" w:type="pct"/>
          </w:tcPr>
          <w:p w14:paraId="7A1825BD" w14:textId="77777777" w:rsidR="00EF2449" w:rsidRPr="00EF2449" w:rsidRDefault="00EF2449" w:rsidP="008C2A49">
            <w:pPr>
              <w:rPr>
                <w:rFonts w:ascii="Verdana" w:hAnsi="Verdana"/>
                <w:lang w:val="en-GB"/>
              </w:rPr>
            </w:pPr>
            <w:r w:rsidRPr="00EF2449">
              <w:rPr>
                <w:rFonts w:ascii="Verdana" w:hAnsi="Verdana"/>
                <w:lang w:val="en-GB"/>
              </w:rPr>
              <w:t>30-100 places</w:t>
            </w:r>
          </w:p>
        </w:tc>
        <w:tc>
          <w:tcPr>
            <w:tcW w:w="410" w:type="pct"/>
          </w:tcPr>
          <w:p w14:paraId="0B6CCC1C" w14:textId="77777777" w:rsidR="00EF2449" w:rsidRPr="00EF2449" w:rsidRDefault="00EF2449" w:rsidP="008C2A49">
            <w:pPr>
              <w:rPr>
                <w:rFonts w:ascii="Verdana" w:hAnsi="Verdana"/>
                <w:lang w:val="en-GB"/>
              </w:rPr>
            </w:pPr>
            <w:r w:rsidRPr="00EF2449">
              <w:rPr>
                <w:rFonts w:ascii="Verdana" w:hAnsi="Verdana"/>
                <w:lang w:val="en-GB"/>
              </w:rPr>
              <w:t>Adults</w:t>
            </w:r>
          </w:p>
        </w:tc>
        <w:tc>
          <w:tcPr>
            <w:tcW w:w="513" w:type="pct"/>
          </w:tcPr>
          <w:p w14:paraId="67DEF8CE" w14:textId="77777777" w:rsidR="00EF2449" w:rsidRPr="00EF2449" w:rsidRDefault="00EF2449" w:rsidP="008C2A49">
            <w:pPr>
              <w:rPr>
                <w:rFonts w:ascii="Verdana" w:hAnsi="Verdana"/>
                <w:b/>
                <w:lang w:val="en-GB"/>
              </w:rPr>
            </w:pPr>
            <w:r w:rsidRPr="00EF2449">
              <w:rPr>
                <w:rFonts w:ascii="Verdana" w:hAnsi="Verdana"/>
                <w:lang w:val="en-GB"/>
              </w:rPr>
              <w:t>Impairment group not specified</w:t>
            </w:r>
          </w:p>
        </w:tc>
        <w:tc>
          <w:tcPr>
            <w:tcW w:w="734" w:type="pct"/>
          </w:tcPr>
          <w:p w14:paraId="6FFBDE3C" w14:textId="77777777" w:rsidR="00EF2449" w:rsidRPr="00EF2449" w:rsidRDefault="00EF2449" w:rsidP="008C2A49">
            <w:pPr>
              <w:rPr>
                <w:rFonts w:ascii="Verdana" w:hAnsi="Verdana"/>
                <w:b/>
                <w:lang w:val="en-GB"/>
              </w:rPr>
            </w:pPr>
            <w:r w:rsidRPr="00EF2449">
              <w:rPr>
                <w:rFonts w:ascii="Verdana" w:hAnsi="Verdana"/>
                <w:lang w:val="en-GB"/>
              </w:rPr>
              <w:t>Only night and weekend support provided</w:t>
            </w:r>
          </w:p>
        </w:tc>
        <w:tc>
          <w:tcPr>
            <w:tcW w:w="496" w:type="pct"/>
          </w:tcPr>
          <w:p w14:paraId="2C89971D" w14:textId="77777777" w:rsidR="00EF2449" w:rsidRPr="00EF2449" w:rsidRDefault="00EF2449" w:rsidP="008C2A49">
            <w:pPr>
              <w:rPr>
                <w:rFonts w:ascii="Verdana" w:hAnsi="Verdana"/>
                <w:lang w:val="en-GB"/>
              </w:rPr>
            </w:pPr>
            <w:r w:rsidRPr="00EF2449">
              <w:rPr>
                <w:rFonts w:ascii="Verdana" w:hAnsi="Verdana"/>
                <w:lang w:val="en-GB"/>
              </w:rPr>
              <w:t>Voluntary/not for profit</w:t>
            </w:r>
          </w:p>
        </w:tc>
        <w:tc>
          <w:tcPr>
            <w:tcW w:w="409" w:type="pct"/>
          </w:tcPr>
          <w:p w14:paraId="3576FBFE" w14:textId="77777777" w:rsidR="00EF2449" w:rsidRPr="00EF2449" w:rsidRDefault="00EF2449" w:rsidP="004B3128">
            <w:pPr>
              <w:rPr>
                <w:rFonts w:ascii="Verdana" w:hAnsi="Verdana"/>
                <w:lang w:val="en-GB"/>
              </w:rPr>
            </w:pPr>
            <w:r w:rsidRPr="00EF2449">
              <w:rPr>
                <w:rFonts w:ascii="Verdana" w:hAnsi="Verdana"/>
                <w:lang w:val="en-GB"/>
              </w:rPr>
              <w:t>Mixed government and private</w:t>
            </w:r>
          </w:p>
        </w:tc>
        <w:tc>
          <w:tcPr>
            <w:tcW w:w="357" w:type="pct"/>
          </w:tcPr>
          <w:p w14:paraId="30AE0B8D" w14:textId="77777777" w:rsidR="00EF2449" w:rsidRPr="00EF2449" w:rsidRDefault="00EF2449" w:rsidP="008C2A49">
            <w:pPr>
              <w:rPr>
                <w:rFonts w:ascii="Verdana" w:hAnsi="Verdana"/>
                <w:b/>
                <w:lang w:val="en-GB"/>
              </w:rPr>
            </w:pPr>
            <w:r w:rsidRPr="00EF2449">
              <w:rPr>
                <w:rFonts w:ascii="Verdana" w:hAnsi="Verdana"/>
                <w:lang w:val="en-GB"/>
              </w:rPr>
              <w:t>Mixed lengths of admission</w:t>
            </w:r>
          </w:p>
        </w:tc>
        <w:tc>
          <w:tcPr>
            <w:tcW w:w="337" w:type="pct"/>
          </w:tcPr>
          <w:p w14:paraId="1FFDF69E" w14:textId="77777777" w:rsidR="00EF2449" w:rsidRPr="00EF2449" w:rsidRDefault="00EF2449" w:rsidP="008C2A49">
            <w:pPr>
              <w:rPr>
                <w:rFonts w:ascii="Verdana" w:hAnsi="Verdana"/>
                <w:lang w:val="en-GB"/>
              </w:rPr>
            </w:pPr>
            <w:r w:rsidRPr="00EF2449">
              <w:rPr>
                <w:rFonts w:ascii="Verdana" w:hAnsi="Verdana"/>
                <w:lang w:val="en-GB"/>
              </w:rPr>
              <w:t>Over 50 years</w:t>
            </w:r>
          </w:p>
        </w:tc>
      </w:tr>
      <w:tr w:rsidR="00EF2449" w:rsidRPr="00EF2449" w14:paraId="1D57C4CD" w14:textId="77777777" w:rsidTr="00EF2449">
        <w:trPr>
          <w:trHeight w:val="510"/>
        </w:trPr>
        <w:tc>
          <w:tcPr>
            <w:tcW w:w="1384" w:type="pct"/>
          </w:tcPr>
          <w:p w14:paraId="23B164C3" w14:textId="2B50EAF5" w:rsidR="00EF2449" w:rsidRPr="00EF2449" w:rsidRDefault="00EF2449" w:rsidP="008C2A49">
            <w:pPr>
              <w:rPr>
                <w:rFonts w:ascii="Verdana" w:hAnsi="Verdana"/>
                <w:lang w:val="fr-FR"/>
              </w:rPr>
            </w:pPr>
            <w:r w:rsidRPr="00EF2449">
              <w:rPr>
                <w:rFonts w:ascii="Verdana" w:hAnsi="Verdana"/>
                <w:lang w:val="fr-FR"/>
              </w:rPr>
              <w:t>Maisons d’accueil spécialisé (MAS)</w:t>
            </w:r>
          </w:p>
          <w:p w14:paraId="646003F4" w14:textId="77777777" w:rsidR="00EF2449" w:rsidRPr="00EF2449" w:rsidRDefault="00EF2449" w:rsidP="008C2A49">
            <w:pPr>
              <w:rPr>
                <w:rFonts w:ascii="Verdana" w:hAnsi="Verdana"/>
                <w:lang w:val="fr-FR"/>
              </w:rPr>
            </w:pPr>
            <w:r w:rsidRPr="00EF2449">
              <w:rPr>
                <w:rFonts w:ascii="Verdana" w:hAnsi="Verdana"/>
                <w:lang w:val="fr-FR"/>
              </w:rPr>
              <w:t>Specialised reception centres</w:t>
            </w:r>
          </w:p>
          <w:p w14:paraId="0724AC78" w14:textId="528493E9" w:rsidR="00EF2449" w:rsidRPr="00EF2449" w:rsidRDefault="00EF2449" w:rsidP="008C2A49">
            <w:pPr>
              <w:rPr>
                <w:rFonts w:ascii="Verdana" w:hAnsi="Verdana"/>
                <w:lang w:val="fr-FR"/>
              </w:rPr>
            </w:pPr>
            <w:r w:rsidRPr="00EF2449">
              <w:rPr>
                <w:rFonts w:ascii="Verdana" w:hAnsi="Verdana"/>
                <w:lang w:val="fr-FR"/>
              </w:rPr>
              <w:lastRenderedPageBreak/>
              <w:t>Residential institutions</w:t>
            </w:r>
          </w:p>
        </w:tc>
        <w:tc>
          <w:tcPr>
            <w:tcW w:w="359" w:type="pct"/>
          </w:tcPr>
          <w:p w14:paraId="24F934AA" w14:textId="77777777" w:rsidR="00EF2449" w:rsidRPr="00EF2449" w:rsidRDefault="00EF2449" w:rsidP="008C2A49">
            <w:pPr>
              <w:rPr>
                <w:rFonts w:ascii="Verdana" w:hAnsi="Verdana"/>
                <w:lang w:val="en-GB"/>
              </w:rPr>
            </w:pPr>
            <w:r w:rsidRPr="00EF2449">
              <w:rPr>
                <w:rFonts w:ascii="Verdana" w:hAnsi="Verdana"/>
                <w:lang w:val="en-GB"/>
              </w:rPr>
              <w:lastRenderedPageBreak/>
              <w:t>30-100 places</w:t>
            </w:r>
          </w:p>
        </w:tc>
        <w:tc>
          <w:tcPr>
            <w:tcW w:w="410" w:type="pct"/>
          </w:tcPr>
          <w:p w14:paraId="076612A9" w14:textId="77777777" w:rsidR="00EF2449" w:rsidRPr="00EF2449" w:rsidRDefault="00EF2449" w:rsidP="008C2A49">
            <w:pPr>
              <w:rPr>
                <w:rFonts w:ascii="Verdana" w:hAnsi="Verdana"/>
                <w:lang w:val="en-GB"/>
              </w:rPr>
            </w:pPr>
            <w:r w:rsidRPr="00EF2449">
              <w:rPr>
                <w:rFonts w:ascii="Verdana" w:hAnsi="Verdana"/>
                <w:lang w:val="en-GB"/>
              </w:rPr>
              <w:t>Adults</w:t>
            </w:r>
          </w:p>
        </w:tc>
        <w:tc>
          <w:tcPr>
            <w:tcW w:w="513" w:type="pct"/>
          </w:tcPr>
          <w:p w14:paraId="71E69A02" w14:textId="77777777" w:rsidR="00EF2449" w:rsidRPr="00EF2449" w:rsidRDefault="00EF2449" w:rsidP="008C2A49">
            <w:pPr>
              <w:rPr>
                <w:rFonts w:ascii="Verdana" w:hAnsi="Verdana"/>
                <w:lang w:val="en-GB"/>
              </w:rPr>
            </w:pPr>
            <w:r w:rsidRPr="00EF2449">
              <w:rPr>
                <w:rFonts w:ascii="Verdana" w:hAnsi="Verdana"/>
                <w:lang w:val="en-GB"/>
              </w:rPr>
              <w:t>Mixed</w:t>
            </w:r>
          </w:p>
        </w:tc>
        <w:tc>
          <w:tcPr>
            <w:tcW w:w="734" w:type="pct"/>
          </w:tcPr>
          <w:p w14:paraId="36AF3CE8" w14:textId="5F5CEC68" w:rsidR="00EF2449" w:rsidRPr="00EF2449" w:rsidRDefault="00EF2449" w:rsidP="006201EA">
            <w:pPr>
              <w:rPr>
                <w:rFonts w:ascii="Verdana" w:hAnsi="Verdana"/>
                <w:b/>
                <w:lang w:val="en-GB"/>
              </w:rPr>
            </w:pPr>
            <w:r w:rsidRPr="00EF2449">
              <w:rPr>
                <w:rFonts w:ascii="Verdana" w:hAnsi="Verdana"/>
                <w:lang w:val="en-GB"/>
              </w:rPr>
              <w:t xml:space="preserve">Various support provided, depending on the residents’ needs </w:t>
            </w:r>
          </w:p>
        </w:tc>
        <w:tc>
          <w:tcPr>
            <w:tcW w:w="496" w:type="pct"/>
          </w:tcPr>
          <w:p w14:paraId="7BC0659F" w14:textId="77777777" w:rsidR="00EF2449" w:rsidRPr="00EF2449" w:rsidRDefault="00EF2449" w:rsidP="008C2A49">
            <w:pPr>
              <w:rPr>
                <w:rFonts w:ascii="Verdana" w:hAnsi="Verdana"/>
                <w:lang w:val="en-GB"/>
              </w:rPr>
            </w:pPr>
            <w:r w:rsidRPr="00EF2449">
              <w:rPr>
                <w:rFonts w:ascii="Verdana" w:hAnsi="Verdana"/>
                <w:lang w:val="en-GB"/>
              </w:rPr>
              <w:t>Voluntary/not for profit</w:t>
            </w:r>
          </w:p>
        </w:tc>
        <w:tc>
          <w:tcPr>
            <w:tcW w:w="409" w:type="pct"/>
          </w:tcPr>
          <w:p w14:paraId="1F0780B2" w14:textId="77777777" w:rsidR="00EF2449" w:rsidRPr="00EF2449" w:rsidRDefault="00EF2449" w:rsidP="008C2A49">
            <w:pPr>
              <w:rPr>
                <w:rFonts w:ascii="Verdana" w:hAnsi="Verdana"/>
                <w:b/>
                <w:lang w:val="en-GB"/>
              </w:rPr>
            </w:pPr>
            <w:r w:rsidRPr="00EF2449">
              <w:rPr>
                <w:rFonts w:ascii="Verdana" w:hAnsi="Verdana"/>
                <w:lang w:val="en-GB"/>
              </w:rPr>
              <w:t>Benefits/social security (95%)</w:t>
            </w:r>
          </w:p>
        </w:tc>
        <w:tc>
          <w:tcPr>
            <w:tcW w:w="357" w:type="pct"/>
          </w:tcPr>
          <w:p w14:paraId="7DE0F0EC" w14:textId="77777777" w:rsidR="00EF2449" w:rsidRPr="00EF2449" w:rsidRDefault="00EF2449" w:rsidP="008C2A49">
            <w:pPr>
              <w:rPr>
                <w:rFonts w:ascii="Verdana" w:hAnsi="Verdana"/>
                <w:b/>
                <w:lang w:val="en-GB"/>
              </w:rPr>
            </w:pPr>
            <w:r w:rsidRPr="00EF2449">
              <w:rPr>
                <w:rFonts w:ascii="Verdana" w:hAnsi="Verdana"/>
                <w:lang w:val="en-GB"/>
              </w:rPr>
              <w:t>Mixed lengths of admission</w:t>
            </w:r>
          </w:p>
        </w:tc>
        <w:tc>
          <w:tcPr>
            <w:tcW w:w="337" w:type="pct"/>
          </w:tcPr>
          <w:p w14:paraId="398779C8" w14:textId="77777777" w:rsidR="00EF2449" w:rsidRPr="00EF2449" w:rsidRDefault="00EF2449" w:rsidP="008C2A49">
            <w:pPr>
              <w:rPr>
                <w:rFonts w:ascii="Verdana" w:hAnsi="Verdana"/>
                <w:lang w:val="en-GB"/>
              </w:rPr>
            </w:pPr>
            <w:r w:rsidRPr="00EF2449">
              <w:rPr>
                <w:rFonts w:ascii="Verdana" w:hAnsi="Verdana"/>
                <w:lang w:val="en-GB"/>
              </w:rPr>
              <w:t>10-50 years</w:t>
            </w:r>
          </w:p>
        </w:tc>
      </w:tr>
      <w:tr w:rsidR="00EF2449" w:rsidRPr="00EF2449" w14:paraId="30F1A4E7" w14:textId="77777777" w:rsidTr="00EF2449">
        <w:trPr>
          <w:trHeight w:val="510"/>
        </w:trPr>
        <w:tc>
          <w:tcPr>
            <w:tcW w:w="1384" w:type="pct"/>
          </w:tcPr>
          <w:p w14:paraId="79CD7465" w14:textId="77777777" w:rsidR="00EF2449" w:rsidRPr="00EF2449" w:rsidRDefault="00EF2449" w:rsidP="00CF65B6">
            <w:pPr>
              <w:spacing w:after="0" w:line="240" w:lineRule="auto"/>
              <w:rPr>
                <w:rFonts w:ascii="Verdana" w:hAnsi="Verdana"/>
                <w:lang w:val="fr-FR"/>
              </w:rPr>
            </w:pPr>
            <w:r w:rsidRPr="00EF2449">
              <w:rPr>
                <w:rFonts w:ascii="Verdana" w:hAnsi="Verdana"/>
                <w:lang w:val="fr-FR"/>
              </w:rPr>
              <w:t>Maisons d’accueil spécialisées (MAS) pour personnes handicapées vieillissantes</w:t>
            </w:r>
          </w:p>
          <w:p w14:paraId="59F7312A" w14:textId="77777777" w:rsidR="00EF2449" w:rsidRPr="00EF2449" w:rsidRDefault="00EF2449" w:rsidP="00CF65B6">
            <w:pPr>
              <w:spacing w:after="0" w:line="240" w:lineRule="auto"/>
              <w:rPr>
                <w:rFonts w:ascii="Verdana" w:hAnsi="Verdana"/>
                <w:lang w:val="fr-FR"/>
              </w:rPr>
            </w:pPr>
          </w:p>
          <w:p w14:paraId="7B25F670" w14:textId="77777777" w:rsidR="00EF2449" w:rsidRPr="00EF2449" w:rsidRDefault="00EF2449" w:rsidP="00CF65B6">
            <w:pPr>
              <w:spacing w:after="0" w:line="240" w:lineRule="auto"/>
              <w:rPr>
                <w:rFonts w:ascii="Verdana" w:hAnsi="Verdana"/>
                <w:lang w:val="en-GB"/>
              </w:rPr>
            </w:pPr>
            <w:r w:rsidRPr="00EF2449">
              <w:rPr>
                <w:rFonts w:ascii="Verdana" w:hAnsi="Verdana"/>
                <w:lang w:val="en-GB"/>
              </w:rPr>
              <w:t>Nursing home for elderly people with disabilities</w:t>
            </w:r>
          </w:p>
          <w:p w14:paraId="7A6C3340" w14:textId="77777777" w:rsidR="00EF2449" w:rsidRPr="00EF2449" w:rsidRDefault="00EF2449" w:rsidP="00CF65B6">
            <w:pPr>
              <w:spacing w:after="0" w:line="240" w:lineRule="auto"/>
              <w:rPr>
                <w:rFonts w:ascii="Verdana" w:hAnsi="Verdana"/>
                <w:lang w:val="en-GB"/>
              </w:rPr>
            </w:pPr>
          </w:p>
          <w:p w14:paraId="1382F6CF" w14:textId="23F7152A" w:rsidR="00EF2449" w:rsidRPr="00EF2449" w:rsidRDefault="00EF2449" w:rsidP="00CF65B6">
            <w:pPr>
              <w:rPr>
                <w:rFonts w:ascii="Verdana" w:hAnsi="Verdana"/>
                <w:lang w:val="fr-FR"/>
              </w:rPr>
            </w:pPr>
            <w:r w:rsidRPr="00EF2449">
              <w:rPr>
                <w:rFonts w:ascii="Verdana" w:hAnsi="Verdana"/>
                <w:lang w:val="en-GB"/>
              </w:rPr>
              <w:t>Residential institutions</w:t>
            </w:r>
          </w:p>
        </w:tc>
        <w:tc>
          <w:tcPr>
            <w:tcW w:w="359" w:type="pct"/>
          </w:tcPr>
          <w:p w14:paraId="224321EB" w14:textId="58F3A9EC" w:rsidR="00EF2449" w:rsidRPr="00EF2449" w:rsidRDefault="00EF2449" w:rsidP="00CF65B6">
            <w:pPr>
              <w:rPr>
                <w:rFonts w:ascii="Verdana" w:hAnsi="Verdana"/>
                <w:lang w:val="en-GB"/>
              </w:rPr>
            </w:pPr>
            <w:r w:rsidRPr="00EF2449">
              <w:rPr>
                <w:rFonts w:ascii="Verdana" w:hAnsi="Verdana"/>
                <w:lang w:val="en-GB"/>
              </w:rPr>
              <w:t>11-30 places</w:t>
            </w:r>
          </w:p>
        </w:tc>
        <w:tc>
          <w:tcPr>
            <w:tcW w:w="410" w:type="pct"/>
          </w:tcPr>
          <w:p w14:paraId="0478E920" w14:textId="16CAAF62" w:rsidR="00EF2449" w:rsidRPr="00EF2449" w:rsidRDefault="00EF2449" w:rsidP="00CF65B6">
            <w:pPr>
              <w:rPr>
                <w:rFonts w:ascii="Verdana" w:hAnsi="Verdana"/>
                <w:lang w:val="en-GB"/>
              </w:rPr>
            </w:pPr>
            <w:r w:rsidRPr="00EF2449">
              <w:rPr>
                <w:rFonts w:ascii="Verdana" w:hAnsi="Verdana"/>
                <w:lang w:val="en-GB"/>
              </w:rPr>
              <w:t>Older people</w:t>
            </w:r>
          </w:p>
        </w:tc>
        <w:tc>
          <w:tcPr>
            <w:tcW w:w="513" w:type="pct"/>
          </w:tcPr>
          <w:p w14:paraId="2D941F4F" w14:textId="78B7049C" w:rsidR="00EF2449" w:rsidRPr="00EF2449" w:rsidRDefault="00EF2449" w:rsidP="00CF65B6">
            <w:pPr>
              <w:rPr>
                <w:rFonts w:ascii="Verdana" w:hAnsi="Verdana"/>
                <w:lang w:val="en-GB"/>
              </w:rPr>
            </w:pPr>
            <w:r w:rsidRPr="00EF2449">
              <w:rPr>
                <w:rFonts w:ascii="Verdana" w:hAnsi="Verdana"/>
                <w:lang w:val="en-GB"/>
              </w:rPr>
              <w:t>Impairment group not specified</w:t>
            </w:r>
          </w:p>
        </w:tc>
        <w:tc>
          <w:tcPr>
            <w:tcW w:w="734" w:type="pct"/>
          </w:tcPr>
          <w:p w14:paraId="2681D365" w14:textId="2038D5DA" w:rsidR="00EF2449" w:rsidRPr="00EF2449" w:rsidRDefault="00EF2449" w:rsidP="00CF65B6">
            <w:pPr>
              <w:rPr>
                <w:rFonts w:ascii="Verdana" w:hAnsi="Verdana"/>
                <w:lang w:val="en-GB"/>
              </w:rPr>
            </w:pPr>
            <w:r w:rsidRPr="00EF2449">
              <w:rPr>
                <w:rFonts w:ascii="Verdana" w:hAnsi="Verdana"/>
                <w:lang w:val="en-GB"/>
              </w:rPr>
              <w:t>24-hour support provided</w:t>
            </w:r>
          </w:p>
        </w:tc>
        <w:tc>
          <w:tcPr>
            <w:tcW w:w="496" w:type="pct"/>
          </w:tcPr>
          <w:p w14:paraId="5D979E49" w14:textId="3F70C55E" w:rsidR="00EF2449" w:rsidRPr="00EF2449" w:rsidRDefault="00EF2449" w:rsidP="00CF65B6">
            <w:pPr>
              <w:rPr>
                <w:rFonts w:ascii="Verdana" w:hAnsi="Verdana"/>
                <w:lang w:val="en-GB"/>
              </w:rPr>
            </w:pPr>
            <w:r w:rsidRPr="00EF2449">
              <w:rPr>
                <w:rFonts w:ascii="Verdana" w:hAnsi="Verdana"/>
                <w:lang w:val="en-GB"/>
              </w:rPr>
              <w:t>Voluntary/not for profit</w:t>
            </w:r>
          </w:p>
        </w:tc>
        <w:tc>
          <w:tcPr>
            <w:tcW w:w="409" w:type="pct"/>
          </w:tcPr>
          <w:p w14:paraId="1CA03322" w14:textId="64507153" w:rsidR="00EF2449" w:rsidRPr="00EF2449" w:rsidRDefault="00EF2449" w:rsidP="00CF65B6">
            <w:pPr>
              <w:rPr>
                <w:rFonts w:ascii="Verdana" w:hAnsi="Verdana"/>
                <w:lang w:val="en-GB"/>
              </w:rPr>
            </w:pPr>
            <w:r w:rsidRPr="00EF2449">
              <w:rPr>
                <w:rFonts w:ascii="Verdana" w:hAnsi="Verdana"/>
                <w:lang w:val="en-GB"/>
              </w:rPr>
              <w:t>Benefits/social security (95%)</w:t>
            </w:r>
          </w:p>
        </w:tc>
        <w:tc>
          <w:tcPr>
            <w:tcW w:w="357" w:type="pct"/>
          </w:tcPr>
          <w:p w14:paraId="48D6664F" w14:textId="7D18769C" w:rsidR="00EF2449" w:rsidRPr="00EF2449" w:rsidRDefault="00EF2449" w:rsidP="00CF65B6">
            <w:pPr>
              <w:rPr>
                <w:rFonts w:ascii="Verdana" w:hAnsi="Verdana"/>
                <w:lang w:val="en-GB"/>
              </w:rPr>
            </w:pPr>
            <w:r w:rsidRPr="00EF2449">
              <w:rPr>
                <w:rFonts w:ascii="Verdana" w:hAnsi="Verdana"/>
                <w:lang w:val="en-GB"/>
              </w:rPr>
              <w:t>Mixed lengths of admission</w:t>
            </w:r>
          </w:p>
        </w:tc>
        <w:tc>
          <w:tcPr>
            <w:tcW w:w="337" w:type="pct"/>
          </w:tcPr>
          <w:p w14:paraId="641FBF10" w14:textId="2E8B295F" w:rsidR="00EF2449" w:rsidRPr="00EF2449" w:rsidRDefault="00EF2449" w:rsidP="00CF65B6">
            <w:pPr>
              <w:rPr>
                <w:rFonts w:ascii="Verdana" w:hAnsi="Verdana"/>
                <w:lang w:val="en-GB"/>
              </w:rPr>
            </w:pPr>
            <w:r w:rsidRPr="00EF2449">
              <w:rPr>
                <w:rFonts w:ascii="Verdana" w:hAnsi="Verdana"/>
                <w:lang w:val="en-GB"/>
              </w:rPr>
              <w:t>10-50 years</w:t>
            </w:r>
          </w:p>
        </w:tc>
      </w:tr>
      <w:tr w:rsidR="00EF2449" w:rsidRPr="00EF2449" w14:paraId="05A6B64A" w14:textId="77777777" w:rsidTr="00EF2449">
        <w:trPr>
          <w:trHeight w:val="510"/>
        </w:trPr>
        <w:tc>
          <w:tcPr>
            <w:tcW w:w="1384" w:type="pct"/>
          </w:tcPr>
          <w:p w14:paraId="4B25A977" w14:textId="2C20426B" w:rsidR="00EF2449" w:rsidRPr="00EF2449" w:rsidRDefault="00EF2449" w:rsidP="00CF65B6">
            <w:pPr>
              <w:rPr>
                <w:rFonts w:ascii="Verdana" w:hAnsi="Verdana"/>
                <w:lang w:val="fr-FR"/>
              </w:rPr>
            </w:pPr>
            <w:r w:rsidRPr="00EF2449">
              <w:rPr>
                <w:rFonts w:ascii="Verdana" w:hAnsi="Verdana"/>
                <w:lang w:val="fr-FR"/>
              </w:rPr>
              <w:t>Foyers d’accueil médicalisé pour adultes handicapés (FAM)</w:t>
            </w:r>
          </w:p>
          <w:p w14:paraId="1AEC8CFD" w14:textId="77777777" w:rsidR="00EF2449" w:rsidRPr="00EF2449" w:rsidRDefault="00EF2449" w:rsidP="00CF65B6">
            <w:pPr>
              <w:rPr>
                <w:rFonts w:ascii="Verdana" w:hAnsi="Verdana"/>
                <w:lang w:val="en-GB"/>
              </w:rPr>
            </w:pPr>
            <w:r w:rsidRPr="00EF2449">
              <w:rPr>
                <w:rFonts w:ascii="Verdana" w:hAnsi="Verdana"/>
                <w:lang w:val="en-GB"/>
              </w:rPr>
              <w:t>Foster nursing care for people with disabilities</w:t>
            </w:r>
          </w:p>
          <w:p w14:paraId="7EE30E85" w14:textId="37882E1F" w:rsidR="00EF2449" w:rsidRPr="00EF2449" w:rsidRDefault="00EF2449" w:rsidP="00CF65B6">
            <w:pPr>
              <w:rPr>
                <w:rFonts w:ascii="Verdana" w:hAnsi="Verdana"/>
                <w:lang w:val="en-GB"/>
              </w:rPr>
            </w:pPr>
            <w:r w:rsidRPr="00EF2449">
              <w:rPr>
                <w:rFonts w:ascii="Verdana" w:hAnsi="Verdana"/>
                <w:lang w:val="en-GB"/>
              </w:rPr>
              <w:t>Mostly residential institutions (75,1%)</w:t>
            </w:r>
          </w:p>
        </w:tc>
        <w:tc>
          <w:tcPr>
            <w:tcW w:w="359" w:type="pct"/>
          </w:tcPr>
          <w:p w14:paraId="67B111C7" w14:textId="77777777" w:rsidR="00EF2449" w:rsidRPr="00EF2449" w:rsidRDefault="00EF2449" w:rsidP="00CF65B6">
            <w:pPr>
              <w:rPr>
                <w:rFonts w:ascii="Verdana" w:hAnsi="Verdana"/>
                <w:lang w:val="en-GB"/>
              </w:rPr>
            </w:pPr>
            <w:r w:rsidRPr="00EF2449">
              <w:rPr>
                <w:rFonts w:ascii="Verdana" w:hAnsi="Verdana"/>
                <w:lang w:val="en-GB"/>
              </w:rPr>
              <w:t>30-100 places</w:t>
            </w:r>
          </w:p>
        </w:tc>
        <w:tc>
          <w:tcPr>
            <w:tcW w:w="410" w:type="pct"/>
          </w:tcPr>
          <w:p w14:paraId="0F03FD1A" w14:textId="77777777" w:rsidR="00EF2449" w:rsidRPr="00EF2449" w:rsidRDefault="00EF2449" w:rsidP="00CF65B6">
            <w:pPr>
              <w:rPr>
                <w:rFonts w:ascii="Verdana" w:hAnsi="Verdana"/>
                <w:lang w:val="en-GB"/>
              </w:rPr>
            </w:pPr>
            <w:r w:rsidRPr="00EF2449">
              <w:rPr>
                <w:rFonts w:ascii="Verdana" w:hAnsi="Verdana"/>
                <w:lang w:val="en-GB"/>
              </w:rPr>
              <w:t>Adults</w:t>
            </w:r>
          </w:p>
        </w:tc>
        <w:tc>
          <w:tcPr>
            <w:tcW w:w="513" w:type="pct"/>
          </w:tcPr>
          <w:p w14:paraId="271180F3" w14:textId="77777777" w:rsidR="00EF2449" w:rsidRPr="00EF2449" w:rsidRDefault="00EF2449" w:rsidP="00CF65B6">
            <w:pPr>
              <w:rPr>
                <w:rFonts w:ascii="Verdana" w:hAnsi="Verdana"/>
                <w:lang w:val="en-GB"/>
              </w:rPr>
            </w:pPr>
            <w:r w:rsidRPr="00EF2449">
              <w:rPr>
                <w:rFonts w:ascii="Verdana" w:hAnsi="Verdana"/>
                <w:lang w:val="en-GB"/>
              </w:rPr>
              <w:t>Mixed</w:t>
            </w:r>
          </w:p>
        </w:tc>
        <w:tc>
          <w:tcPr>
            <w:tcW w:w="734" w:type="pct"/>
          </w:tcPr>
          <w:p w14:paraId="658CAE16" w14:textId="0AE636DD" w:rsidR="00EF2449" w:rsidRPr="00EF2449" w:rsidRDefault="00EF2449" w:rsidP="00CF65B6">
            <w:pPr>
              <w:rPr>
                <w:rFonts w:ascii="Verdana" w:hAnsi="Verdana"/>
                <w:b/>
                <w:lang w:val="en-GB"/>
              </w:rPr>
            </w:pPr>
            <w:r w:rsidRPr="00EF2449">
              <w:rPr>
                <w:rFonts w:ascii="Verdana" w:hAnsi="Verdana"/>
                <w:lang w:val="en-GB"/>
              </w:rPr>
              <w:t>24-hour support provided</w:t>
            </w:r>
          </w:p>
        </w:tc>
        <w:tc>
          <w:tcPr>
            <w:tcW w:w="496" w:type="pct"/>
          </w:tcPr>
          <w:p w14:paraId="60FF6A97" w14:textId="77777777" w:rsidR="00EF2449" w:rsidRPr="00EF2449" w:rsidRDefault="00EF2449" w:rsidP="00CF65B6">
            <w:pPr>
              <w:rPr>
                <w:rFonts w:ascii="Verdana" w:hAnsi="Verdana"/>
                <w:lang w:val="en-GB"/>
              </w:rPr>
            </w:pPr>
            <w:r w:rsidRPr="00EF2449">
              <w:rPr>
                <w:rFonts w:ascii="Verdana" w:hAnsi="Verdana"/>
                <w:lang w:val="en-GB"/>
              </w:rPr>
              <w:t>Voluntary/not for profit</w:t>
            </w:r>
          </w:p>
        </w:tc>
        <w:tc>
          <w:tcPr>
            <w:tcW w:w="409" w:type="pct"/>
          </w:tcPr>
          <w:p w14:paraId="41A91293" w14:textId="77777777" w:rsidR="00EF2449" w:rsidRPr="00EF2449" w:rsidRDefault="00EF2449" w:rsidP="00CF65B6">
            <w:pPr>
              <w:rPr>
                <w:rFonts w:ascii="Verdana" w:hAnsi="Verdana"/>
                <w:b/>
                <w:lang w:val="en-GB"/>
              </w:rPr>
            </w:pPr>
            <w:r w:rsidRPr="00EF2449">
              <w:rPr>
                <w:rFonts w:ascii="Verdana" w:hAnsi="Verdana"/>
                <w:lang w:val="en-GB"/>
              </w:rPr>
              <w:t>Mixed local authority and benefits/social security</w:t>
            </w:r>
          </w:p>
        </w:tc>
        <w:tc>
          <w:tcPr>
            <w:tcW w:w="357" w:type="pct"/>
          </w:tcPr>
          <w:p w14:paraId="0E3A6493" w14:textId="77777777" w:rsidR="00EF2449" w:rsidRPr="00EF2449" w:rsidRDefault="00EF2449" w:rsidP="00CF65B6">
            <w:pPr>
              <w:rPr>
                <w:rFonts w:ascii="Verdana" w:hAnsi="Verdana"/>
                <w:b/>
                <w:lang w:val="en-GB"/>
              </w:rPr>
            </w:pPr>
            <w:r w:rsidRPr="00EF2449">
              <w:rPr>
                <w:rFonts w:ascii="Verdana" w:hAnsi="Verdana"/>
                <w:lang w:val="en-GB"/>
              </w:rPr>
              <w:t>Mixed lengths of admission</w:t>
            </w:r>
          </w:p>
        </w:tc>
        <w:tc>
          <w:tcPr>
            <w:tcW w:w="337" w:type="pct"/>
          </w:tcPr>
          <w:p w14:paraId="713126B4" w14:textId="77777777" w:rsidR="00EF2449" w:rsidRPr="00EF2449" w:rsidRDefault="00EF2449" w:rsidP="00CF65B6">
            <w:pPr>
              <w:rPr>
                <w:rFonts w:ascii="Verdana" w:hAnsi="Verdana"/>
                <w:lang w:val="en-GB"/>
              </w:rPr>
            </w:pPr>
            <w:r w:rsidRPr="00EF2449">
              <w:rPr>
                <w:rFonts w:ascii="Verdana" w:hAnsi="Verdana"/>
                <w:lang w:val="en-GB"/>
              </w:rPr>
              <w:t>10-50 years</w:t>
            </w:r>
          </w:p>
        </w:tc>
      </w:tr>
      <w:tr w:rsidR="00EF2449" w:rsidRPr="00EF2449" w14:paraId="4D36CB2A" w14:textId="77777777" w:rsidTr="00EF2449">
        <w:trPr>
          <w:trHeight w:val="510"/>
        </w:trPr>
        <w:tc>
          <w:tcPr>
            <w:tcW w:w="1384" w:type="pct"/>
          </w:tcPr>
          <w:p w14:paraId="67ABE1C3" w14:textId="7176CCD7" w:rsidR="00EF2449" w:rsidRPr="00EF2449" w:rsidRDefault="00EF2449" w:rsidP="00CF65B6">
            <w:pPr>
              <w:rPr>
                <w:rFonts w:ascii="Verdana" w:hAnsi="Verdana"/>
                <w:lang w:val="fr-FR"/>
              </w:rPr>
            </w:pPr>
            <w:r w:rsidRPr="00EF2449">
              <w:rPr>
                <w:rFonts w:ascii="Verdana" w:hAnsi="Verdana"/>
                <w:lang w:val="fr-FR"/>
              </w:rPr>
              <w:t>Établissements expérimentaux pour adultes handicapés</w:t>
            </w:r>
          </w:p>
          <w:p w14:paraId="3B3E9880" w14:textId="77777777" w:rsidR="00EF2449" w:rsidRPr="00EF2449" w:rsidRDefault="00EF2449" w:rsidP="00CF65B6">
            <w:pPr>
              <w:rPr>
                <w:rFonts w:ascii="Verdana" w:hAnsi="Verdana"/>
                <w:lang w:val="fr-FR"/>
              </w:rPr>
            </w:pPr>
            <w:r w:rsidRPr="00EF2449">
              <w:rPr>
                <w:rFonts w:ascii="Verdana" w:hAnsi="Verdana"/>
                <w:lang w:val="fr-FR"/>
              </w:rPr>
              <w:t>Experimental establishments for adults with disabilities</w:t>
            </w:r>
          </w:p>
          <w:p w14:paraId="4800EE79" w14:textId="2D494918" w:rsidR="00EF2449" w:rsidRPr="00EF2449" w:rsidRDefault="00EF2449" w:rsidP="00CF65B6">
            <w:pPr>
              <w:rPr>
                <w:rFonts w:ascii="Verdana" w:hAnsi="Verdana"/>
                <w:lang w:val="en-US"/>
              </w:rPr>
            </w:pPr>
            <w:r w:rsidRPr="00EF2449">
              <w:rPr>
                <w:rFonts w:ascii="Verdana" w:hAnsi="Verdana"/>
                <w:lang w:val="en-US"/>
              </w:rPr>
              <w:t xml:space="preserve">Mostly day centres (37,5%) and provision of </w:t>
            </w:r>
            <w:r w:rsidRPr="00EF2449">
              <w:rPr>
                <w:rFonts w:ascii="Verdana" w:hAnsi="Verdana"/>
                <w:lang w:val="en-US"/>
              </w:rPr>
              <w:lastRenderedPageBreak/>
              <w:t>home care (30,4%)</w:t>
            </w:r>
            <w:r w:rsidRPr="00EF2449">
              <w:rPr>
                <w:rStyle w:val="FootnoteReference"/>
                <w:rFonts w:ascii="Verdana" w:hAnsi="Verdana"/>
                <w:lang w:val="fr-FR"/>
              </w:rPr>
              <w:footnoteReference w:id="12"/>
            </w:r>
          </w:p>
        </w:tc>
        <w:tc>
          <w:tcPr>
            <w:tcW w:w="359" w:type="pct"/>
          </w:tcPr>
          <w:p w14:paraId="66C982BA" w14:textId="4F5C1709" w:rsidR="00EF2449" w:rsidRPr="00EF2449" w:rsidRDefault="00EF2449" w:rsidP="00CF65B6">
            <w:pPr>
              <w:rPr>
                <w:rFonts w:ascii="Verdana" w:hAnsi="Verdana"/>
                <w:lang w:val="en-GB"/>
              </w:rPr>
            </w:pPr>
            <w:r w:rsidRPr="00EF2449">
              <w:rPr>
                <w:rFonts w:ascii="Verdana" w:hAnsi="Verdana"/>
                <w:lang w:val="en-GB"/>
              </w:rPr>
              <w:lastRenderedPageBreak/>
              <w:t>11-30 places</w:t>
            </w:r>
          </w:p>
        </w:tc>
        <w:tc>
          <w:tcPr>
            <w:tcW w:w="410" w:type="pct"/>
          </w:tcPr>
          <w:p w14:paraId="5BA9138D" w14:textId="77777777" w:rsidR="00EF2449" w:rsidRPr="00EF2449" w:rsidRDefault="00EF2449" w:rsidP="00CF65B6">
            <w:pPr>
              <w:rPr>
                <w:rFonts w:ascii="Verdana" w:hAnsi="Verdana"/>
                <w:lang w:val="en-GB"/>
              </w:rPr>
            </w:pPr>
            <w:r w:rsidRPr="00EF2449">
              <w:rPr>
                <w:rFonts w:ascii="Verdana" w:hAnsi="Verdana"/>
                <w:lang w:val="en-GB"/>
              </w:rPr>
              <w:t>Adults</w:t>
            </w:r>
          </w:p>
        </w:tc>
        <w:tc>
          <w:tcPr>
            <w:tcW w:w="513" w:type="pct"/>
          </w:tcPr>
          <w:p w14:paraId="005FFD57" w14:textId="77777777" w:rsidR="00EF2449" w:rsidRPr="00EF2449" w:rsidRDefault="00EF2449" w:rsidP="00CF65B6">
            <w:pPr>
              <w:rPr>
                <w:rFonts w:ascii="Verdana" w:hAnsi="Verdana"/>
                <w:lang w:val="en-GB"/>
              </w:rPr>
            </w:pPr>
            <w:r w:rsidRPr="00EF2449">
              <w:rPr>
                <w:rFonts w:ascii="Verdana" w:hAnsi="Verdana"/>
                <w:lang w:val="en-GB"/>
              </w:rPr>
              <w:t>Mixed</w:t>
            </w:r>
          </w:p>
        </w:tc>
        <w:tc>
          <w:tcPr>
            <w:tcW w:w="734" w:type="pct"/>
          </w:tcPr>
          <w:p w14:paraId="7D86A268" w14:textId="16A43B51" w:rsidR="00EF2449" w:rsidRPr="00EF2449" w:rsidRDefault="00EF2449" w:rsidP="00CF65B6">
            <w:pPr>
              <w:rPr>
                <w:rFonts w:ascii="Verdana" w:hAnsi="Verdana"/>
                <w:b/>
                <w:lang w:val="en-GB"/>
              </w:rPr>
            </w:pPr>
            <w:r w:rsidRPr="00EF2449">
              <w:rPr>
                <w:rFonts w:ascii="Verdana" w:hAnsi="Verdana"/>
                <w:lang w:val="en-GB"/>
              </w:rPr>
              <w:t>Various support provided, depending on the residents’ needs</w:t>
            </w:r>
          </w:p>
        </w:tc>
        <w:tc>
          <w:tcPr>
            <w:tcW w:w="496" w:type="pct"/>
          </w:tcPr>
          <w:p w14:paraId="31116BA4" w14:textId="77777777" w:rsidR="00EF2449" w:rsidRPr="00EF2449" w:rsidRDefault="00EF2449" w:rsidP="00CF65B6">
            <w:pPr>
              <w:rPr>
                <w:rFonts w:ascii="Verdana" w:hAnsi="Verdana"/>
                <w:lang w:val="en-GB"/>
              </w:rPr>
            </w:pPr>
            <w:r w:rsidRPr="00EF2449">
              <w:rPr>
                <w:rFonts w:ascii="Verdana" w:hAnsi="Verdana"/>
                <w:lang w:val="en-GB"/>
              </w:rPr>
              <w:t>Voluntary/not for profit</w:t>
            </w:r>
          </w:p>
        </w:tc>
        <w:tc>
          <w:tcPr>
            <w:tcW w:w="409" w:type="pct"/>
          </w:tcPr>
          <w:p w14:paraId="045B3E2F" w14:textId="77777777" w:rsidR="00EF2449" w:rsidRPr="00EF2449" w:rsidRDefault="00EF2449" w:rsidP="00CF65B6">
            <w:pPr>
              <w:rPr>
                <w:rFonts w:ascii="Verdana" w:hAnsi="Verdana"/>
                <w:b/>
                <w:lang w:val="en-GB"/>
              </w:rPr>
            </w:pPr>
            <w:r w:rsidRPr="00EF2449">
              <w:rPr>
                <w:rFonts w:ascii="Verdana" w:hAnsi="Verdana"/>
                <w:lang w:val="en-GB"/>
              </w:rPr>
              <w:t>Benefits/social security</w:t>
            </w:r>
          </w:p>
        </w:tc>
        <w:tc>
          <w:tcPr>
            <w:tcW w:w="357" w:type="pct"/>
          </w:tcPr>
          <w:p w14:paraId="3B6D4F1E" w14:textId="77777777" w:rsidR="00EF2449" w:rsidRPr="00EF2449" w:rsidRDefault="00EF2449" w:rsidP="00CF65B6">
            <w:pPr>
              <w:rPr>
                <w:rFonts w:ascii="Verdana" w:hAnsi="Verdana"/>
                <w:b/>
                <w:lang w:val="en-GB"/>
              </w:rPr>
            </w:pPr>
            <w:r w:rsidRPr="00EF2449">
              <w:rPr>
                <w:rFonts w:ascii="Verdana" w:hAnsi="Verdana"/>
                <w:lang w:val="en-GB"/>
              </w:rPr>
              <w:t>Mixed lengths of admission</w:t>
            </w:r>
          </w:p>
        </w:tc>
        <w:tc>
          <w:tcPr>
            <w:tcW w:w="337" w:type="pct"/>
          </w:tcPr>
          <w:p w14:paraId="6B80F4A8" w14:textId="77777777" w:rsidR="00EF2449" w:rsidRPr="00EF2449" w:rsidRDefault="00EF2449" w:rsidP="00CF65B6">
            <w:pPr>
              <w:rPr>
                <w:rFonts w:ascii="Verdana" w:hAnsi="Verdana"/>
                <w:lang w:val="en-GB"/>
              </w:rPr>
            </w:pPr>
            <w:r w:rsidRPr="00EF2449">
              <w:rPr>
                <w:rFonts w:ascii="Verdana" w:hAnsi="Verdana"/>
                <w:lang w:val="en-GB"/>
              </w:rPr>
              <w:t>10-50 years</w:t>
            </w:r>
          </w:p>
        </w:tc>
      </w:tr>
      <w:tr w:rsidR="00EF2449" w:rsidRPr="00EF2449" w14:paraId="3A4C9F11" w14:textId="77777777" w:rsidTr="00EF2449">
        <w:trPr>
          <w:trHeight w:val="510"/>
        </w:trPr>
        <w:tc>
          <w:tcPr>
            <w:tcW w:w="1384" w:type="pct"/>
          </w:tcPr>
          <w:p w14:paraId="4A1CE718" w14:textId="2CE3CD0A" w:rsidR="00EF2449" w:rsidRPr="00EF2449" w:rsidRDefault="00EF2449" w:rsidP="00CF65B6">
            <w:pPr>
              <w:spacing w:after="0" w:line="240" w:lineRule="auto"/>
              <w:rPr>
                <w:rFonts w:ascii="Verdana" w:hAnsi="Verdana"/>
                <w:lang w:val="fr-FR"/>
              </w:rPr>
            </w:pPr>
            <w:r w:rsidRPr="00EF2449">
              <w:rPr>
                <w:rFonts w:ascii="Verdana" w:hAnsi="Verdana"/>
                <w:lang w:val="fr-FR"/>
              </w:rPr>
              <w:t xml:space="preserve">Services d’accompagnement à la vie sociale (SAVS) et services </w:t>
            </w:r>
          </w:p>
          <w:p w14:paraId="51DA5F94" w14:textId="77777777" w:rsidR="00EF2449" w:rsidRPr="00EF2449" w:rsidRDefault="00EF2449" w:rsidP="00CF65B6">
            <w:pPr>
              <w:spacing w:after="0" w:line="240" w:lineRule="auto"/>
              <w:rPr>
                <w:rFonts w:ascii="Verdana" w:hAnsi="Verdana"/>
                <w:lang w:val="fr-FR"/>
              </w:rPr>
            </w:pPr>
            <w:r w:rsidRPr="00EF2449">
              <w:rPr>
                <w:rFonts w:ascii="Verdana" w:hAnsi="Verdana"/>
                <w:lang w:val="fr-FR"/>
              </w:rPr>
              <w:t xml:space="preserve">d’accompagnement médico-social pour adultes handicapés </w:t>
            </w:r>
          </w:p>
          <w:p w14:paraId="4191A521" w14:textId="77777777" w:rsidR="00EF2449" w:rsidRPr="00EF2449" w:rsidRDefault="00EF2449" w:rsidP="00CF65B6">
            <w:pPr>
              <w:rPr>
                <w:rFonts w:ascii="Verdana" w:hAnsi="Verdana"/>
                <w:lang w:val="en-GB"/>
              </w:rPr>
            </w:pPr>
            <w:r w:rsidRPr="00EF2449">
              <w:rPr>
                <w:rFonts w:ascii="Verdana" w:hAnsi="Verdana"/>
                <w:lang w:val="en-GB"/>
              </w:rPr>
              <w:t xml:space="preserve">(SAMSAH) </w:t>
            </w:r>
          </w:p>
          <w:p w14:paraId="031DA5B0" w14:textId="77777777" w:rsidR="00EF2449" w:rsidRPr="00EF2449" w:rsidRDefault="00EF2449" w:rsidP="00CF65B6">
            <w:pPr>
              <w:rPr>
                <w:rFonts w:ascii="Verdana" w:hAnsi="Verdana"/>
                <w:lang w:val="en-GB"/>
              </w:rPr>
            </w:pPr>
            <w:r w:rsidRPr="00EF2449">
              <w:rPr>
                <w:rFonts w:ascii="Verdana" w:hAnsi="Verdana"/>
                <w:lang w:val="en-GB"/>
              </w:rPr>
              <w:t>Social support service and medical-social support service for people with disabilities</w:t>
            </w:r>
          </w:p>
          <w:p w14:paraId="0B78C034" w14:textId="33C558DE" w:rsidR="00EF2449" w:rsidRPr="00EF2449" w:rsidRDefault="00EF2449" w:rsidP="00CF65B6">
            <w:pPr>
              <w:rPr>
                <w:rFonts w:ascii="Verdana" w:hAnsi="Verdana"/>
                <w:lang w:val="en-GB"/>
              </w:rPr>
            </w:pPr>
            <w:r w:rsidRPr="00EF2449">
              <w:rPr>
                <w:rFonts w:ascii="Verdana" w:hAnsi="Verdana"/>
                <w:lang w:val="en-GB"/>
              </w:rPr>
              <w:t>Not residential</w:t>
            </w:r>
          </w:p>
        </w:tc>
        <w:tc>
          <w:tcPr>
            <w:tcW w:w="359" w:type="pct"/>
          </w:tcPr>
          <w:p w14:paraId="32723CDE" w14:textId="77777777" w:rsidR="00EF2449" w:rsidRPr="00EF2449" w:rsidRDefault="00EF2449" w:rsidP="00CF65B6">
            <w:pPr>
              <w:rPr>
                <w:rFonts w:ascii="Verdana" w:hAnsi="Verdana"/>
                <w:lang w:val="en-GB"/>
              </w:rPr>
            </w:pPr>
            <w:r w:rsidRPr="00EF2449">
              <w:rPr>
                <w:rFonts w:ascii="Verdana" w:hAnsi="Verdana"/>
                <w:lang w:val="en-GB"/>
              </w:rPr>
              <w:t>30-100 places</w:t>
            </w:r>
          </w:p>
        </w:tc>
        <w:tc>
          <w:tcPr>
            <w:tcW w:w="410" w:type="pct"/>
          </w:tcPr>
          <w:p w14:paraId="6395F068" w14:textId="77777777" w:rsidR="00EF2449" w:rsidRPr="00EF2449" w:rsidRDefault="00EF2449" w:rsidP="00CF65B6">
            <w:pPr>
              <w:rPr>
                <w:rFonts w:ascii="Verdana" w:hAnsi="Verdana"/>
                <w:lang w:val="en-GB"/>
              </w:rPr>
            </w:pPr>
            <w:r w:rsidRPr="00EF2449">
              <w:rPr>
                <w:rFonts w:ascii="Verdana" w:hAnsi="Verdana"/>
                <w:lang w:val="en-GB"/>
              </w:rPr>
              <w:t>Adults</w:t>
            </w:r>
          </w:p>
        </w:tc>
        <w:tc>
          <w:tcPr>
            <w:tcW w:w="513" w:type="pct"/>
          </w:tcPr>
          <w:p w14:paraId="0A34A4DE" w14:textId="77777777" w:rsidR="00EF2449" w:rsidRPr="00EF2449" w:rsidRDefault="00EF2449" w:rsidP="00CF65B6">
            <w:pPr>
              <w:rPr>
                <w:rFonts w:ascii="Verdana" w:hAnsi="Verdana"/>
                <w:lang w:val="en-GB"/>
              </w:rPr>
            </w:pPr>
            <w:r w:rsidRPr="00EF2449">
              <w:rPr>
                <w:rFonts w:ascii="Verdana" w:hAnsi="Verdana"/>
                <w:lang w:val="en-GB"/>
              </w:rPr>
              <w:t>Mixed</w:t>
            </w:r>
          </w:p>
        </w:tc>
        <w:tc>
          <w:tcPr>
            <w:tcW w:w="734" w:type="pct"/>
          </w:tcPr>
          <w:p w14:paraId="20A59F62" w14:textId="77777777" w:rsidR="00EF2449" w:rsidRPr="00EF2449" w:rsidRDefault="00EF2449" w:rsidP="00CF65B6">
            <w:pPr>
              <w:rPr>
                <w:rFonts w:ascii="Verdana" w:hAnsi="Verdana"/>
                <w:lang w:val="en-GB"/>
              </w:rPr>
            </w:pPr>
            <w:r w:rsidRPr="00EF2449">
              <w:rPr>
                <w:rFonts w:ascii="Verdana" w:hAnsi="Verdana"/>
                <w:lang w:val="en-GB"/>
              </w:rPr>
              <w:t xml:space="preserve">Less than ten hours a week provided </w:t>
            </w:r>
          </w:p>
          <w:p w14:paraId="0CE03810" w14:textId="77777777" w:rsidR="00EF2449" w:rsidRPr="00EF2449" w:rsidRDefault="00EF2449" w:rsidP="00CF65B6">
            <w:pPr>
              <w:rPr>
                <w:rFonts w:ascii="Verdana" w:hAnsi="Verdana"/>
                <w:lang w:val="en-GB"/>
              </w:rPr>
            </w:pPr>
          </w:p>
        </w:tc>
        <w:tc>
          <w:tcPr>
            <w:tcW w:w="496" w:type="pct"/>
          </w:tcPr>
          <w:p w14:paraId="10D37FE7" w14:textId="77777777" w:rsidR="00EF2449" w:rsidRPr="00EF2449" w:rsidRDefault="00EF2449" w:rsidP="00CF65B6">
            <w:pPr>
              <w:rPr>
                <w:rFonts w:ascii="Verdana" w:hAnsi="Verdana"/>
                <w:lang w:val="en-GB"/>
              </w:rPr>
            </w:pPr>
            <w:r w:rsidRPr="00EF2449">
              <w:rPr>
                <w:rFonts w:ascii="Verdana" w:hAnsi="Verdana"/>
                <w:lang w:val="en-GB"/>
              </w:rPr>
              <w:t>Voluntary/not for profit</w:t>
            </w:r>
          </w:p>
        </w:tc>
        <w:tc>
          <w:tcPr>
            <w:tcW w:w="409" w:type="pct"/>
          </w:tcPr>
          <w:p w14:paraId="1CDE7C57" w14:textId="77777777" w:rsidR="00EF2449" w:rsidRPr="00EF2449" w:rsidRDefault="00EF2449" w:rsidP="00CF65B6">
            <w:pPr>
              <w:rPr>
                <w:rFonts w:ascii="Verdana" w:hAnsi="Verdana"/>
                <w:lang w:val="en-GB"/>
              </w:rPr>
            </w:pPr>
            <w:r w:rsidRPr="00EF2449">
              <w:rPr>
                <w:rFonts w:ascii="Verdana" w:hAnsi="Verdana"/>
                <w:lang w:val="en-GB"/>
              </w:rPr>
              <w:t>Local authority</w:t>
            </w:r>
          </w:p>
        </w:tc>
        <w:tc>
          <w:tcPr>
            <w:tcW w:w="357" w:type="pct"/>
          </w:tcPr>
          <w:p w14:paraId="1E54CAA8" w14:textId="77777777" w:rsidR="00EF2449" w:rsidRPr="00EF2449" w:rsidRDefault="00EF2449" w:rsidP="00CF65B6">
            <w:pPr>
              <w:rPr>
                <w:rFonts w:ascii="Verdana" w:hAnsi="Verdana"/>
                <w:b/>
                <w:lang w:val="en-GB"/>
              </w:rPr>
            </w:pPr>
            <w:r w:rsidRPr="00EF2449">
              <w:rPr>
                <w:rFonts w:ascii="Verdana" w:hAnsi="Verdana"/>
                <w:lang w:val="en-GB"/>
              </w:rPr>
              <w:t>Mixed lengths of admission</w:t>
            </w:r>
          </w:p>
        </w:tc>
        <w:tc>
          <w:tcPr>
            <w:tcW w:w="337" w:type="pct"/>
          </w:tcPr>
          <w:p w14:paraId="35EF5996" w14:textId="77777777" w:rsidR="00EF2449" w:rsidRPr="00EF2449" w:rsidRDefault="00EF2449" w:rsidP="00CF65B6">
            <w:pPr>
              <w:rPr>
                <w:rFonts w:ascii="Verdana" w:hAnsi="Verdana"/>
                <w:lang w:val="en-GB"/>
              </w:rPr>
            </w:pPr>
            <w:r w:rsidRPr="00EF2449">
              <w:rPr>
                <w:rFonts w:ascii="Verdana" w:hAnsi="Verdana"/>
                <w:lang w:val="en-GB"/>
              </w:rPr>
              <w:t>10-50 years</w:t>
            </w:r>
          </w:p>
        </w:tc>
      </w:tr>
    </w:tbl>
    <w:p w14:paraId="61F67DE1" w14:textId="77777777" w:rsidR="00670204" w:rsidRPr="00EF2449" w:rsidRDefault="00670204">
      <w:pPr>
        <w:rPr>
          <w:rFonts w:ascii="Verdana" w:hAnsi="Verdana"/>
          <w:lang w:val="en-GB"/>
        </w:rPr>
      </w:pPr>
    </w:p>
    <w:p w14:paraId="48480D9C" w14:textId="77777777" w:rsidR="00670204" w:rsidRPr="00EF2449" w:rsidRDefault="00670204">
      <w:pPr>
        <w:spacing w:after="160" w:line="259" w:lineRule="auto"/>
        <w:rPr>
          <w:rFonts w:ascii="Verdana" w:hAnsi="Verdana"/>
          <w:lang w:val="en-GB"/>
        </w:rPr>
      </w:pPr>
      <w:r w:rsidRPr="00EF2449">
        <w:rPr>
          <w:rFonts w:ascii="Verdana" w:hAnsi="Verdana"/>
          <w:lang w:val="en-GB"/>
        </w:rPr>
        <w:br w:type="page"/>
      </w:r>
    </w:p>
    <w:p w14:paraId="0F3EF098" w14:textId="2DCB769E" w:rsidR="00670204" w:rsidRPr="000F045C" w:rsidRDefault="00670204" w:rsidP="00EF2449">
      <w:pPr>
        <w:spacing w:after="0"/>
        <w:rPr>
          <w:rStyle w:val="Strong"/>
          <w:rFonts w:ascii="Verdana" w:hAnsi="Verdana"/>
          <w:sz w:val="28"/>
          <w:lang w:val="en-GB"/>
        </w:rPr>
      </w:pPr>
      <w:r w:rsidRPr="000F045C">
        <w:rPr>
          <w:rStyle w:val="Strong"/>
          <w:rFonts w:ascii="Verdana" w:hAnsi="Verdana"/>
          <w:sz w:val="28"/>
          <w:lang w:val="en-GB"/>
        </w:rPr>
        <w:lastRenderedPageBreak/>
        <w:t>Table 2: data sources</w:t>
      </w:r>
    </w:p>
    <w:tbl>
      <w:tblPr>
        <w:tblStyle w:val="TableGrid"/>
        <w:tblW w:w="4850" w:type="pct"/>
        <w:tblInd w:w="-34" w:type="dxa"/>
        <w:tblLayout w:type="fixed"/>
        <w:tblLook w:val="04A0" w:firstRow="1" w:lastRow="0" w:firstColumn="1" w:lastColumn="0" w:noHBand="0" w:noVBand="1"/>
      </w:tblPr>
      <w:tblGrid>
        <w:gridCol w:w="2511"/>
        <w:gridCol w:w="3207"/>
        <w:gridCol w:w="1396"/>
        <w:gridCol w:w="1534"/>
        <w:gridCol w:w="1813"/>
        <w:gridCol w:w="1256"/>
        <w:gridCol w:w="1813"/>
      </w:tblGrid>
      <w:tr w:rsidR="00EF2449" w:rsidRPr="00EF2449" w14:paraId="0248F596" w14:textId="77777777" w:rsidTr="00EF2449">
        <w:trPr>
          <w:trHeight w:val="510"/>
        </w:trPr>
        <w:tc>
          <w:tcPr>
            <w:tcW w:w="928" w:type="pct"/>
            <w:shd w:val="clear" w:color="auto" w:fill="D5DCE4" w:themeFill="text2" w:themeFillTint="33"/>
            <w:vAlign w:val="center"/>
          </w:tcPr>
          <w:p w14:paraId="7CA09F4D" w14:textId="77777777" w:rsidR="00670204" w:rsidRPr="00EF2449" w:rsidRDefault="00670204" w:rsidP="008C2A49">
            <w:pPr>
              <w:rPr>
                <w:rFonts w:ascii="Verdana" w:hAnsi="Verdana"/>
                <w:b/>
                <w:lang w:val="en-GB"/>
              </w:rPr>
            </w:pPr>
            <w:r w:rsidRPr="00EF2449">
              <w:rPr>
                <w:rFonts w:ascii="Verdana" w:hAnsi="Verdana"/>
                <w:b/>
                <w:lang w:val="en-GB"/>
              </w:rPr>
              <w:t>TITLE/ REFERENCE</w:t>
            </w:r>
          </w:p>
        </w:tc>
        <w:tc>
          <w:tcPr>
            <w:tcW w:w="1185" w:type="pct"/>
            <w:shd w:val="clear" w:color="auto" w:fill="D5DCE4" w:themeFill="text2" w:themeFillTint="33"/>
            <w:vAlign w:val="center"/>
          </w:tcPr>
          <w:p w14:paraId="390C53FF" w14:textId="77777777" w:rsidR="00670204" w:rsidRPr="00EF2449" w:rsidRDefault="00670204" w:rsidP="008C2A49">
            <w:pPr>
              <w:rPr>
                <w:rFonts w:ascii="Verdana" w:hAnsi="Verdana"/>
                <w:b/>
                <w:lang w:val="en-GB"/>
              </w:rPr>
            </w:pPr>
            <w:r w:rsidRPr="00EF2449">
              <w:rPr>
                <w:rFonts w:ascii="Verdana" w:hAnsi="Verdana"/>
                <w:b/>
                <w:lang w:val="en-GB"/>
              </w:rPr>
              <w:t>ORGANISATION COLLECTING DATA</w:t>
            </w:r>
          </w:p>
        </w:tc>
        <w:tc>
          <w:tcPr>
            <w:tcW w:w="516" w:type="pct"/>
            <w:shd w:val="clear" w:color="auto" w:fill="D5DCE4" w:themeFill="text2" w:themeFillTint="33"/>
            <w:vAlign w:val="center"/>
          </w:tcPr>
          <w:p w14:paraId="28FF1D67" w14:textId="77777777" w:rsidR="00670204" w:rsidRPr="00EF2449" w:rsidRDefault="00670204" w:rsidP="008C2A49">
            <w:pPr>
              <w:rPr>
                <w:rFonts w:ascii="Verdana" w:hAnsi="Verdana"/>
                <w:b/>
                <w:lang w:val="en-GB"/>
              </w:rPr>
            </w:pPr>
            <w:r w:rsidRPr="00EF2449">
              <w:rPr>
                <w:rFonts w:ascii="Verdana" w:hAnsi="Verdana"/>
                <w:b/>
                <w:lang w:val="en-GB"/>
              </w:rPr>
              <w:t>YEAR OF DATA COLLECTION</w:t>
            </w:r>
          </w:p>
        </w:tc>
        <w:tc>
          <w:tcPr>
            <w:tcW w:w="567" w:type="pct"/>
            <w:shd w:val="clear" w:color="auto" w:fill="D5DCE4" w:themeFill="text2" w:themeFillTint="33"/>
            <w:vAlign w:val="center"/>
          </w:tcPr>
          <w:p w14:paraId="5E17C1FF" w14:textId="77777777" w:rsidR="00670204" w:rsidRPr="00EF2449" w:rsidRDefault="00670204" w:rsidP="008C2A49">
            <w:pPr>
              <w:rPr>
                <w:rFonts w:ascii="Verdana" w:hAnsi="Verdana"/>
                <w:b/>
                <w:lang w:val="en-GB"/>
              </w:rPr>
            </w:pPr>
            <w:r w:rsidRPr="00EF2449">
              <w:rPr>
                <w:rFonts w:ascii="Verdana" w:hAnsi="Verdana"/>
                <w:b/>
                <w:lang w:val="en-GB"/>
              </w:rPr>
              <w:t>PERIOD COVERED BY THE DATA</w:t>
            </w:r>
          </w:p>
        </w:tc>
        <w:tc>
          <w:tcPr>
            <w:tcW w:w="670" w:type="pct"/>
            <w:shd w:val="clear" w:color="auto" w:fill="D5DCE4" w:themeFill="text2" w:themeFillTint="33"/>
            <w:vAlign w:val="center"/>
          </w:tcPr>
          <w:p w14:paraId="507A3BB6" w14:textId="77777777" w:rsidR="00670204" w:rsidRPr="00EF2449" w:rsidRDefault="00670204" w:rsidP="008C2A49">
            <w:pPr>
              <w:rPr>
                <w:rFonts w:ascii="Verdana" w:hAnsi="Verdana"/>
                <w:b/>
                <w:lang w:val="en-GB"/>
              </w:rPr>
            </w:pPr>
            <w:r w:rsidRPr="00EF2449">
              <w:rPr>
                <w:rFonts w:ascii="Verdana" w:hAnsi="Verdana"/>
                <w:b/>
                <w:lang w:val="en-GB"/>
              </w:rPr>
              <w:t>METHODOLODY FOR DATA COLLECTION</w:t>
            </w:r>
          </w:p>
        </w:tc>
        <w:tc>
          <w:tcPr>
            <w:tcW w:w="464" w:type="pct"/>
            <w:shd w:val="clear" w:color="auto" w:fill="D5DCE4" w:themeFill="text2" w:themeFillTint="33"/>
            <w:vAlign w:val="center"/>
          </w:tcPr>
          <w:p w14:paraId="7C519A6B" w14:textId="77777777" w:rsidR="00670204" w:rsidRPr="00EF2449" w:rsidRDefault="00670204" w:rsidP="008C2A49">
            <w:pPr>
              <w:rPr>
                <w:rFonts w:ascii="Verdana" w:hAnsi="Verdana"/>
                <w:b/>
                <w:lang w:val="en-GB"/>
              </w:rPr>
            </w:pPr>
            <w:r w:rsidRPr="00EF2449">
              <w:rPr>
                <w:rFonts w:ascii="Verdana" w:hAnsi="Verdana"/>
                <w:b/>
                <w:lang w:val="en-GB"/>
              </w:rPr>
              <w:t>GEOGRAPHICAL SCOPE OF DATA COLLECTION</w:t>
            </w:r>
          </w:p>
        </w:tc>
        <w:tc>
          <w:tcPr>
            <w:tcW w:w="670" w:type="pct"/>
            <w:shd w:val="clear" w:color="auto" w:fill="D5DCE4" w:themeFill="text2" w:themeFillTint="33"/>
            <w:vAlign w:val="center"/>
          </w:tcPr>
          <w:p w14:paraId="619DEAE3" w14:textId="77777777" w:rsidR="00670204" w:rsidRPr="00EF2449" w:rsidRDefault="00670204" w:rsidP="008C2A49">
            <w:pPr>
              <w:rPr>
                <w:rFonts w:ascii="Verdana" w:hAnsi="Verdana"/>
                <w:b/>
                <w:lang w:val="en-GB"/>
              </w:rPr>
            </w:pPr>
            <w:r w:rsidRPr="00EF2449">
              <w:rPr>
                <w:rFonts w:ascii="Verdana" w:hAnsi="Verdana"/>
                <w:b/>
                <w:lang w:val="en-GB"/>
              </w:rPr>
              <w:t>SERVICE SCOPE OF DATA COLLECTION</w:t>
            </w:r>
          </w:p>
        </w:tc>
      </w:tr>
      <w:tr w:rsidR="00EF2449" w:rsidRPr="00EF2449" w14:paraId="5D66B83F" w14:textId="77777777" w:rsidTr="00EF2449">
        <w:trPr>
          <w:trHeight w:val="510"/>
        </w:trPr>
        <w:tc>
          <w:tcPr>
            <w:tcW w:w="928" w:type="pct"/>
            <w:shd w:val="clear" w:color="auto" w:fill="DEEAF6" w:themeFill="accent1" w:themeFillTint="33"/>
            <w:vAlign w:val="center"/>
          </w:tcPr>
          <w:p w14:paraId="44023D48" w14:textId="2F6915DB" w:rsidR="00670204" w:rsidRPr="00EF2449" w:rsidRDefault="00670204" w:rsidP="008C2A49">
            <w:pPr>
              <w:rPr>
                <w:rFonts w:ascii="Verdana" w:hAnsi="Verdana"/>
                <w:b/>
                <w:lang w:val="en-GB"/>
              </w:rPr>
            </w:pPr>
            <w:r w:rsidRPr="00EF2449">
              <w:rPr>
                <w:rFonts w:ascii="Verdana" w:hAnsi="Verdana"/>
                <w:b/>
                <w:lang w:val="en-GB"/>
              </w:rPr>
              <w:t xml:space="preserve">Please include: title of the survey, data set, study, report, administrative document </w:t>
            </w:r>
            <w:r w:rsidR="00A33F3D" w:rsidRPr="00EF2449">
              <w:rPr>
                <w:rFonts w:ascii="Verdana" w:hAnsi="Verdana"/>
                <w:b/>
                <w:lang w:val="en-GB"/>
              </w:rPr>
              <w:t>etc.</w:t>
            </w:r>
            <w:r w:rsidRPr="00EF2449">
              <w:rPr>
                <w:rFonts w:ascii="Verdana" w:hAnsi="Verdana"/>
                <w:b/>
                <w:lang w:val="en-GB"/>
              </w:rPr>
              <w:t>, including full reference with URL if available</w:t>
            </w:r>
          </w:p>
        </w:tc>
        <w:tc>
          <w:tcPr>
            <w:tcW w:w="1185" w:type="pct"/>
            <w:shd w:val="clear" w:color="auto" w:fill="DEEAF6" w:themeFill="accent1" w:themeFillTint="33"/>
            <w:vAlign w:val="center"/>
          </w:tcPr>
          <w:p w14:paraId="24F5B912" w14:textId="77777777" w:rsidR="00670204" w:rsidRPr="00EF2449" w:rsidRDefault="00670204" w:rsidP="008C2A49">
            <w:pPr>
              <w:rPr>
                <w:rFonts w:ascii="Verdana" w:hAnsi="Verdana"/>
                <w:b/>
                <w:lang w:val="en-GB"/>
              </w:rPr>
            </w:pPr>
            <w:r w:rsidRPr="00EF2449">
              <w:rPr>
                <w:rFonts w:ascii="Verdana" w:hAnsi="Verdana"/>
                <w:b/>
                <w:lang w:val="en-GB"/>
              </w:rPr>
              <w:t>Name of organisation/ institution that collected the data.</w:t>
            </w:r>
          </w:p>
          <w:p w14:paraId="01C99DB7" w14:textId="77777777" w:rsidR="00670204" w:rsidRPr="00EF2449" w:rsidRDefault="00670204" w:rsidP="008C2A49">
            <w:pPr>
              <w:rPr>
                <w:rFonts w:ascii="Verdana" w:hAnsi="Verdana"/>
                <w:b/>
                <w:lang w:val="en-GB"/>
              </w:rPr>
            </w:pPr>
          </w:p>
          <w:p w14:paraId="2EB43578" w14:textId="77777777" w:rsidR="00670204" w:rsidRPr="00EF2449" w:rsidRDefault="00670204" w:rsidP="008C2A49">
            <w:pPr>
              <w:rPr>
                <w:rFonts w:ascii="Verdana" w:hAnsi="Verdana"/>
                <w:b/>
                <w:lang w:val="en-GB"/>
              </w:rPr>
            </w:pPr>
            <w:r w:rsidRPr="00EF2449">
              <w:rPr>
                <w:rFonts w:ascii="Verdana" w:hAnsi="Verdana"/>
                <w:b/>
                <w:lang w:val="en-GB"/>
              </w:rPr>
              <w:t>Type of organisation e.g. government ministry, local authority, national statistical office academia, NGO</w:t>
            </w:r>
          </w:p>
        </w:tc>
        <w:tc>
          <w:tcPr>
            <w:tcW w:w="516" w:type="pct"/>
            <w:shd w:val="clear" w:color="auto" w:fill="DEEAF6" w:themeFill="accent1" w:themeFillTint="33"/>
            <w:vAlign w:val="center"/>
          </w:tcPr>
          <w:p w14:paraId="52741B14" w14:textId="77777777" w:rsidR="00670204" w:rsidRPr="00EF2449" w:rsidRDefault="00670204" w:rsidP="008C2A49">
            <w:pPr>
              <w:rPr>
                <w:rFonts w:ascii="Verdana" w:hAnsi="Verdana"/>
                <w:b/>
                <w:lang w:val="en-GB"/>
              </w:rPr>
            </w:pPr>
            <w:r w:rsidRPr="00EF2449">
              <w:rPr>
                <w:rFonts w:ascii="Verdana" w:hAnsi="Verdana"/>
                <w:b/>
                <w:lang w:val="en-GB"/>
              </w:rPr>
              <w:t>Year when data was collected</w:t>
            </w:r>
          </w:p>
        </w:tc>
        <w:tc>
          <w:tcPr>
            <w:tcW w:w="567" w:type="pct"/>
            <w:shd w:val="clear" w:color="auto" w:fill="DEEAF6" w:themeFill="accent1" w:themeFillTint="33"/>
            <w:vAlign w:val="center"/>
          </w:tcPr>
          <w:p w14:paraId="4B3FC0FB" w14:textId="77777777" w:rsidR="00670204" w:rsidRPr="00EF2449" w:rsidRDefault="00670204" w:rsidP="008C2A49">
            <w:pPr>
              <w:rPr>
                <w:rFonts w:ascii="Verdana" w:hAnsi="Verdana"/>
                <w:b/>
                <w:lang w:val="en-GB"/>
              </w:rPr>
            </w:pPr>
            <w:r w:rsidRPr="00EF2449">
              <w:rPr>
                <w:rFonts w:ascii="Verdana" w:hAnsi="Verdana"/>
                <w:b/>
                <w:lang w:val="en-GB"/>
              </w:rPr>
              <w:t>Time period covered by the data/ report</w:t>
            </w:r>
          </w:p>
        </w:tc>
        <w:tc>
          <w:tcPr>
            <w:tcW w:w="670" w:type="pct"/>
            <w:shd w:val="clear" w:color="auto" w:fill="DEEAF6" w:themeFill="accent1" w:themeFillTint="33"/>
            <w:vAlign w:val="center"/>
          </w:tcPr>
          <w:p w14:paraId="67DB3A8B" w14:textId="77777777" w:rsidR="00670204" w:rsidRPr="00EF2449" w:rsidRDefault="00670204" w:rsidP="008C2A49">
            <w:pPr>
              <w:rPr>
                <w:rFonts w:ascii="Verdana" w:hAnsi="Verdana"/>
                <w:b/>
                <w:lang w:val="en-GB"/>
              </w:rPr>
            </w:pPr>
            <w:r w:rsidRPr="00EF2449">
              <w:rPr>
                <w:rFonts w:ascii="Verdana" w:hAnsi="Verdana"/>
                <w:b/>
                <w:lang w:val="en-GB"/>
              </w:rPr>
              <w:t>Desk research, questionnaire, visits to institutions, design, sampling, administrative data</w:t>
            </w:r>
          </w:p>
        </w:tc>
        <w:tc>
          <w:tcPr>
            <w:tcW w:w="464" w:type="pct"/>
            <w:shd w:val="clear" w:color="auto" w:fill="DEEAF6" w:themeFill="accent1" w:themeFillTint="33"/>
            <w:vAlign w:val="center"/>
          </w:tcPr>
          <w:p w14:paraId="6061CCC6" w14:textId="77777777" w:rsidR="00670204" w:rsidRPr="00EF2449" w:rsidRDefault="00670204" w:rsidP="008C2A49">
            <w:pPr>
              <w:rPr>
                <w:rFonts w:ascii="Verdana" w:hAnsi="Verdana"/>
                <w:b/>
                <w:lang w:val="en-GB"/>
              </w:rPr>
            </w:pPr>
            <w:r w:rsidRPr="00EF2449">
              <w:rPr>
                <w:rFonts w:ascii="Verdana" w:hAnsi="Verdana"/>
                <w:b/>
                <w:lang w:val="en-GB"/>
              </w:rPr>
              <w:t>Local authority area, region, federal state, national</w:t>
            </w:r>
          </w:p>
        </w:tc>
        <w:tc>
          <w:tcPr>
            <w:tcW w:w="670" w:type="pct"/>
            <w:shd w:val="clear" w:color="auto" w:fill="DEEAF6" w:themeFill="accent1" w:themeFillTint="33"/>
            <w:vAlign w:val="center"/>
          </w:tcPr>
          <w:p w14:paraId="22F99F73" w14:textId="6D784F2B" w:rsidR="00670204" w:rsidRPr="00EF2449" w:rsidRDefault="00670204" w:rsidP="008C2A49">
            <w:pPr>
              <w:rPr>
                <w:rFonts w:ascii="Verdana" w:hAnsi="Verdana"/>
                <w:b/>
                <w:lang w:val="en-GB"/>
              </w:rPr>
            </w:pPr>
            <w:r w:rsidRPr="00EF2449">
              <w:rPr>
                <w:rFonts w:ascii="Verdana" w:hAnsi="Verdana"/>
                <w:b/>
                <w:lang w:val="en-GB"/>
              </w:rPr>
              <w:t xml:space="preserve">Services for people with mental health problems, services for people with intellectual disabilities, services for older people, services for children, large residential </w:t>
            </w:r>
            <w:r w:rsidRPr="00EF2449">
              <w:rPr>
                <w:rFonts w:ascii="Verdana" w:hAnsi="Verdana"/>
                <w:b/>
                <w:lang w:val="en-GB"/>
              </w:rPr>
              <w:lastRenderedPageBreak/>
              <w:t xml:space="preserve">homes </w:t>
            </w:r>
            <w:r w:rsidR="00412A84" w:rsidRPr="00EF2449">
              <w:rPr>
                <w:rFonts w:ascii="Verdana" w:hAnsi="Verdana"/>
                <w:b/>
                <w:lang w:val="en-GB"/>
              </w:rPr>
              <w:t>etc.</w:t>
            </w:r>
          </w:p>
        </w:tc>
      </w:tr>
      <w:tr w:rsidR="00EF2449" w:rsidRPr="00EF2449" w14:paraId="3499EAFD" w14:textId="77777777" w:rsidTr="00EF2449">
        <w:trPr>
          <w:trHeight w:val="510"/>
        </w:trPr>
        <w:tc>
          <w:tcPr>
            <w:tcW w:w="928" w:type="pct"/>
            <w:vAlign w:val="center"/>
          </w:tcPr>
          <w:p w14:paraId="63DD8F17" w14:textId="25F691F6" w:rsidR="00670204" w:rsidRPr="00EF2449" w:rsidRDefault="008C2A49" w:rsidP="008C2A49">
            <w:pPr>
              <w:rPr>
                <w:rFonts w:ascii="Verdana" w:hAnsi="Verdana"/>
                <w:lang w:val="fr-FR"/>
              </w:rPr>
            </w:pPr>
            <w:r w:rsidRPr="00EF2449">
              <w:rPr>
                <w:rFonts w:ascii="Verdana" w:hAnsi="Verdana"/>
                <w:lang w:val="en-GB"/>
              </w:rPr>
              <w:lastRenderedPageBreak/>
              <w:t>France, DREES (2013) '</w:t>
            </w:r>
            <w:r w:rsidR="00670204" w:rsidRPr="00EF2449">
              <w:rPr>
                <w:rFonts w:ascii="Verdana" w:hAnsi="Verdana"/>
                <w:lang w:val="en-GB"/>
              </w:rPr>
              <w:t>Services and institutions for children and adolescents with disabilities</w:t>
            </w:r>
            <w:r w:rsidRPr="00EF2449">
              <w:rPr>
                <w:rFonts w:ascii="Verdana" w:hAnsi="Verdana"/>
                <w:lang w:val="en-GB"/>
              </w:rPr>
              <w:t xml:space="preserve">. </w:t>
            </w:r>
            <w:r w:rsidRPr="00EF2449">
              <w:rPr>
                <w:rFonts w:ascii="Verdana" w:hAnsi="Verdana"/>
                <w:lang w:val="fr-FR"/>
              </w:rPr>
              <w:t>Results of the survey implemented in 2010. Working document'</w:t>
            </w:r>
            <w:r w:rsidR="00670204" w:rsidRPr="00EF2449">
              <w:rPr>
                <w:rFonts w:ascii="Verdana" w:hAnsi="Verdana"/>
                <w:lang w:val="fr-FR"/>
              </w:rPr>
              <w:t xml:space="preserve"> (</w:t>
            </w:r>
            <w:r w:rsidRPr="00EF2449">
              <w:rPr>
                <w:rFonts w:ascii="Verdana" w:hAnsi="Verdana"/>
                <w:lang w:val="fr-FR"/>
              </w:rPr>
              <w:t>'</w:t>
            </w:r>
            <w:r w:rsidR="00670204" w:rsidRPr="00EF2449">
              <w:rPr>
                <w:rFonts w:ascii="Verdana" w:hAnsi="Verdana"/>
                <w:i/>
                <w:lang w:val="fr-FR"/>
              </w:rPr>
              <w:t>Etablissements et services pour enfants et adolescents handicapés</w:t>
            </w:r>
            <w:r w:rsidRPr="00EF2449">
              <w:rPr>
                <w:rFonts w:ascii="Verdana" w:hAnsi="Verdana"/>
                <w:i/>
                <w:lang w:val="fr-FR"/>
              </w:rPr>
              <w:t>. Résultats de l’enquête en 2010. Document de travail'</w:t>
            </w:r>
            <w:r w:rsidR="00670204" w:rsidRPr="00EF2449">
              <w:rPr>
                <w:rFonts w:ascii="Verdana" w:hAnsi="Verdana"/>
                <w:lang w:val="fr-FR"/>
              </w:rPr>
              <w:t xml:space="preserve">), </w:t>
            </w:r>
            <w:r w:rsidR="00670204" w:rsidRPr="00EF2449">
              <w:rPr>
                <w:rFonts w:ascii="Verdana" w:hAnsi="Verdana"/>
                <w:i/>
                <w:lang w:val="fr-FR"/>
              </w:rPr>
              <w:t>Séries Statistiques</w:t>
            </w:r>
            <w:r w:rsidR="00670204" w:rsidRPr="00EF2449">
              <w:rPr>
                <w:rFonts w:ascii="Verdana" w:hAnsi="Verdana"/>
                <w:lang w:val="fr-FR"/>
              </w:rPr>
              <w:t>, n° 177</w:t>
            </w:r>
            <w:r w:rsidRPr="00EF2449">
              <w:rPr>
                <w:rFonts w:ascii="Verdana" w:hAnsi="Verdana"/>
                <w:lang w:val="fr-FR"/>
              </w:rPr>
              <w:t xml:space="preserve">, available at : </w:t>
            </w:r>
            <w:hyperlink r:id="rId25" w:history="1">
              <w:r w:rsidR="00EF2449" w:rsidRPr="00025CD2">
                <w:rPr>
                  <w:rStyle w:val="Hyperlink"/>
                  <w:rFonts w:ascii="Verdana" w:hAnsi="Verdana"/>
                  <w:lang w:val="fr-FR"/>
                </w:rPr>
                <w:t>www.drees.sante.gouv.fr/IMG/pdf/seriestat177.pdf</w:t>
              </w:r>
            </w:hyperlink>
            <w:r w:rsidR="00EF2449">
              <w:rPr>
                <w:rFonts w:ascii="Verdana" w:hAnsi="Verdana"/>
                <w:lang w:val="fr-FR"/>
              </w:rPr>
              <w:t xml:space="preserve"> </w:t>
            </w:r>
            <w:r w:rsidR="00670204" w:rsidRPr="00EF2449">
              <w:rPr>
                <w:rFonts w:ascii="Verdana" w:hAnsi="Verdana"/>
                <w:lang w:val="fr-FR"/>
              </w:rPr>
              <w:t>.</w:t>
            </w:r>
          </w:p>
        </w:tc>
        <w:tc>
          <w:tcPr>
            <w:tcW w:w="1185" w:type="pct"/>
            <w:vAlign w:val="center"/>
          </w:tcPr>
          <w:p w14:paraId="145C3ED0" w14:textId="736D85AE" w:rsidR="008C2A49" w:rsidRPr="00EF2449" w:rsidRDefault="008C2A49" w:rsidP="008C2A49">
            <w:pPr>
              <w:shd w:val="clear" w:color="auto" w:fill="FFFFFF"/>
              <w:spacing w:after="0" w:line="240" w:lineRule="auto"/>
              <w:outlineLvl w:val="1"/>
              <w:rPr>
                <w:rFonts w:ascii="Verdana" w:hAnsi="Verdana"/>
                <w:i/>
                <w:lang w:val="fr-FR"/>
              </w:rPr>
            </w:pPr>
            <w:r w:rsidRPr="00EF2449">
              <w:rPr>
                <w:rFonts w:ascii="Verdana" w:hAnsi="Verdana"/>
                <w:lang w:val="fr-FR"/>
              </w:rPr>
              <w:t>Directorate of Research, Studies, Evaluation and Statistics</w:t>
            </w:r>
            <w:r w:rsidRPr="00EF2449">
              <w:rPr>
                <w:rFonts w:ascii="Verdana" w:hAnsi="Verdana"/>
                <w:i/>
                <w:lang w:val="fr-FR"/>
              </w:rPr>
              <w:t xml:space="preserve"> </w:t>
            </w:r>
            <w:r w:rsidRPr="00EF2449">
              <w:rPr>
                <w:rFonts w:ascii="Verdana" w:hAnsi="Verdana"/>
                <w:lang w:val="fr-FR"/>
              </w:rPr>
              <w:t>(</w:t>
            </w:r>
            <w:r w:rsidRPr="00EF2449">
              <w:rPr>
                <w:rFonts w:ascii="Verdana" w:hAnsi="Verdana"/>
                <w:i/>
                <w:lang w:val="fr-FR"/>
              </w:rPr>
              <w:t>La Direction de la recherche, des études, de l’évaluation et des statistiques,</w:t>
            </w:r>
          </w:p>
          <w:p w14:paraId="79C8456D" w14:textId="3E408102" w:rsidR="00670204" w:rsidRPr="00EF2449" w:rsidRDefault="00670204" w:rsidP="008C2A49">
            <w:pPr>
              <w:rPr>
                <w:rFonts w:ascii="Verdana" w:hAnsi="Verdana"/>
                <w:lang w:val="en-GB"/>
              </w:rPr>
            </w:pPr>
            <w:r w:rsidRPr="00EF2449">
              <w:rPr>
                <w:rFonts w:ascii="Verdana" w:hAnsi="Verdana"/>
                <w:lang w:val="en-GB"/>
              </w:rPr>
              <w:t>DRE</w:t>
            </w:r>
            <w:r w:rsidR="008C2A49" w:rsidRPr="00EF2449">
              <w:rPr>
                <w:rFonts w:ascii="Verdana" w:hAnsi="Verdana"/>
                <w:lang w:val="en-GB"/>
              </w:rPr>
              <w:t>E</w:t>
            </w:r>
            <w:r w:rsidRPr="00EF2449">
              <w:rPr>
                <w:rFonts w:ascii="Verdana" w:hAnsi="Verdana"/>
                <w:lang w:val="en-GB"/>
              </w:rPr>
              <w:t>S</w:t>
            </w:r>
            <w:r w:rsidR="00A57E5C" w:rsidRPr="00EF2449">
              <w:rPr>
                <w:rFonts w:ascii="Verdana" w:hAnsi="Verdana"/>
                <w:lang w:val="en-GB"/>
              </w:rPr>
              <w:t>*</w:t>
            </w:r>
            <w:r w:rsidR="008C2A49" w:rsidRPr="00EF2449">
              <w:rPr>
                <w:rFonts w:ascii="Verdana" w:hAnsi="Verdana"/>
                <w:lang w:val="en-GB"/>
              </w:rPr>
              <w:t>)</w:t>
            </w:r>
          </w:p>
          <w:p w14:paraId="45C74A49" w14:textId="131C5472" w:rsidR="008C2A49" w:rsidRPr="00EF2449" w:rsidRDefault="008C2A49" w:rsidP="008C2A49">
            <w:pPr>
              <w:rPr>
                <w:rFonts w:ascii="Verdana" w:hAnsi="Verdana"/>
                <w:lang w:val="en-GB"/>
              </w:rPr>
            </w:pPr>
            <w:r w:rsidRPr="00EF2449">
              <w:rPr>
                <w:rFonts w:ascii="Verdana" w:hAnsi="Verdana"/>
                <w:lang w:val="en-GB"/>
              </w:rPr>
              <w:t>Government ministry</w:t>
            </w:r>
          </w:p>
        </w:tc>
        <w:tc>
          <w:tcPr>
            <w:tcW w:w="516" w:type="pct"/>
            <w:vAlign w:val="center"/>
          </w:tcPr>
          <w:p w14:paraId="09799FB3" w14:textId="77777777" w:rsidR="00670204" w:rsidRPr="00EF2449" w:rsidRDefault="00670204" w:rsidP="008C2A49">
            <w:pPr>
              <w:rPr>
                <w:rFonts w:ascii="Verdana" w:hAnsi="Verdana"/>
                <w:lang w:val="en-GB"/>
              </w:rPr>
            </w:pPr>
            <w:r w:rsidRPr="00EF2449">
              <w:rPr>
                <w:rFonts w:ascii="Verdana" w:hAnsi="Verdana"/>
                <w:lang w:val="en-GB"/>
              </w:rPr>
              <w:t>2010</w:t>
            </w:r>
          </w:p>
        </w:tc>
        <w:tc>
          <w:tcPr>
            <w:tcW w:w="567" w:type="pct"/>
            <w:vAlign w:val="center"/>
          </w:tcPr>
          <w:p w14:paraId="19F04CF4" w14:textId="212FC05B" w:rsidR="00670204" w:rsidRPr="00EF2449" w:rsidRDefault="00106470" w:rsidP="008C2A49">
            <w:pPr>
              <w:rPr>
                <w:rFonts w:ascii="Verdana" w:hAnsi="Verdana"/>
                <w:lang w:val="en-GB"/>
              </w:rPr>
            </w:pPr>
            <w:r w:rsidRPr="00EF2449">
              <w:rPr>
                <w:rFonts w:ascii="Verdana" w:hAnsi="Verdana"/>
                <w:lang w:val="en-GB"/>
              </w:rPr>
              <w:t>31 December 2010</w:t>
            </w:r>
          </w:p>
        </w:tc>
        <w:tc>
          <w:tcPr>
            <w:tcW w:w="670" w:type="pct"/>
            <w:vAlign w:val="center"/>
          </w:tcPr>
          <w:p w14:paraId="4574C14D" w14:textId="77777777" w:rsidR="00670204" w:rsidRPr="00EF2449" w:rsidRDefault="00670204">
            <w:pPr>
              <w:rPr>
                <w:rFonts w:ascii="Verdana" w:hAnsi="Verdana"/>
                <w:lang w:val="en-GB"/>
              </w:rPr>
            </w:pPr>
            <w:r w:rsidRPr="00EF2449">
              <w:rPr>
                <w:rFonts w:ascii="Verdana" w:hAnsi="Verdana"/>
                <w:lang w:val="en-GB"/>
              </w:rPr>
              <w:t xml:space="preserve">Survey with questionnaire </w:t>
            </w:r>
            <w:r w:rsidR="00EF5000" w:rsidRPr="00EF2449">
              <w:rPr>
                <w:rFonts w:ascii="Verdana" w:hAnsi="Verdana"/>
                <w:lang w:val="en-GB"/>
              </w:rPr>
              <w:t xml:space="preserve">sent </w:t>
            </w:r>
            <w:r w:rsidRPr="00EF2449">
              <w:rPr>
                <w:rFonts w:ascii="Verdana" w:hAnsi="Verdana"/>
                <w:lang w:val="en-GB"/>
              </w:rPr>
              <w:t xml:space="preserve">by registered </w:t>
            </w:r>
            <w:r w:rsidR="00EF5000" w:rsidRPr="00EF2449">
              <w:rPr>
                <w:rFonts w:ascii="Verdana" w:hAnsi="Verdana"/>
                <w:lang w:val="en-GB"/>
              </w:rPr>
              <w:t>post</w:t>
            </w:r>
            <w:r w:rsidRPr="00EF2449">
              <w:rPr>
                <w:rFonts w:ascii="Verdana" w:hAnsi="Verdana"/>
                <w:lang w:val="en-GB"/>
              </w:rPr>
              <w:t>.</w:t>
            </w:r>
          </w:p>
          <w:p w14:paraId="32C4E596" w14:textId="2E55B4C0" w:rsidR="003B55E4" w:rsidRPr="00EF2449" w:rsidRDefault="003B55E4">
            <w:pPr>
              <w:rPr>
                <w:rFonts w:ascii="Verdana" w:hAnsi="Verdana"/>
                <w:lang w:val="en-GB"/>
              </w:rPr>
            </w:pPr>
            <w:r w:rsidRPr="00EF2449">
              <w:rPr>
                <w:rFonts w:ascii="Verdana" w:hAnsi="Verdana"/>
                <w:lang w:val="en-GB"/>
              </w:rPr>
              <w:t xml:space="preserve">The response rate is 98% of the institutions and services targeted by the survey, that is to say institutions and services in charge of children with disabilities located in mainland France and the overseas departments. </w:t>
            </w:r>
          </w:p>
        </w:tc>
        <w:tc>
          <w:tcPr>
            <w:tcW w:w="464" w:type="pct"/>
            <w:vAlign w:val="center"/>
          </w:tcPr>
          <w:p w14:paraId="46A88721" w14:textId="2F52E0F7" w:rsidR="00670204" w:rsidRPr="00EF2449" w:rsidRDefault="00670204">
            <w:pPr>
              <w:rPr>
                <w:rFonts w:ascii="Verdana" w:hAnsi="Verdana"/>
                <w:lang w:val="en-GB"/>
              </w:rPr>
            </w:pPr>
            <w:r w:rsidRPr="00EF2449">
              <w:rPr>
                <w:rFonts w:ascii="Verdana" w:hAnsi="Verdana"/>
                <w:lang w:val="en-GB"/>
              </w:rPr>
              <w:t>National (</w:t>
            </w:r>
            <w:r w:rsidR="00EF5000" w:rsidRPr="00EF2449">
              <w:rPr>
                <w:rFonts w:ascii="Verdana" w:hAnsi="Verdana"/>
                <w:lang w:val="en-GB"/>
              </w:rPr>
              <w:t>11,</w:t>
            </w:r>
            <w:r w:rsidRPr="00EF2449">
              <w:rPr>
                <w:rFonts w:ascii="Verdana" w:hAnsi="Verdana"/>
                <w:lang w:val="en-GB"/>
              </w:rPr>
              <w:t>248 services and institutions)</w:t>
            </w:r>
          </w:p>
        </w:tc>
        <w:tc>
          <w:tcPr>
            <w:tcW w:w="670" w:type="pct"/>
            <w:vAlign w:val="center"/>
          </w:tcPr>
          <w:p w14:paraId="4A54DC72" w14:textId="77777777" w:rsidR="00670204" w:rsidRPr="00EF2449" w:rsidRDefault="00670204" w:rsidP="008C2A49">
            <w:pPr>
              <w:rPr>
                <w:rFonts w:ascii="Verdana" w:hAnsi="Verdana"/>
                <w:lang w:val="en-GB"/>
              </w:rPr>
            </w:pPr>
            <w:r w:rsidRPr="00EF2449">
              <w:rPr>
                <w:rFonts w:ascii="Verdana" w:hAnsi="Verdana"/>
                <w:lang w:val="en-GB"/>
              </w:rPr>
              <w:t>Services and institutions for children and adolescents with disabilities (all types of disabilities, mental, physical, etc.)</w:t>
            </w:r>
          </w:p>
        </w:tc>
      </w:tr>
      <w:tr w:rsidR="00EF2449" w:rsidRPr="00EF2449" w14:paraId="3A26A8E1" w14:textId="77777777" w:rsidTr="00EF2449">
        <w:trPr>
          <w:trHeight w:val="510"/>
        </w:trPr>
        <w:tc>
          <w:tcPr>
            <w:tcW w:w="928" w:type="pct"/>
            <w:vAlign w:val="center"/>
          </w:tcPr>
          <w:p w14:paraId="09C28CF4" w14:textId="3DB05FCE" w:rsidR="00670204" w:rsidRPr="00EF2449" w:rsidRDefault="009D4E70" w:rsidP="008C2A49">
            <w:pPr>
              <w:rPr>
                <w:rFonts w:ascii="Verdana" w:hAnsi="Verdana"/>
              </w:rPr>
            </w:pPr>
            <w:r w:rsidRPr="00EF2449">
              <w:rPr>
                <w:rFonts w:ascii="Verdana" w:hAnsi="Verdana"/>
                <w:lang w:val="en-GB"/>
              </w:rPr>
              <w:lastRenderedPageBreak/>
              <w:t xml:space="preserve">France, Court of Auditors (2013) </w:t>
            </w:r>
            <w:r w:rsidR="00670204" w:rsidRPr="00EF2449">
              <w:rPr>
                <w:rFonts w:ascii="Verdana" w:hAnsi="Verdana"/>
                <w:lang w:val="en-GB"/>
              </w:rPr>
              <w:t>Report about services for children under three years old: an ambitious policy, priorities to be more focused (</w:t>
            </w:r>
            <w:r w:rsidR="00670204" w:rsidRPr="00EF2449">
              <w:rPr>
                <w:rFonts w:ascii="Verdana" w:hAnsi="Verdana"/>
                <w:i/>
                <w:lang w:val="en-GB"/>
              </w:rPr>
              <w:t>L’accueil des enfants de moins de trois ans: une politique ambitieuse, des priorités à mieux cibler</w:t>
            </w:r>
            <w:r w:rsidR="00670204" w:rsidRPr="00EF2449">
              <w:rPr>
                <w:rFonts w:ascii="Verdana" w:hAnsi="Verdana"/>
                <w:lang w:val="en-GB"/>
              </w:rPr>
              <w:t xml:space="preserve">), </w:t>
            </w:r>
            <w:r w:rsidRPr="00EF2449">
              <w:rPr>
                <w:rFonts w:ascii="Verdana" w:hAnsi="Verdana"/>
              </w:rPr>
              <w:t>a</w:t>
            </w:r>
            <w:r w:rsidR="00670204" w:rsidRPr="00EF2449">
              <w:rPr>
                <w:rFonts w:ascii="Verdana" w:hAnsi="Verdana"/>
              </w:rPr>
              <w:t>vailable at:</w:t>
            </w:r>
          </w:p>
          <w:p w14:paraId="07A61674" w14:textId="1DEF9F30" w:rsidR="00670204" w:rsidRPr="00EF2449" w:rsidRDefault="00615255" w:rsidP="008C2A49">
            <w:pPr>
              <w:rPr>
                <w:rFonts w:ascii="Verdana" w:hAnsi="Verdana"/>
              </w:rPr>
            </w:pPr>
            <w:hyperlink r:id="rId26" w:history="1">
              <w:r w:rsidR="00EF2449" w:rsidRPr="00025CD2">
                <w:rPr>
                  <w:rStyle w:val="Hyperlink"/>
                  <w:rFonts w:ascii="Verdana" w:hAnsi="Verdana"/>
                </w:rPr>
                <w:t>www.ccomptes.fr/Publications/Publications/L-accueil-des-enfants-de-moins-de-trois-ans-une-politique-ambitieuse-des-priorites-a-mieux-cibler</w:t>
              </w:r>
            </w:hyperlink>
            <w:r w:rsidR="00EF2449">
              <w:rPr>
                <w:rFonts w:ascii="Verdana" w:hAnsi="Verdana"/>
              </w:rPr>
              <w:t xml:space="preserve"> </w:t>
            </w:r>
          </w:p>
        </w:tc>
        <w:tc>
          <w:tcPr>
            <w:tcW w:w="1185" w:type="pct"/>
            <w:vAlign w:val="center"/>
          </w:tcPr>
          <w:p w14:paraId="09B82142" w14:textId="77777777" w:rsidR="00670204" w:rsidRPr="00EF2449" w:rsidRDefault="00670204" w:rsidP="008C2A49">
            <w:pPr>
              <w:rPr>
                <w:rFonts w:ascii="Verdana" w:hAnsi="Verdana"/>
                <w:lang w:val="en-GB"/>
              </w:rPr>
            </w:pPr>
            <w:r w:rsidRPr="00EF2449">
              <w:rPr>
                <w:rFonts w:ascii="Verdana" w:hAnsi="Verdana"/>
                <w:lang w:val="en-GB"/>
              </w:rPr>
              <w:t>Court of Auditors (</w:t>
            </w:r>
            <w:r w:rsidRPr="00EF2449">
              <w:rPr>
                <w:rFonts w:ascii="Verdana" w:hAnsi="Verdana"/>
                <w:i/>
                <w:lang w:val="en-GB"/>
              </w:rPr>
              <w:t>Cour des comptes</w:t>
            </w:r>
            <w:r w:rsidRPr="00EF2449">
              <w:rPr>
                <w:rFonts w:ascii="Verdana" w:hAnsi="Verdana"/>
                <w:lang w:val="en-GB"/>
              </w:rPr>
              <w:t>)</w:t>
            </w:r>
          </w:p>
        </w:tc>
        <w:tc>
          <w:tcPr>
            <w:tcW w:w="516" w:type="pct"/>
            <w:vAlign w:val="center"/>
          </w:tcPr>
          <w:p w14:paraId="77E08E88" w14:textId="77777777" w:rsidR="00670204" w:rsidRPr="00EF2449" w:rsidRDefault="00670204" w:rsidP="008C2A49">
            <w:pPr>
              <w:rPr>
                <w:rFonts w:ascii="Verdana" w:hAnsi="Verdana"/>
                <w:lang w:val="en-GB"/>
              </w:rPr>
            </w:pPr>
            <w:r w:rsidRPr="00EF2449">
              <w:rPr>
                <w:rFonts w:ascii="Verdana" w:hAnsi="Verdana"/>
                <w:lang w:val="en-GB"/>
              </w:rPr>
              <w:t>2013</w:t>
            </w:r>
          </w:p>
        </w:tc>
        <w:tc>
          <w:tcPr>
            <w:tcW w:w="567" w:type="pct"/>
            <w:vAlign w:val="center"/>
          </w:tcPr>
          <w:p w14:paraId="7CC8E207" w14:textId="77777777" w:rsidR="00670204" w:rsidRPr="00EF2449" w:rsidRDefault="00670204" w:rsidP="008C2A49">
            <w:pPr>
              <w:rPr>
                <w:rFonts w:ascii="Verdana" w:hAnsi="Verdana"/>
                <w:lang w:val="en-GB"/>
              </w:rPr>
            </w:pPr>
            <w:r w:rsidRPr="00EF2449">
              <w:rPr>
                <w:rFonts w:ascii="Verdana" w:hAnsi="Verdana"/>
                <w:lang w:val="en-GB"/>
              </w:rPr>
              <w:t>2006-2013</w:t>
            </w:r>
          </w:p>
        </w:tc>
        <w:tc>
          <w:tcPr>
            <w:tcW w:w="670" w:type="pct"/>
            <w:vAlign w:val="center"/>
          </w:tcPr>
          <w:p w14:paraId="419412AA" w14:textId="5B3D932D" w:rsidR="00670204" w:rsidRPr="00EF2449" w:rsidRDefault="00670204">
            <w:pPr>
              <w:rPr>
                <w:rFonts w:ascii="Verdana" w:hAnsi="Verdana"/>
                <w:lang w:val="en-GB"/>
              </w:rPr>
            </w:pPr>
            <w:r w:rsidRPr="00EF2449">
              <w:rPr>
                <w:rFonts w:ascii="Verdana" w:hAnsi="Verdana"/>
                <w:lang w:val="en-GB"/>
              </w:rPr>
              <w:t xml:space="preserve">Administrative report with qualitative and quantitative </w:t>
            </w:r>
            <w:r w:rsidR="00EF5000" w:rsidRPr="00EF2449">
              <w:rPr>
                <w:rFonts w:ascii="Verdana" w:hAnsi="Verdana"/>
                <w:lang w:val="en-GB"/>
              </w:rPr>
              <w:t>data</w:t>
            </w:r>
            <w:r w:rsidRPr="00EF2449">
              <w:rPr>
                <w:rFonts w:ascii="Verdana" w:hAnsi="Verdana"/>
                <w:lang w:val="en-GB"/>
              </w:rPr>
              <w:t>.</w:t>
            </w:r>
          </w:p>
        </w:tc>
        <w:tc>
          <w:tcPr>
            <w:tcW w:w="464" w:type="pct"/>
            <w:vAlign w:val="center"/>
          </w:tcPr>
          <w:p w14:paraId="689CE1CA" w14:textId="77777777" w:rsidR="00670204" w:rsidRPr="00EF2449" w:rsidRDefault="00670204" w:rsidP="008C2A49">
            <w:pPr>
              <w:rPr>
                <w:rFonts w:ascii="Verdana" w:hAnsi="Verdana"/>
                <w:lang w:val="en-GB"/>
              </w:rPr>
            </w:pPr>
            <w:r w:rsidRPr="00EF2449">
              <w:rPr>
                <w:rFonts w:ascii="Verdana" w:hAnsi="Verdana"/>
                <w:lang w:val="en-GB"/>
              </w:rPr>
              <w:t>National</w:t>
            </w:r>
          </w:p>
        </w:tc>
        <w:tc>
          <w:tcPr>
            <w:tcW w:w="670" w:type="pct"/>
            <w:vAlign w:val="center"/>
          </w:tcPr>
          <w:p w14:paraId="658F0102" w14:textId="77777777" w:rsidR="00670204" w:rsidRPr="00EF2449" w:rsidRDefault="00670204" w:rsidP="008C2A49">
            <w:pPr>
              <w:rPr>
                <w:rFonts w:ascii="Verdana" w:hAnsi="Verdana"/>
                <w:lang w:val="en-GB"/>
              </w:rPr>
            </w:pPr>
            <w:r w:rsidRPr="00EF2449">
              <w:rPr>
                <w:rFonts w:ascii="Verdana" w:hAnsi="Verdana"/>
                <w:lang w:val="en-GB"/>
              </w:rPr>
              <w:t>Report about the childcare policy for children under three years old, with specific developments about children with disabilities (no specific disabilities).</w:t>
            </w:r>
          </w:p>
        </w:tc>
      </w:tr>
      <w:tr w:rsidR="00EF2449" w:rsidRPr="00EF2449" w14:paraId="015ADC30" w14:textId="77777777" w:rsidTr="00EF2449">
        <w:trPr>
          <w:trHeight w:val="510"/>
        </w:trPr>
        <w:tc>
          <w:tcPr>
            <w:tcW w:w="928" w:type="pct"/>
            <w:vAlign w:val="center"/>
          </w:tcPr>
          <w:p w14:paraId="705CE445" w14:textId="7B940648" w:rsidR="00670204" w:rsidRPr="00EF2449" w:rsidRDefault="009D4E70" w:rsidP="008C2A49">
            <w:pPr>
              <w:rPr>
                <w:rFonts w:ascii="Verdana" w:hAnsi="Verdana"/>
                <w:lang w:val="fr-FR"/>
              </w:rPr>
            </w:pPr>
            <w:r w:rsidRPr="00EF2449">
              <w:rPr>
                <w:rFonts w:ascii="Verdana" w:hAnsi="Verdana"/>
                <w:lang w:val="fr-FR"/>
              </w:rPr>
              <w:t>France, DREES (2013) '</w:t>
            </w:r>
            <w:r w:rsidR="00670204" w:rsidRPr="00EF2449">
              <w:rPr>
                <w:rFonts w:ascii="Verdana" w:hAnsi="Verdana"/>
                <w:lang w:val="fr-FR"/>
              </w:rPr>
              <w:t>Care of adults with disabilities within medical-social institutions and services</w:t>
            </w:r>
            <w:r w:rsidRPr="00EF2449">
              <w:rPr>
                <w:rFonts w:ascii="Verdana" w:hAnsi="Verdana"/>
                <w:lang w:val="fr-FR"/>
              </w:rPr>
              <w:t>'</w:t>
            </w:r>
            <w:r w:rsidR="00670204" w:rsidRPr="00EF2449">
              <w:rPr>
                <w:rFonts w:ascii="Verdana" w:hAnsi="Verdana"/>
                <w:lang w:val="fr-FR"/>
              </w:rPr>
              <w:t xml:space="preserve"> (</w:t>
            </w:r>
            <w:r w:rsidRPr="00EF2449">
              <w:rPr>
                <w:rFonts w:ascii="Verdana" w:hAnsi="Verdana"/>
                <w:lang w:val="fr-FR"/>
              </w:rPr>
              <w:t>'</w:t>
            </w:r>
            <w:r w:rsidR="00670204" w:rsidRPr="00EF2449">
              <w:rPr>
                <w:rFonts w:ascii="Verdana" w:hAnsi="Verdana"/>
                <w:i/>
                <w:lang w:val="fr-FR"/>
              </w:rPr>
              <w:t>L’accueil des adultes handicapés dans les établissements et services medico-sociaux en 2010</w:t>
            </w:r>
            <w:r w:rsidRPr="00EF2449">
              <w:rPr>
                <w:rFonts w:ascii="Verdana" w:hAnsi="Verdana"/>
                <w:i/>
                <w:lang w:val="fr-FR"/>
              </w:rPr>
              <w:t>'</w:t>
            </w:r>
            <w:r w:rsidR="00670204" w:rsidRPr="00EF2449">
              <w:rPr>
                <w:rFonts w:ascii="Verdana" w:hAnsi="Verdana"/>
                <w:lang w:val="fr-FR"/>
              </w:rPr>
              <w:t xml:space="preserve">), </w:t>
            </w:r>
            <w:r w:rsidR="00670204" w:rsidRPr="00EF2449">
              <w:rPr>
                <w:rFonts w:ascii="Verdana" w:hAnsi="Verdana"/>
                <w:i/>
                <w:lang w:val="fr-FR"/>
              </w:rPr>
              <w:t>Etudes et Résultats</w:t>
            </w:r>
            <w:r w:rsidR="00670204" w:rsidRPr="00EF2449">
              <w:rPr>
                <w:rFonts w:ascii="Verdana" w:hAnsi="Verdana"/>
                <w:lang w:val="fr-FR"/>
              </w:rPr>
              <w:t>, n°833</w:t>
            </w:r>
            <w:r w:rsidRPr="00EF2449">
              <w:rPr>
                <w:rFonts w:ascii="Verdana" w:hAnsi="Verdana"/>
                <w:lang w:val="fr-FR"/>
              </w:rPr>
              <w:t>, a</w:t>
            </w:r>
            <w:r w:rsidR="00EF2449">
              <w:rPr>
                <w:rFonts w:ascii="Verdana" w:hAnsi="Verdana"/>
                <w:lang w:val="fr-FR"/>
              </w:rPr>
              <w:t xml:space="preserve">vailable at: </w:t>
            </w:r>
            <w:hyperlink r:id="rId27" w:history="1">
              <w:r w:rsidR="00EF2449" w:rsidRPr="00025CD2">
                <w:rPr>
                  <w:rStyle w:val="Hyperlink"/>
                  <w:rFonts w:ascii="Verdana" w:hAnsi="Verdana"/>
                  <w:lang w:val="fr-FR"/>
                </w:rPr>
                <w:t>www.drees.sante.gouv.fr/IMG/pdf/er833.pdf</w:t>
              </w:r>
            </w:hyperlink>
            <w:r w:rsidR="00EF2449">
              <w:rPr>
                <w:rFonts w:ascii="Verdana" w:hAnsi="Verdana"/>
                <w:lang w:val="fr-FR"/>
              </w:rPr>
              <w:t xml:space="preserve"> </w:t>
            </w:r>
          </w:p>
        </w:tc>
        <w:tc>
          <w:tcPr>
            <w:tcW w:w="1185" w:type="pct"/>
            <w:vAlign w:val="center"/>
          </w:tcPr>
          <w:p w14:paraId="36AE1A7C" w14:textId="77777777" w:rsidR="00670204" w:rsidRPr="00EF2449" w:rsidRDefault="00670204" w:rsidP="008C2A49">
            <w:pPr>
              <w:rPr>
                <w:rFonts w:ascii="Verdana" w:hAnsi="Verdana"/>
                <w:lang w:val="en-GB"/>
              </w:rPr>
            </w:pPr>
            <w:r w:rsidRPr="00EF2449">
              <w:rPr>
                <w:rFonts w:ascii="Verdana" w:hAnsi="Verdana"/>
                <w:lang w:val="en-GB"/>
              </w:rPr>
              <w:t>DREES</w:t>
            </w:r>
            <w:r w:rsidR="00A57E5C" w:rsidRPr="00EF2449">
              <w:rPr>
                <w:rFonts w:ascii="Verdana" w:hAnsi="Verdana"/>
                <w:lang w:val="en-GB"/>
              </w:rPr>
              <w:t>*</w:t>
            </w:r>
          </w:p>
        </w:tc>
        <w:tc>
          <w:tcPr>
            <w:tcW w:w="516" w:type="pct"/>
            <w:vAlign w:val="center"/>
          </w:tcPr>
          <w:p w14:paraId="503AE4C8" w14:textId="77777777" w:rsidR="00670204" w:rsidRPr="00EF2449" w:rsidRDefault="00670204" w:rsidP="008C2A49">
            <w:pPr>
              <w:rPr>
                <w:rFonts w:ascii="Verdana" w:hAnsi="Verdana"/>
                <w:lang w:val="en-GB"/>
              </w:rPr>
            </w:pPr>
            <w:r w:rsidRPr="00EF2449">
              <w:rPr>
                <w:rFonts w:ascii="Verdana" w:hAnsi="Verdana"/>
                <w:lang w:val="en-GB"/>
              </w:rPr>
              <w:t>2010</w:t>
            </w:r>
          </w:p>
        </w:tc>
        <w:tc>
          <w:tcPr>
            <w:tcW w:w="567" w:type="pct"/>
            <w:vAlign w:val="center"/>
          </w:tcPr>
          <w:p w14:paraId="7E67AF69" w14:textId="3FF32718" w:rsidR="00670204" w:rsidRPr="00EF2449" w:rsidRDefault="00106470" w:rsidP="008C2A49">
            <w:pPr>
              <w:rPr>
                <w:rFonts w:ascii="Verdana" w:hAnsi="Verdana"/>
                <w:lang w:val="en-GB"/>
              </w:rPr>
            </w:pPr>
            <w:r w:rsidRPr="00EF2449">
              <w:rPr>
                <w:rFonts w:ascii="Verdana" w:hAnsi="Verdana"/>
                <w:lang w:val="en-GB"/>
              </w:rPr>
              <w:t>31 December 2010</w:t>
            </w:r>
          </w:p>
        </w:tc>
        <w:tc>
          <w:tcPr>
            <w:tcW w:w="670" w:type="pct"/>
            <w:vAlign w:val="center"/>
          </w:tcPr>
          <w:p w14:paraId="1A46E6D0" w14:textId="77777777" w:rsidR="00670204" w:rsidRPr="00EF2449" w:rsidRDefault="00670204" w:rsidP="008C2A49">
            <w:pPr>
              <w:rPr>
                <w:rFonts w:ascii="Verdana" w:hAnsi="Verdana"/>
                <w:lang w:val="en-GB"/>
              </w:rPr>
            </w:pPr>
            <w:r w:rsidRPr="00EF2449">
              <w:rPr>
                <w:rFonts w:ascii="Verdana" w:hAnsi="Verdana"/>
                <w:lang w:val="en-GB"/>
              </w:rPr>
              <w:t xml:space="preserve">Survey with questionnaire </w:t>
            </w:r>
            <w:r w:rsidR="00EF5000" w:rsidRPr="00EF2449">
              <w:rPr>
                <w:rFonts w:ascii="Verdana" w:hAnsi="Verdana"/>
                <w:lang w:val="en-GB"/>
              </w:rPr>
              <w:t>sent by registered post</w:t>
            </w:r>
            <w:r w:rsidRPr="00EF2449">
              <w:rPr>
                <w:rFonts w:ascii="Verdana" w:hAnsi="Verdana"/>
                <w:lang w:val="en-GB"/>
              </w:rPr>
              <w:t>.</w:t>
            </w:r>
          </w:p>
          <w:p w14:paraId="6AC1386B" w14:textId="089D87D9" w:rsidR="003B55E4" w:rsidRPr="00EF2449" w:rsidRDefault="003B55E4" w:rsidP="008C2A49">
            <w:pPr>
              <w:rPr>
                <w:rFonts w:ascii="Verdana" w:hAnsi="Verdana"/>
                <w:lang w:val="en-GB"/>
              </w:rPr>
            </w:pPr>
            <w:r w:rsidRPr="00EF2449">
              <w:rPr>
                <w:rFonts w:ascii="Verdana" w:hAnsi="Verdana"/>
                <w:lang w:val="en-GB"/>
              </w:rPr>
              <w:t>The response rate is 97% of the instituti</w:t>
            </w:r>
            <w:r w:rsidRPr="00EF2449">
              <w:rPr>
                <w:rFonts w:ascii="Verdana" w:hAnsi="Verdana"/>
                <w:lang w:val="en-GB"/>
              </w:rPr>
              <w:lastRenderedPageBreak/>
              <w:t>ons and services targeted by the survey, that is to say institutions and services in charge of adults with disabilities located in mainland France and the overseas departments.</w:t>
            </w:r>
          </w:p>
        </w:tc>
        <w:tc>
          <w:tcPr>
            <w:tcW w:w="464" w:type="pct"/>
            <w:vAlign w:val="center"/>
          </w:tcPr>
          <w:p w14:paraId="119E42A8" w14:textId="77777777" w:rsidR="00670204" w:rsidRPr="00EF2449" w:rsidRDefault="00670204" w:rsidP="008C2A49">
            <w:pPr>
              <w:rPr>
                <w:rFonts w:ascii="Verdana" w:hAnsi="Verdana"/>
                <w:lang w:val="en-GB"/>
              </w:rPr>
            </w:pPr>
            <w:r w:rsidRPr="00EF2449">
              <w:rPr>
                <w:rFonts w:ascii="Verdana" w:hAnsi="Verdana"/>
                <w:lang w:val="en-GB"/>
              </w:rPr>
              <w:lastRenderedPageBreak/>
              <w:t>National</w:t>
            </w:r>
          </w:p>
        </w:tc>
        <w:tc>
          <w:tcPr>
            <w:tcW w:w="670" w:type="pct"/>
            <w:vAlign w:val="center"/>
          </w:tcPr>
          <w:p w14:paraId="7F6FDC14" w14:textId="77777777" w:rsidR="00670204" w:rsidRPr="00EF2449" w:rsidRDefault="00670204" w:rsidP="008C2A49">
            <w:pPr>
              <w:rPr>
                <w:rFonts w:ascii="Verdana" w:hAnsi="Verdana"/>
                <w:lang w:val="en-GB"/>
              </w:rPr>
            </w:pPr>
            <w:r w:rsidRPr="00EF2449">
              <w:rPr>
                <w:rFonts w:ascii="Verdana" w:hAnsi="Verdana"/>
                <w:lang w:val="en-GB"/>
              </w:rPr>
              <w:t xml:space="preserve">Services and institutions for adults with disabilities (all types of disabilities, </w:t>
            </w:r>
            <w:r w:rsidRPr="00EF2449">
              <w:rPr>
                <w:rFonts w:ascii="Verdana" w:hAnsi="Verdana"/>
                <w:lang w:val="en-GB"/>
              </w:rPr>
              <w:lastRenderedPageBreak/>
              <w:t>mental, physical, etc.)</w:t>
            </w:r>
          </w:p>
        </w:tc>
      </w:tr>
      <w:tr w:rsidR="00EF2449" w:rsidRPr="00EF2449" w14:paraId="5454B485" w14:textId="77777777" w:rsidTr="00EF2449">
        <w:trPr>
          <w:trHeight w:val="510"/>
        </w:trPr>
        <w:tc>
          <w:tcPr>
            <w:tcW w:w="928" w:type="pct"/>
            <w:vAlign w:val="center"/>
          </w:tcPr>
          <w:p w14:paraId="2C7D8445" w14:textId="63E2FBBB" w:rsidR="00670204" w:rsidRPr="00EF2449" w:rsidRDefault="00AC76B5" w:rsidP="008C2A49">
            <w:pPr>
              <w:rPr>
                <w:rFonts w:ascii="Verdana" w:hAnsi="Verdana"/>
                <w:lang w:val="fr-FR"/>
              </w:rPr>
            </w:pPr>
            <w:r w:rsidRPr="00EF2449">
              <w:rPr>
                <w:rFonts w:ascii="Verdana" w:hAnsi="Verdana"/>
                <w:shd w:val="clear" w:color="auto" w:fill="FFFFFF"/>
                <w:lang w:val="fr-FR"/>
              </w:rPr>
              <w:lastRenderedPageBreak/>
              <w:t>France, DREES (2013) '</w:t>
            </w:r>
            <w:hyperlink r:id="rId28" w:history="1">
              <w:r w:rsidR="00670204" w:rsidRPr="00EF2449">
                <w:rPr>
                  <w:rFonts w:ascii="Verdana" w:hAnsi="Verdana"/>
                  <w:lang w:val="fr-FR"/>
                </w:rPr>
                <w:t>Care of children with disabilities within medical-social institutions and service ’</w:t>
              </w:r>
              <w:r w:rsidRPr="00EF2449">
                <w:rPr>
                  <w:rFonts w:ascii="Verdana" w:hAnsi="Verdana"/>
                  <w:lang w:val="fr-FR"/>
                </w:rPr>
                <w:t xml:space="preserve"> ('</w:t>
              </w:r>
              <w:r w:rsidRPr="00EF2449">
                <w:rPr>
                  <w:rFonts w:ascii="Verdana" w:hAnsi="Verdana"/>
                  <w:i/>
                  <w:lang w:val="fr-FR"/>
                </w:rPr>
                <w:t>A</w:t>
              </w:r>
              <w:r w:rsidR="00670204" w:rsidRPr="00EF2449">
                <w:rPr>
                  <w:rFonts w:ascii="Verdana" w:hAnsi="Verdana"/>
                  <w:i/>
                  <w:lang w:val="fr-FR"/>
                </w:rPr>
                <w:t>ccueil des enfants handicapés dans les établissements et services médico-sociaux en 2010</w:t>
              </w:r>
            </w:hyperlink>
            <w:r w:rsidRPr="00EF2449">
              <w:rPr>
                <w:rFonts w:ascii="Verdana" w:hAnsi="Verdana"/>
                <w:lang w:val="fr-FR"/>
              </w:rPr>
              <w:t>')</w:t>
            </w:r>
            <w:r w:rsidR="00670204" w:rsidRPr="00EF2449">
              <w:rPr>
                <w:rFonts w:ascii="Verdana" w:hAnsi="Verdana"/>
                <w:lang w:val="fr-FR"/>
              </w:rPr>
              <w:t xml:space="preserve">, </w:t>
            </w:r>
            <w:r w:rsidR="00670204" w:rsidRPr="00EF2449">
              <w:rPr>
                <w:rFonts w:ascii="Verdana" w:hAnsi="Verdana"/>
                <w:i/>
                <w:lang w:val="fr-FR"/>
              </w:rPr>
              <w:t>Etudes et Résultats</w:t>
            </w:r>
            <w:r w:rsidR="00670204" w:rsidRPr="00EF2449">
              <w:rPr>
                <w:rFonts w:ascii="Verdana" w:hAnsi="Verdana"/>
                <w:lang w:val="fr-FR"/>
              </w:rPr>
              <w:t>,</w:t>
            </w:r>
            <w:r w:rsidR="00EF5000" w:rsidRPr="00EF2449">
              <w:rPr>
                <w:rFonts w:ascii="Verdana" w:hAnsi="Verdana"/>
                <w:lang w:val="fr-FR"/>
              </w:rPr>
              <w:t xml:space="preserve"> </w:t>
            </w:r>
            <w:r w:rsidR="00670204" w:rsidRPr="00EF2449">
              <w:rPr>
                <w:rFonts w:ascii="Verdana" w:hAnsi="Verdana"/>
                <w:lang w:val="fr-FR"/>
              </w:rPr>
              <w:t>n°832</w:t>
            </w:r>
            <w:r w:rsidRPr="00EF2449">
              <w:rPr>
                <w:rFonts w:ascii="Verdana" w:hAnsi="Verdana"/>
                <w:lang w:val="fr-FR"/>
              </w:rPr>
              <w:t>, a</w:t>
            </w:r>
            <w:r w:rsidR="00670204" w:rsidRPr="00EF2449">
              <w:rPr>
                <w:rFonts w:ascii="Verdana" w:hAnsi="Verdana"/>
                <w:lang w:val="fr-FR"/>
              </w:rPr>
              <w:t>vailable at:</w:t>
            </w:r>
          </w:p>
          <w:p w14:paraId="664820F8" w14:textId="085D8AAC" w:rsidR="00670204" w:rsidRPr="00EF2449" w:rsidRDefault="00615255" w:rsidP="008C2A49">
            <w:pPr>
              <w:rPr>
                <w:rFonts w:ascii="Verdana" w:hAnsi="Verdana"/>
                <w:lang w:val="fr-FR"/>
              </w:rPr>
            </w:pPr>
            <w:hyperlink r:id="rId29" w:history="1">
              <w:r w:rsidR="00EF2449" w:rsidRPr="00025CD2">
                <w:rPr>
                  <w:rStyle w:val="Hyperlink"/>
                  <w:rFonts w:ascii="Verdana" w:hAnsi="Verdana"/>
                  <w:lang w:val="fr-FR"/>
                </w:rPr>
                <w:t>www.drees.sante.gouv.fr/IMG/pdf/er832.pdf</w:t>
              </w:r>
            </w:hyperlink>
            <w:r w:rsidR="00EF2449">
              <w:rPr>
                <w:rFonts w:ascii="Verdana" w:hAnsi="Verdana"/>
                <w:lang w:val="fr-FR"/>
              </w:rPr>
              <w:t xml:space="preserve"> </w:t>
            </w:r>
          </w:p>
        </w:tc>
        <w:tc>
          <w:tcPr>
            <w:tcW w:w="1185" w:type="pct"/>
            <w:vAlign w:val="center"/>
          </w:tcPr>
          <w:p w14:paraId="7825C0BD" w14:textId="77777777" w:rsidR="00670204" w:rsidRPr="00EF2449" w:rsidRDefault="00670204" w:rsidP="008C2A49">
            <w:pPr>
              <w:rPr>
                <w:rFonts w:ascii="Verdana" w:hAnsi="Verdana"/>
                <w:lang w:val="en-GB"/>
              </w:rPr>
            </w:pPr>
            <w:r w:rsidRPr="00EF2449">
              <w:rPr>
                <w:rFonts w:ascii="Verdana" w:hAnsi="Verdana"/>
                <w:lang w:val="en-GB"/>
              </w:rPr>
              <w:t>DREES</w:t>
            </w:r>
            <w:r w:rsidR="00A57E5C" w:rsidRPr="00EF2449">
              <w:rPr>
                <w:rFonts w:ascii="Verdana" w:hAnsi="Verdana"/>
                <w:lang w:val="en-GB"/>
              </w:rPr>
              <w:t>*</w:t>
            </w:r>
          </w:p>
        </w:tc>
        <w:tc>
          <w:tcPr>
            <w:tcW w:w="516" w:type="pct"/>
            <w:vAlign w:val="center"/>
          </w:tcPr>
          <w:p w14:paraId="5B6017BB" w14:textId="77777777" w:rsidR="00670204" w:rsidRPr="00EF2449" w:rsidRDefault="00670204" w:rsidP="008C2A49">
            <w:pPr>
              <w:rPr>
                <w:rFonts w:ascii="Verdana" w:hAnsi="Verdana"/>
                <w:lang w:val="en-GB"/>
              </w:rPr>
            </w:pPr>
            <w:r w:rsidRPr="00EF2449">
              <w:rPr>
                <w:rFonts w:ascii="Verdana" w:hAnsi="Verdana"/>
                <w:lang w:val="en-GB"/>
              </w:rPr>
              <w:t>2010</w:t>
            </w:r>
          </w:p>
        </w:tc>
        <w:tc>
          <w:tcPr>
            <w:tcW w:w="567" w:type="pct"/>
            <w:vAlign w:val="center"/>
          </w:tcPr>
          <w:p w14:paraId="107B518E" w14:textId="6E2F9ADC" w:rsidR="00670204" w:rsidRPr="00EF2449" w:rsidRDefault="00106470" w:rsidP="008C2A49">
            <w:pPr>
              <w:rPr>
                <w:rFonts w:ascii="Verdana" w:hAnsi="Verdana"/>
                <w:lang w:val="en-GB"/>
              </w:rPr>
            </w:pPr>
            <w:r w:rsidRPr="00EF2449">
              <w:rPr>
                <w:rFonts w:ascii="Verdana" w:hAnsi="Verdana"/>
                <w:lang w:val="en-GB"/>
              </w:rPr>
              <w:t>31 December 2010</w:t>
            </w:r>
          </w:p>
        </w:tc>
        <w:tc>
          <w:tcPr>
            <w:tcW w:w="670" w:type="pct"/>
            <w:vAlign w:val="center"/>
          </w:tcPr>
          <w:p w14:paraId="65F46849" w14:textId="0CE703F2" w:rsidR="00670204" w:rsidRPr="00EF2449" w:rsidRDefault="00670204" w:rsidP="006C65D1">
            <w:pPr>
              <w:rPr>
                <w:rFonts w:ascii="Verdana" w:hAnsi="Verdana"/>
                <w:lang w:val="en-GB"/>
              </w:rPr>
            </w:pPr>
            <w:r w:rsidRPr="00EF2449">
              <w:rPr>
                <w:rFonts w:ascii="Verdana" w:hAnsi="Verdana"/>
                <w:lang w:val="en-GB"/>
              </w:rPr>
              <w:t xml:space="preserve">Survey with questionnaire </w:t>
            </w:r>
            <w:r w:rsidR="00EF5000" w:rsidRPr="00EF2449">
              <w:rPr>
                <w:rFonts w:ascii="Verdana" w:hAnsi="Verdana"/>
                <w:lang w:val="en-GB"/>
              </w:rPr>
              <w:t>sent by registered post</w:t>
            </w:r>
            <w:r w:rsidR="003B55E4" w:rsidRPr="00EF2449">
              <w:rPr>
                <w:rFonts w:ascii="Verdana" w:hAnsi="Verdana"/>
                <w:lang w:val="en-GB"/>
              </w:rPr>
              <w:t xml:space="preserve"> (this study is based </w:t>
            </w:r>
            <w:r w:rsidR="006C65D1" w:rsidRPr="00EF2449">
              <w:rPr>
                <w:rFonts w:ascii="Verdana" w:hAnsi="Verdana"/>
                <w:lang w:val="en-GB"/>
              </w:rPr>
              <w:t xml:space="preserve">on </w:t>
            </w:r>
            <w:r w:rsidR="003B55E4" w:rsidRPr="00EF2449">
              <w:rPr>
                <w:rFonts w:ascii="Verdana" w:hAnsi="Verdana"/>
                <w:lang w:val="en-GB"/>
              </w:rPr>
              <w:t>the survey</w:t>
            </w:r>
            <w:r w:rsidR="006C65D1" w:rsidRPr="00EF2449">
              <w:rPr>
                <w:rFonts w:ascii="Verdana" w:hAnsi="Verdana"/>
                <w:lang w:val="en-GB"/>
              </w:rPr>
              <w:t xml:space="preserve">conducted in 2010 – see the </w:t>
            </w:r>
            <w:r w:rsidR="006C65D1" w:rsidRPr="00EF2449">
              <w:rPr>
                <w:rFonts w:ascii="Verdana" w:hAnsi="Verdana"/>
                <w:lang w:val="en-GB"/>
              </w:rPr>
              <w:lastRenderedPageBreak/>
              <w:t>first source</w:t>
            </w:r>
            <w:r w:rsidR="003B55E4" w:rsidRPr="00EF2449">
              <w:rPr>
                <w:rFonts w:ascii="Verdana" w:hAnsi="Verdana"/>
                <w:lang w:val="en-GB"/>
              </w:rPr>
              <w:t>)</w:t>
            </w:r>
          </w:p>
        </w:tc>
        <w:tc>
          <w:tcPr>
            <w:tcW w:w="464" w:type="pct"/>
            <w:vAlign w:val="center"/>
          </w:tcPr>
          <w:p w14:paraId="6C519F18" w14:textId="77777777" w:rsidR="00670204" w:rsidRPr="00EF2449" w:rsidRDefault="00670204" w:rsidP="008C2A49">
            <w:pPr>
              <w:rPr>
                <w:rFonts w:ascii="Verdana" w:hAnsi="Verdana"/>
                <w:lang w:val="en-GB"/>
              </w:rPr>
            </w:pPr>
            <w:r w:rsidRPr="00EF2449">
              <w:rPr>
                <w:rFonts w:ascii="Verdana" w:hAnsi="Verdana"/>
                <w:lang w:val="en-GB"/>
              </w:rPr>
              <w:lastRenderedPageBreak/>
              <w:t>National</w:t>
            </w:r>
          </w:p>
        </w:tc>
        <w:tc>
          <w:tcPr>
            <w:tcW w:w="670" w:type="pct"/>
            <w:vAlign w:val="center"/>
          </w:tcPr>
          <w:p w14:paraId="12514F1D" w14:textId="77777777" w:rsidR="00670204" w:rsidRPr="00EF2449" w:rsidRDefault="00670204" w:rsidP="008C2A49">
            <w:pPr>
              <w:rPr>
                <w:rFonts w:ascii="Verdana" w:hAnsi="Verdana"/>
                <w:lang w:val="en-GB"/>
              </w:rPr>
            </w:pPr>
            <w:r w:rsidRPr="00EF2449">
              <w:rPr>
                <w:rFonts w:ascii="Verdana" w:hAnsi="Verdana"/>
                <w:lang w:val="en-GB"/>
              </w:rPr>
              <w:t>Services and institutions for children with disabilities (all types of disabilities, mental, physic</w:t>
            </w:r>
            <w:r w:rsidRPr="00EF2449">
              <w:rPr>
                <w:rFonts w:ascii="Verdana" w:hAnsi="Verdana"/>
                <w:lang w:val="en-GB"/>
              </w:rPr>
              <w:lastRenderedPageBreak/>
              <w:t>al, etc.)</w:t>
            </w:r>
          </w:p>
        </w:tc>
      </w:tr>
      <w:tr w:rsidR="00EF2449" w:rsidRPr="00EF2449" w14:paraId="4BCF1230" w14:textId="77777777" w:rsidTr="00EF2449">
        <w:trPr>
          <w:trHeight w:val="510"/>
        </w:trPr>
        <w:tc>
          <w:tcPr>
            <w:tcW w:w="928" w:type="pct"/>
            <w:vAlign w:val="center"/>
          </w:tcPr>
          <w:p w14:paraId="611ED489" w14:textId="34EB7781" w:rsidR="00670204" w:rsidRPr="00EF2449" w:rsidRDefault="00AC76B5" w:rsidP="008C2A49">
            <w:pPr>
              <w:rPr>
                <w:rFonts w:ascii="Verdana" w:hAnsi="Verdana"/>
                <w:lang w:val="fr-FR"/>
              </w:rPr>
            </w:pPr>
            <w:r w:rsidRPr="00EF2449">
              <w:rPr>
                <w:rFonts w:ascii="Verdana" w:hAnsi="Verdana"/>
                <w:lang w:val="en-GB"/>
              </w:rPr>
              <w:lastRenderedPageBreak/>
              <w:t>France, DREES (2013) '</w:t>
            </w:r>
            <w:r w:rsidR="00670204" w:rsidRPr="00EF2449">
              <w:rPr>
                <w:rFonts w:ascii="Verdana" w:hAnsi="Verdana"/>
                <w:lang w:val="en-GB"/>
              </w:rPr>
              <w:t>Services and institutions for adults with disabilities</w:t>
            </w:r>
            <w:r w:rsidRPr="00EF2449">
              <w:rPr>
                <w:rFonts w:ascii="Verdana" w:hAnsi="Verdana"/>
                <w:lang w:val="en-GB"/>
              </w:rPr>
              <w:t xml:space="preserve">. </w:t>
            </w:r>
            <w:r w:rsidRPr="00EF2449">
              <w:rPr>
                <w:rFonts w:ascii="Verdana" w:hAnsi="Verdana"/>
                <w:lang w:val="fr-FR"/>
              </w:rPr>
              <w:t xml:space="preserve">Results of the survey implemented in 2010. Working document' </w:t>
            </w:r>
            <w:r w:rsidR="00670204" w:rsidRPr="00EF2449">
              <w:rPr>
                <w:rFonts w:ascii="Verdana" w:hAnsi="Verdana"/>
                <w:lang w:val="fr-FR"/>
              </w:rPr>
              <w:t>(</w:t>
            </w:r>
            <w:r w:rsidRPr="00EF2449">
              <w:rPr>
                <w:rFonts w:ascii="Verdana" w:hAnsi="Verdana"/>
                <w:lang w:val="fr-FR"/>
              </w:rPr>
              <w:t>'</w:t>
            </w:r>
            <w:r w:rsidR="00670204" w:rsidRPr="00EF2449">
              <w:rPr>
                <w:rFonts w:ascii="Verdana" w:hAnsi="Verdana"/>
                <w:i/>
                <w:lang w:val="fr-FR"/>
              </w:rPr>
              <w:t>Etablissements et services pour adultes handicapés</w:t>
            </w:r>
            <w:r w:rsidRPr="00EF2449">
              <w:rPr>
                <w:rFonts w:ascii="Verdana" w:hAnsi="Verdana"/>
                <w:i/>
                <w:lang w:val="fr-FR"/>
              </w:rPr>
              <w:t>. Résultats de l’enquête en 2010. Document de travail'</w:t>
            </w:r>
            <w:r w:rsidR="00670204" w:rsidRPr="00EF2449">
              <w:rPr>
                <w:rFonts w:ascii="Verdana" w:hAnsi="Verdana"/>
                <w:lang w:val="fr-FR"/>
              </w:rPr>
              <w:t xml:space="preserve">),  </w:t>
            </w:r>
            <w:r w:rsidR="00670204" w:rsidRPr="00EF2449">
              <w:rPr>
                <w:rFonts w:ascii="Verdana" w:hAnsi="Verdana"/>
                <w:i/>
                <w:lang w:val="fr-FR"/>
              </w:rPr>
              <w:t>Séries Statistiques</w:t>
            </w:r>
            <w:r w:rsidR="00670204" w:rsidRPr="00EF2449">
              <w:rPr>
                <w:rFonts w:ascii="Verdana" w:hAnsi="Verdana"/>
                <w:lang w:val="fr-FR"/>
              </w:rPr>
              <w:t>, n° 180</w:t>
            </w:r>
            <w:r w:rsidRPr="00EF2449">
              <w:rPr>
                <w:rFonts w:ascii="Verdana" w:hAnsi="Verdana"/>
                <w:lang w:val="fr-FR"/>
              </w:rPr>
              <w:t>, a</w:t>
            </w:r>
            <w:r w:rsidR="00670204" w:rsidRPr="00EF2449">
              <w:rPr>
                <w:rFonts w:ascii="Verdana" w:hAnsi="Verdana"/>
                <w:lang w:val="fr-FR"/>
              </w:rPr>
              <w:t>vailable at:</w:t>
            </w:r>
          </w:p>
          <w:p w14:paraId="76CC7245" w14:textId="38F04CD6" w:rsidR="00670204" w:rsidRPr="00EF2449" w:rsidRDefault="00615255" w:rsidP="008C2A49">
            <w:pPr>
              <w:rPr>
                <w:rFonts w:ascii="Verdana" w:hAnsi="Verdana"/>
                <w:lang w:val="fr-FR"/>
              </w:rPr>
            </w:pPr>
            <w:hyperlink r:id="rId30" w:history="1">
              <w:r w:rsidR="00EF2449" w:rsidRPr="00025CD2">
                <w:rPr>
                  <w:rStyle w:val="Hyperlink"/>
                  <w:rFonts w:ascii="Verdana" w:hAnsi="Verdana"/>
                  <w:lang w:val="fr-FR"/>
                </w:rPr>
                <w:t>www.drees.sante.gouv.fr/IMG/pdf/seriestat180.pdf</w:t>
              </w:r>
            </w:hyperlink>
            <w:r w:rsidR="00EF2449">
              <w:rPr>
                <w:rFonts w:ascii="Verdana" w:hAnsi="Verdana"/>
                <w:lang w:val="fr-FR"/>
              </w:rPr>
              <w:t xml:space="preserve"> </w:t>
            </w:r>
          </w:p>
        </w:tc>
        <w:tc>
          <w:tcPr>
            <w:tcW w:w="1185" w:type="pct"/>
            <w:vAlign w:val="center"/>
          </w:tcPr>
          <w:p w14:paraId="1C48AD7D" w14:textId="77777777" w:rsidR="00670204" w:rsidRPr="00EF2449" w:rsidRDefault="00670204" w:rsidP="008C2A49">
            <w:pPr>
              <w:rPr>
                <w:rFonts w:ascii="Verdana" w:hAnsi="Verdana"/>
                <w:lang w:val="en-GB"/>
              </w:rPr>
            </w:pPr>
            <w:r w:rsidRPr="00EF2449">
              <w:rPr>
                <w:rFonts w:ascii="Verdana" w:hAnsi="Verdana"/>
                <w:lang w:val="en-GB"/>
              </w:rPr>
              <w:t>DREES</w:t>
            </w:r>
            <w:r w:rsidR="00A57E5C" w:rsidRPr="00EF2449">
              <w:rPr>
                <w:rFonts w:ascii="Verdana" w:hAnsi="Verdana"/>
                <w:lang w:val="en-GB"/>
              </w:rPr>
              <w:t>*</w:t>
            </w:r>
          </w:p>
        </w:tc>
        <w:tc>
          <w:tcPr>
            <w:tcW w:w="516" w:type="pct"/>
            <w:vAlign w:val="center"/>
          </w:tcPr>
          <w:p w14:paraId="2B3467F5" w14:textId="77777777" w:rsidR="00670204" w:rsidRPr="00EF2449" w:rsidRDefault="00670204" w:rsidP="008C2A49">
            <w:pPr>
              <w:rPr>
                <w:rFonts w:ascii="Verdana" w:hAnsi="Verdana"/>
                <w:lang w:val="en-GB"/>
              </w:rPr>
            </w:pPr>
            <w:r w:rsidRPr="00EF2449">
              <w:rPr>
                <w:rFonts w:ascii="Verdana" w:hAnsi="Verdana"/>
                <w:lang w:val="en-GB"/>
              </w:rPr>
              <w:t>2010</w:t>
            </w:r>
          </w:p>
        </w:tc>
        <w:tc>
          <w:tcPr>
            <w:tcW w:w="567" w:type="pct"/>
            <w:vAlign w:val="center"/>
          </w:tcPr>
          <w:p w14:paraId="1484E9CA" w14:textId="158F0E2B" w:rsidR="00670204" w:rsidRPr="00EF2449" w:rsidRDefault="00106470" w:rsidP="008C2A49">
            <w:pPr>
              <w:rPr>
                <w:rFonts w:ascii="Verdana" w:hAnsi="Verdana"/>
                <w:lang w:val="en-GB"/>
              </w:rPr>
            </w:pPr>
            <w:r w:rsidRPr="00EF2449">
              <w:rPr>
                <w:rFonts w:ascii="Verdana" w:hAnsi="Verdana"/>
                <w:lang w:val="en-GB"/>
              </w:rPr>
              <w:t>31 December 2010</w:t>
            </w:r>
          </w:p>
        </w:tc>
        <w:tc>
          <w:tcPr>
            <w:tcW w:w="670" w:type="pct"/>
            <w:vAlign w:val="center"/>
          </w:tcPr>
          <w:p w14:paraId="4A099E4F" w14:textId="468F6FB8" w:rsidR="00670204" w:rsidRPr="00EF2449" w:rsidRDefault="00670204" w:rsidP="008C2A49">
            <w:pPr>
              <w:rPr>
                <w:rFonts w:ascii="Verdana" w:hAnsi="Verdana"/>
                <w:lang w:val="en-GB"/>
              </w:rPr>
            </w:pPr>
            <w:r w:rsidRPr="00EF2449">
              <w:rPr>
                <w:rFonts w:ascii="Verdana" w:hAnsi="Verdana"/>
                <w:lang w:val="en-GB"/>
              </w:rPr>
              <w:t xml:space="preserve">Survey with questionnaire </w:t>
            </w:r>
            <w:r w:rsidR="00EF5000" w:rsidRPr="00EF2449">
              <w:rPr>
                <w:rFonts w:ascii="Verdana" w:hAnsi="Verdana"/>
                <w:lang w:val="en-GB"/>
              </w:rPr>
              <w:t>sent by registered post</w:t>
            </w:r>
            <w:r w:rsidR="003B55E4" w:rsidRPr="00EF2449">
              <w:rPr>
                <w:rFonts w:ascii="Verdana" w:hAnsi="Verdana"/>
                <w:lang w:val="en-GB"/>
              </w:rPr>
              <w:t xml:space="preserve"> (this study is based </w:t>
            </w:r>
            <w:r w:rsidR="006C65D1" w:rsidRPr="00EF2449">
              <w:rPr>
                <w:rFonts w:ascii="Verdana" w:hAnsi="Verdana"/>
                <w:lang w:val="en-GB"/>
              </w:rPr>
              <w:t>on</w:t>
            </w:r>
            <w:r w:rsidR="003B55E4" w:rsidRPr="00EF2449">
              <w:rPr>
                <w:rFonts w:ascii="Verdana" w:hAnsi="Verdana"/>
                <w:lang w:val="en-GB"/>
              </w:rPr>
              <w:t xml:space="preserve"> the survey </w:t>
            </w:r>
            <w:r w:rsidR="006C65D1" w:rsidRPr="00EF2449">
              <w:rPr>
                <w:rFonts w:ascii="Verdana" w:hAnsi="Verdana"/>
                <w:lang w:val="en-GB"/>
              </w:rPr>
              <w:t>conducted in 2010 – see the first source</w:t>
            </w:r>
            <w:r w:rsidR="003B55E4" w:rsidRPr="00EF2449">
              <w:rPr>
                <w:rFonts w:ascii="Verdana" w:hAnsi="Verdana"/>
                <w:lang w:val="en-GB"/>
              </w:rPr>
              <w:t>)</w:t>
            </w:r>
            <w:r w:rsidRPr="00EF2449">
              <w:rPr>
                <w:rFonts w:ascii="Verdana" w:hAnsi="Verdana"/>
                <w:lang w:val="en-GB"/>
              </w:rPr>
              <w:t>.</w:t>
            </w:r>
          </w:p>
        </w:tc>
        <w:tc>
          <w:tcPr>
            <w:tcW w:w="464" w:type="pct"/>
            <w:vAlign w:val="center"/>
          </w:tcPr>
          <w:p w14:paraId="6E0B11D1" w14:textId="77777777" w:rsidR="00670204" w:rsidRPr="00EF2449" w:rsidRDefault="00670204" w:rsidP="008C2A49">
            <w:pPr>
              <w:rPr>
                <w:rFonts w:ascii="Verdana" w:hAnsi="Verdana"/>
                <w:lang w:val="en-GB"/>
              </w:rPr>
            </w:pPr>
            <w:r w:rsidRPr="00EF2449">
              <w:rPr>
                <w:rFonts w:ascii="Verdana" w:hAnsi="Verdana"/>
                <w:lang w:val="en-GB"/>
              </w:rPr>
              <w:t>National</w:t>
            </w:r>
          </w:p>
        </w:tc>
        <w:tc>
          <w:tcPr>
            <w:tcW w:w="670" w:type="pct"/>
            <w:vAlign w:val="center"/>
          </w:tcPr>
          <w:p w14:paraId="39B765F4" w14:textId="77777777" w:rsidR="00670204" w:rsidRPr="00EF2449" w:rsidRDefault="00670204" w:rsidP="008C2A49">
            <w:pPr>
              <w:rPr>
                <w:rFonts w:ascii="Verdana" w:hAnsi="Verdana"/>
                <w:lang w:val="en-GB"/>
              </w:rPr>
            </w:pPr>
            <w:r w:rsidRPr="00EF2449">
              <w:rPr>
                <w:rFonts w:ascii="Verdana" w:hAnsi="Verdana"/>
                <w:lang w:val="en-GB"/>
              </w:rPr>
              <w:t>Services and institutions for adults with disabilities (all types of disabilities, mental, physical, etc.)</w:t>
            </w:r>
          </w:p>
        </w:tc>
      </w:tr>
      <w:tr w:rsidR="00EF2449" w:rsidRPr="00EF2449" w14:paraId="1BD8D794" w14:textId="77777777" w:rsidTr="00EF2449">
        <w:trPr>
          <w:trHeight w:val="510"/>
        </w:trPr>
        <w:tc>
          <w:tcPr>
            <w:tcW w:w="928" w:type="pct"/>
            <w:vAlign w:val="center"/>
          </w:tcPr>
          <w:p w14:paraId="61F99F64" w14:textId="65405FE9" w:rsidR="00670204" w:rsidRPr="00EF2449" w:rsidRDefault="00AC76B5" w:rsidP="008C2A49">
            <w:pPr>
              <w:rPr>
                <w:rFonts w:ascii="Verdana" w:hAnsi="Verdana"/>
                <w:lang w:val="fr-FR"/>
              </w:rPr>
            </w:pPr>
            <w:r w:rsidRPr="00EF2449">
              <w:rPr>
                <w:rFonts w:ascii="Verdana" w:hAnsi="Verdana"/>
                <w:lang w:val="en-US"/>
              </w:rPr>
              <w:t xml:space="preserve">France, Actif (2014) </w:t>
            </w:r>
            <w:r w:rsidR="00670204" w:rsidRPr="00EF2449">
              <w:rPr>
                <w:rFonts w:ascii="Verdana" w:hAnsi="Verdana"/>
                <w:lang w:val="en-US"/>
              </w:rPr>
              <w:t>Dealing with ag</w:t>
            </w:r>
            <w:r w:rsidR="00EF5000" w:rsidRPr="00EF2449">
              <w:rPr>
                <w:rFonts w:ascii="Verdana" w:hAnsi="Verdana"/>
                <w:lang w:val="en-US"/>
              </w:rPr>
              <w:t xml:space="preserve">eing for </w:t>
            </w:r>
            <w:r w:rsidR="00670204" w:rsidRPr="00EF2449">
              <w:rPr>
                <w:rFonts w:ascii="Verdana" w:hAnsi="Verdana"/>
                <w:lang w:val="en-US"/>
              </w:rPr>
              <w:t>adults with disabilities: impact on professional infrastructures and practice</w:t>
            </w:r>
            <w:r w:rsidRPr="00EF2449">
              <w:rPr>
                <w:rFonts w:ascii="Verdana" w:hAnsi="Verdana"/>
                <w:lang w:val="en-US"/>
              </w:rPr>
              <w:t>.</w:t>
            </w:r>
            <w:r w:rsidR="00670204" w:rsidRPr="00EF2449">
              <w:rPr>
                <w:rFonts w:ascii="Verdana" w:hAnsi="Verdana"/>
                <w:lang w:val="en-US"/>
              </w:rPr>
              <w:t xml:space="preserve"> </w:t>
            </w:r>
            <w:r w:rsidRPr="00EF2449">
              <w:rPr>
                <w:rFonts w:ascii="Verdana" w:hAnsi="Verdana"/>
                <w:lang w:val="fr-FR"/>
              </w:rPr>
              <w:t xml:space="preserve">Special report </w:t>
            </w:r>
            <w:r w:rsidR="00670204" w:rsidRPr="00EF2449">
              <w:rPr>
                <w:rFonts w:ascii="Verdana" w:hAnsi="Verdana"/>
                <w:lang w:val="fr-FR"/>
              </w:rPr>
              <w:t>(</w:t>
            </w:r>
            <w:r w:rsidR="00670204" w:rsidRPr="00EF2449">
              <w:rPr>
                <w:rFonts w:ascii="Verdana" w:hAnsi="Verdana"/>
                <w:i/>
                <w:lang w:val="fr-FR"/>
              </w:rPr>
              <w:t>Faire face à l'avancée en âge des personnes adultes handicapées : Impacts sur les dispositifs et les pratiques professionnelles</w:t>
            </w:r>
            <w:r w:rsidR="001E6C2D" w:rsidRPr="00EF2449">
              <w:rPr>
                <w:rFonts w:ascii="Verdana" w:hAnsi="Verdana"/>
                <w:i/>
                <w:lang w:val="fr-FR"/>
              </w:rPr>
              <w:t xml:space="preserve">. </w:t>
            </w:r>
            <w:r w:rsidRPr="00EF2449">
              <w:rPr>
                <w:rFonts w:ascii="Verdana" w:hAnsi="Verdana"/>
                <w:i/>
                <w:lang w:val="fr-FR"/>
              </w:rPr>
              <w:t>Rapport spécial</w:t>
            </w:r>
            <w:r w:rsidR="00670204" w:rsidRPr="00EF2449">
              <w:rPr>
                <w:rFonts w:ascii="Verdana" w:hAnsi="Verdana"/>
                <w:lang w:val="fr-FR"/>
              </w:rPr>
              <w:t>), Les Cahiers de l’Actif, n°454-455.</w:t>
            </w:r>
          </w:p>
          <w:p w14:paraId="4064A502" w14:textId="77777777" w:rsidR="00670204" w:rsidRPr="00EF2449" w:rsidRDefault="00670204" w:rsidP="008C2A49">
            <w:pPr>
              <w:rPr>
                <w:rFonts w:ascii="Verdana" w:hAnsi="Verdana"/>
                <w:lang w:val="fr-FR"/>
              </w:rPr>
            </w:pPr>
          </w:p>
          <w:p w14:paraId="701B03DB" w14:textId="77777777" w:rsidR="00670204" w:rsidRPr="00EF2449" w:rsidRDefault="00670204" w:rsidP="008C2A49">
            <w:pPr>
              <w:rPr>
                <w:rFonts w:ascii="Verdana" w:hAnsi="Verdana"/>
                <w:lang w:val="fr-FR"/>
              </w:rPr>
            </w:pPr>
          </w:p>
        </w:tc>
        <w:tc>
          <w:tcPr>
            <w:tcW w:w="1185" w:type="pct"/>
            <w:vAlign w:val="center"/>
          </w:tcPr>
          <w:p w14:paraId="576FE95C" w14:textId="77777777" w:rsidR="00670204" w:rsidRPr="00EF2449" w:rsidRDefault="00670204" w:rsidP="008C2A49">
            <w:pPr>
              <w:rPr>
                <w:rFonts w:ascii="Verdana" w:hAnsi="Verdana"/>
                <w:lang w:val="en-GB"/>
              </w:rPr>
            </w:pPr>
            <w:r w:rsidRPr="00EF2449">
              <w:rPr>
                <w:rFonts w:ascii="Verdana" w:hAnsi="Verdana"/>
                <w:lang w:val="en-GB"/>
              </w:rPr>
              <w:t>Actif (NGO)</w:t>
            </w:r>
          </w:p>
        </w:tc>
        <w:tc>
          <w:tcPr>
            <w:tcW w:w="516" w:type="pct"/>
            <w:vAlign w:val="center"/>
          </w:tcPr>
          <w:p w14:paraId="7B58518C" w14:textId="77777777" w:rsidR="00670204" w:rsidRPr="00EF2449" w:rsidRDefault="00670204" w:rsidP="008C2A49">
            <w:pPr>
              <w:rPr>
                <w:rFonts w:ascii="Verdana" w:hAnsi="Verdana"/>
                <w:lang w:val="en-GB"/>
              </w:rPr>
            </w:pPr>
            <w:r w:rsidRPr="00EF2449">
              <w:rPr>
                <w:rFonts w:ascii="Verdana" w:hAnsi="Verdana"/>
                <w:lang w:val="en-GB"/>
              </w:rPr>
              <w:t>Information not available</w:t>
            </w:r>
          </w:p>
        </w:tc>
        <w:tc>
          <w:tcPr>
            <w:tcW w:w="567" w:type="pct"/>
            <w:vAlign w:val="center"/>
          </w:tcPr>
          <w:p w14:paraId="063D73FB" w14:textId="77777777" w:rsidR="00670204" w:rsidRPr="00EF2449" w:rsidRDefault="00670204" w:rsidP="008C2A49">
            <w:pPr>
              <w:rPr>
                <w:rFonts w:ascii="Verdana" w:hAnsi="Verdana"/>
                <w:lang w:val="en-GB"/>
              </w:rPr>
            </w:pPr>
            <w:r w:rsidRPr="00EF2449">
              <w:rPr>
                <w:rFonts w:ascii="Verdana" w:hAnsi="Verdana"/>
                <w:lang w:val="en-GB"/>
              </w:rPr>
              <w:t>Information not available</w:t>
            </w:r>
          </w:p>
        </w:tc>
        <w:tc>
          <w:tcPr>
            <w:tcW w:w="670" w:type="pct"/>
            <w:vAlign w:val="center"/>
          </w:tcPr>
          <w:p w14:paraId="7E970B11" w14:textId="5E4E837D" w:rsidR="00670204" w:rsidRPr="00EF2449" w:rsidRDefault="00670204">
            <w:pPr>
              <w:rPr>
                <w:rFonts w:ascii="Verdana" w:hAnsi="Verdana"/>
                <w:lang w:val="en-GB"/>
              </w:rPr>
            </w:pPr>
            <w:r w:rsidRPr="00EF2449">
              <w:rPr>
                <w:rFonts w:ascii="Verdana" w:hAnsi="Verdana"/>
                <w:lang w:val="en-GB"/>
              </w:rPr>
              <w:t>Qualitative</w:t>
            </w:r>
            <w:r w:rsidR="000F4AA0" w:rsidRPr="00EF2449">
              <w:rPr>
                <w:rFonts w:ascii="Verdana" w:hAnsi="Verdana"/>
                <w:lang w:val="en-GB"/>
              </w:rPr>
              <w:t xml:space="preserve"> (This special edition provides contributions from officials, sociologists, dealing with this issue: elderly people with disabilities).</w:t>
            </w:r>
          </w:p>
        </w:tc>
        <w:tc>
          <w:tcPr>
            <w:tcW w:w="464" w:type="pct"/>
            <w:vAlign w:val="center"/>
          </w:tcPr>
          <w:p w14:paraId="039095CC" w14:textId="77777777" w:rsidR="00670204" w:rsidRPr="00EF2449" w:rsidRDefault="00670204" w:rsidP="008C2A49">
            <w:pPr>
              <w:rPr>
                <w:rFonts w:ascii="Verdana" w:hAnsi="Verdana"/>
                <w:lang w:val="en-GB"/>
              </w:rPr>
            </w:pPr>
            <w:r w:rsidRPr="00EF2449">
              <w:rPr>
                <w:rFonts w:ascii="Verdana" w:hAnsi="Verdana"/>
                <w:lang w:val="en-GB"/>
              </w:rPr>
              <w:t>National</w:t>
            </w:r>
          </w:p>
        </w:tc>
        <w:tc>
          <w:tcPr>
            <w:tcW w:w="670" w:type="pct"/>
            <w:vAlign w:val="center"/>
          </w:tcPr>
          <w:p w14:paraId="5CCF6815" w14:textId="77777777" w:rsidR="00670204" w:rsidRPr="00EF2449" w:rsidRDefault="00670204" w:rsidP="008C2A49">
            <w:pPr>
              <w:rPr>
                <w:rFonts w:ascii="Verdana" w:hAnsi="Verdana"/>
                <w:lang w:val="en-GB"/>
              </w:rPr>
            </w:pPr>
            <w:r w:rsidRPr="00EF2449">
              <w:rPr>
                <w:rFonts w:ascii="Verdana" w:hAnsi="Verdana"/>
                <w:lang w:val="en-GB"/>
              </w:rPr>
              <w:t xml:space="preserve">Services and institutions in charge of elderly with disabilities </w:t>
            </w:r>
          </w:p>
        </w:tc>
      </w:tr>
      <w:tr w:rsidR="00EF2449" w:rsidRPr="00EF2449" w14:paraId="306A756D" w14:textId="77777777" w:rsidTr="00EF2449">
        <w:trPr>
          <w:trHeight w:val="510"/>
        </w:trPr>
        <w:tc>
          <w:tcPr>
            <w:tcW w:w="928" w:type="pct"/>
          </w:tcPr>
          <w:p w14:paraId="68D31C75" w14:textId="7FCEC045" w:rsidR="00670204" w:rsidRPr="00EF2449" w:rsidRDefault="001E6C2D">
            <w:pPr>
              <w:rPr>
                <w:rFonts w:ascii="Verdana" w:hAnsi="Verdana"/>
                <w:lang w:val="fr-FR"/>
              </w:rPr>
            </w:pPr>
            <w:r w:rsidRPr="00EF2449">
              <w:rPr>
                <w:rFonts w:ascii="Verdana" w:hAnsi="Verdana"/>
                <w:lang w:val="en-US"/>
              </w:rPr>
              <w:lastRenderedPageBreak/>
              <w:t xml:space="preserve">France, Actif (2014) </w:t>
            </w:r>
            <w:r w:rsidR="00670204" w:rsidRPr="00EF2449">
              <w:rPr>
                <w:rFonts w:ascii="Verdana" w:hAnsi="Verdana"/>
                <w:lang w:val="en-US"/>
              </w:rPr>
              <w:t xml:space="preserve">Food services, </w:t>
            </w:r>
            <w:r w:rsidR="002B55FE" w:rsidRPr="00EF2449">
              <w:rPr>
                <w:rFonts w:ascii="Verdana" w:hAnsi="Verdana"/>
                <w:lang w:val="en-US"/>
              </w:rPr>
              <w:t>nutrition</w:t>
            </w:r>
            <w:r w:rsidR="00670204" w:rsidRPr="00EF2449">
              <w:rPr>
                <w:rFonts w:ascii="Verdana" w:hAnsi="Verdana"/>
                <w:lang w:val="en-US"/>
              </w:rPr>
              <w:t xml:space="preserve">, eating </w:t>
            </w:r>
            <w:r w:rsidR="002B55FE" w:rsidRPr="00EF2449">
              <w:rPr>
                <w:rFonts w:ascii="Verdana" w:hAnsi="Verdana"/>
                <w:lang w:val="en-US"/>
              </w:rPr>
              <w:t>habits</w:t>
            </w:r>
            <w:r w:rsidR="00670204" w:rsidRPr="00EF2449">
              <w:rPr>
                <w:rFonts w:ascii="Verdana" w:hAnsi="Verdana"/>
                <w:lang w:val="en-US"/>
              </w:rPr>
              <w:t>: specificities of people in Social and Medical-Social Institutions</w:t>
            </w:r>
            <w:r w:rsidRPr="00EF2449">
              <w:rPr>
                <w:rFonts w:ascii="Verdana" w:hAnsi="Verdana"/>
                <w:lang w:val="en-US"/>
              </w:rPr>
              <w:t xml:space="preserve">. </w:t>
            </w:r>
            <w:r w:rsidRPr="00EF2449">
              <w:rPr>
                <w:rFonts w:ascii="Verdana" w:hAnsi="Verdana"/>
                <w:lang w:val="fr-FR"/>
              </w:rPr>
              <w:t xml:space="preserve">Special report </w:t>
            </w:r>
            <w:r w:rsidR="00670204" w:rsidRPr="00EF2449">
              <w:rPr>
                <w:rFonts w:ascii="Verdana" w:hAnsi="Verdana"/>
                <w:lang w:val="fr-FR"/>
              </w:rPr>
              <w:t>(</w:t>
            </w:r>
            <w:r w:rsidR="00670204" w:rsidRPr="00EF2449">
              <w:rPr>
                <w:rFonts w:ascii="Verdana" w:hAnsi="Verdana"/>
                <w:i/>
                <w:lang w:val="fr-FR"/>
              </w:rPr>
              <w:t>Restauration, diététique, comportements alimentaires : spécificités des publics accueillis dans les ESSMS</w:t>
            </w:r>
            <w:r w:rsidRPr="00EF2449">
              <w:rPr>
                <w:rFonts w:ascii="Verdana" w:hAnsi="Verdana"/>
                <w:i/>
                <w:lang w:val="fr-FR"/>
              </w:rPr>
              <w:t>. Rapport spécial</w:t>
            </w:r>
            <w:r w:rsidR="00670204" w:rsidRPr="00EF2449">
              <w:rPr>
                <w:rFonts w:ascii="Verdana" w:hAnsi="Verdana"/>
                <w:lang w:val="fr-FR"/>
              </w:rPr>
              <w:t>), Les Cahiers de l’Actif, n°452-453.</w:t>
            </w:r>
          </w:p>
        </w:tc>
        <w:tc>
          <w:tcPr>
            <w:tcW w:w="1185" w:type="pct"/>
          </w:tcPr>
          <w:p w14:paraId="05F7B097" w14:textId="77777777" w:rsidR="00670204" w:rsidRPr="00EF2449" w:rsidRDefault="00670204" w:rsidP="008C2A49">
            <w:pPr>
              <w:rPr>
                <w:rFonts w:ascii="Verdana" w:hAnsi="Verdana"/>
                <w:lang w:val="fr-FR"/>
              </w:rPr>
            </w:pPr>
            <w:r w:rsidRPr="00EF2449">
              <w:rPr>
                <w:rFonts w:ascii="Verdana" w:hAnsi="Verdana"/>
                <w:lang w:val="fr-FR"/>
              </w:rPr>
              <w:t>Actif (NGO)</w:t>
            </w:r>
          </w:p>
        </w:tc>
        <w:tc>
          <w:tcPr>
            <w:tcW w:w="516" w:type="pct"/>
          </w:tcPr>
          <w:p w14:paraId="0A3E3C8B" w14:textId="77777777" w:rsidR="00670204" w:rsidRPr="00EF2449" w:rsidRDefault="00670204" w:rsidP="008C2A49">
            <w:pPr>
              <w:rPr>
                <w:rFonts w:ascii="Verdana" w:hAnsi="Verdana"/>
                <w:lang w:val="fr-FR"/>
              </w:rPr>
            </w:pPr>
            <w:r w:rsidRPr="00EF2449">
              <w:rPr>
                <w:rFonts w:ascii="Verdana" w:hAnsi="Verdana"/>
                <w:lang w:val="fr-FR"/>
              </w:rPr>
              <w:t>Information not available</w:t>
            </w:r>
          </w:p>
        </w:tc>
        <w:tc>
          <w:tcPr>
            <w:tcW w:w="567" w:type="pct"/>
          </w:tcPr>
          <w:p w14:paraId="10A55001" w14:textId="77777777" w:rsidR="00670204" w:rsidRPr="00EF2449" w:rsidRDefault="00670204" w:rsidP="008C2A49">
            <w:pPr>
              <w:rPr>
                <w:rFonts w:ascii="Verdana" w:hAnsi="Verdana"/>
                <w:lang w:val="fr-FR"/>
              </w:rPr>
            </w:pPr>
            <w:r w:rsidRPr="00EF2449">
              <w:rPr>
                <w:rFonts w:ascii="Verdana" w:hAnsi="Verdana"/>
                <w:lang w:val="fr-FR"/>
              </w:rPr>
              <w:t>Information not available</w:t>
            </w:r>
          </w:p>
        </w:tc>
        <w:tc>
          <w:tcPr>
            <w:tcW w:w="670" w:type="pct"/>
          </w:tcPr>
          <w:p w14:paraId="30FAEFFC" w14:textId="07BDB2F3" w:rsidR="00670204" w:rsidRPr="00EF2449" w:rsidRDefault="00670204" w:rsidP="000F4AA0">
            <w:pPr>
              <w:rPr>
                <w:rFonts w:ascii="Verdana" w:hAnsi="Verdana"/>
                <w:lang w:val="en-US"/>
              </w:rPr>
            </w:pPr>
            <w:r w:rsidRPr="00EF2449">
              <w:rPr>
                <w:rFonts w:ascii="Verdana" w:hAnsi="Verdana"/>
                <w:lang w:val="en-US"/>
              </w:rPr>
              <w:t>Qualitative</w:t>
            </w:r>
            <w:r w:rsidR="000F4AA0" w:rsidRPr="00EF2449">
              <w:rPr>
                <w:rFonts w:ascii="Verdana" w:hAnsi="Verdana"/>
                <w:lang w:val="en-US"/>
              </w:rPr>
              <w:t xml:space="preserve"> </w:t>
            </w:r>
            <w:r w:rsidR="000F4AA0" w:rsidRPr="00EF2449">
              <w:rPr>
                <w:rFonts w:ascii="Verdana" w:hAnsi="Verdana"/>
                <w:lang w:val="en-GB"/>
              </w:rPr>
              <w:t>(This special edition provides contributions from officials, doctors, dealing with this issue: eating habits of people with disabilities).</w:t>
            </w:r>
            <w:r w:rsidRPr="00EF2449">
              <w:rPr>
                <w:rFonts w:ascii="Verdana" w:hAnsi="Verdana"/>
                <w:lang w:val="en-US"/>
              </w:rPr>
              <w:t xml:space="preserve"> </w:t>
            </w:r>
          </w:p>
        </w:tc>
        <w:tc>
          <w:tcPr>
            <w:tcW w:w="464" w:type="pct"/>
          </w:tcPr>
          <w:p w14:paraId="25D5642D" w14:textId="77777777" w:rsidR="00670204" w:rsidRPr="00EF2449" w:rsidRDefault="00670204" w:rsidP="008C2A49">
            <w:pPr>
              <w:rPr>
                <w:rFonts w:ascii="Verdana" w:hAnsi="Verdana"/>
                <w:lang w:val="fr-FR"/>
              </w:rPr>
            </w:pPr>
            <w:r w:rsidRPr="00EF2449">
              <w:rPr>
                <w:rFonts w:ascii="Verdana" w:hAnsi="Verdana"/>
                <w:lang w:val="fr-FR"/>
              </w:rPr>
              <w:t>National</w:t>
            </w:r>
          </w:p>
        </w:tc>
        <w:tc>
          <w:tcPr>
            <w:tcW w:w="670" w:type="pct"/>
          </w:tcPr>
          <w:p w14:paraId="0670CCB8" w14:textId="77777777" w:rsidR="00670204" w:rsidRPr="00EF2449" w:rsidRDefault="00670204" w:rsidP="008C2A49">
            <w:pPr>
              <w:rPr>
                <w:rFonts w:ascii="Verdana" w:hAnsi="Verdana"/>
                <w:lang w:val="en-GB"/>
              </w:rPr>
            </w:pPr>
            <w:r w:rsidRPr="00EF2449">
              <w:rPr>
                <w:rFonts w:ascii="Verdana" w:hAnsi="Verdana"/>
                <w:lang w:val="en-US"/>
              </w:rPr>
              <w:t>Services and institutions in charge of p</w:t>
            </w:r>
            <w:r w:rsidRPr="00EF2449">
              <w:rPr>
                <w:rFonts w:ascii="Verdana" w:hAnsi="Verdana"/>
                <w:lang w:val="en-GB"/>
              </w:rPr>
              <w:t>eople with disabilities</w:t>
            </w:r>
          </w:p>
        </w:tc>
      </w:tr>
      <w:tr w:rsidR="00EF2449" w:rsidRPr="00EF2449" w14:paraId="3E6F1D09" w14:textId="77777777" w:rsidTr="00EF2449">
        <w:trPr>
          <w:trHeight w:val="510"/>
        </w:trPr>
        <w:tc>
          <w:tcPr>
            <w:tcW w:w="928" w:type="pct"/>
          </w:tcPr>
          <w:p w14:paraId="3143C361" w14:textId="4AE0F720" w:rsidR="00670204" w:rsidRPr="00EF2449" w:rsidRDefault="001E6C2D" w:rsidP="008C2A49">
            <w:pPr>
              <w:rPr>
                <w:rFonts w:ascii="Verdana" w:hAnsi="Verdana"/>
              </w:rPr>
            </w:pPr>
            <w:r w:rsidRPr="00EF2449">
              <w:rPr>
                <w:rFonts w:ascii="Verdana" w:hAnsi="Verdana"/>
                <w:lang w:val="en-GB"/>
              </w:rPr>
              <w:t>France, Piveteau, D. (2014) “</w:t>
            </w:r>
            <w:r w:rsidR="00670204" w:rsidRPr="00EF2449">
              <w:rPr>
                <w:rFonts w:ascii="Verdana" w:hAnsi="Verdana"/>
                <w:lang w:val="en-GB"/>
              </w:rPr>
              <w:t>Zero unresolved cases”: the collective duty to allow people with disabilities and their relatives</w:t>
            </w:r>
            <w:r w:rsidR="002B55FE" w:rsidRPr="00EF2449">
              <w:rPr>
                <w:rFonts w:ascii="Verdana" w:hAnsi="Verdana"/>
                <w:lang w:val="en-GB"/>
              </w:rPr>
              <w:t xml:space="preserve"> to live continuously fulfilling lives</w:t>
            </w:r>
            <w:r w:rsidR="00670204" w:rsidRPr="00EF2449">
              <w:rPr>
                <w:rFonts w:ascii="Verdana" w:hAnsi="Verdana"/>
                <w:lang w:val="en-GB"/>
              </w:rPr>
              <w:t>, (</w:t>
            </w:r>
            <w:r w:rsidRPr="00EF2449">
              <w:rPr>
                <w:rFonts w:ascii="Verdana" w:hAnsi="Verdana"/>
                <w:lang w:val="en-GB"/>
              </w:rPr>
              <w:t>“</w:t>
            </w:r>
            <w:r w:rsidR="00670204" w:rsidRPr="00EF2449">
              <w:rPr>
                <w:rFonts w:ascii="Verdana" w:hAnsi="Verdana"/>
                <w:i/>
                <w:lang w:val="en-GB"/>
              </w:rPr>
              <w:t>Zero sans solution”: le devoir collectif de permettre un parcours de vie sans rupture, pour les personnes en situation de handicap et pour leurs proches</w:t>
            </w:r>
            <w:r w:rsidR="00670204" w:rsidRPr="00EF2449">
              <w:rPr>
                <w:rFonts w:ascii="Verdana" w:hAnsi="Verdana"/>
                <w:lang w:val="en-GB"/>
              </w:rPr>
              <w:t xml:space="preserve">), </w:t>
            </w:r>
            <w:r w:rsidRPr="00EF2449">
              <w:rPr>
                <w:rFonts w:ascii="Verdana" w:hAnsi="Verdana"/>
              </w:rPr>
              <w:t>a</w:t>
            </w:r>
            <w:r w:rsidR="00670204" w:rsidRPr="00EF2449">
              <w:rPr>
                <w:rFonts w:ascii="Verdana" w:hAnsi="Verdana"/>
              </w:rPr>
              <w:t>vailable at:</w:t>
            </w:r>
          </w:p>
          <w:p w14:paraId="0FAB1AE9" w14:textId="5BF5746C" w:rsidR="00670204" w:rsidRPr="00EF2449" w:rsidRDefault="00615255" w:rsidP="008C2A49">
            <w:pPr>
              <w:rPr>
                <w:rFonts w:ascii="Verdana" w:hAnsi="Verdana"/>
              </w:rPr>
            </w:pPr>
            <w:hyperlink r:id="rId31" w:history="1">
              <w:r w:rsidR="00EF2449" w:rsidRPr="00025CD2">
                <w:rPr>
                  <w:rStyle w:val="Hyperlink"/>
                  <w:rFonts w:ascii="Verdana" w:hAnsi="Verdana"/>
                </w:rPr>
                <w:t>www.social-sante.gouv.fr/IMG/pdf/Rapport_Zero_sans_solution_.pdf</w:t>
              </w:r>
            </w:hyperlink>
            <w:r w:rsidR="00EF2449">
              <w:rPr>
                <w:rFonts w:ascii="Verdana" w:hAnsi="Verdana"/>
              </w:rPr>
              <w:t xml:space="preserve"> </w:t>
            </w:r>
          </w:p>
        </w:tc>
        <w:tc>
          <w:tcPr>
            <w:tcW w:w="1185" w:type="pct"/>
          </w:tcPr>
          <w:p w14:paraId="323418BD" w14:textId="77777777" w:rsidR="00670204" w:rsidRPr="00EF2449" w:rsidRDefault="00670204" w:rsidP="008C2A49">
            <w:pPr>
              <w:rPr>
                <w:rFonts w:ascii="Verdana" w:hAnsi="Verdana"/>
                <w:lang w:val="en-GB"/>
              </w:rPr>
            </w:pPr>
            <w:r w:rsidRPr="00EF2449">
              <w:rPr>
                <w:rFonts w:ascii="Verdana" w:hAnsi="Verdana"/>
                <w:lang w:val="en-GB"/>
              </w:rPr>
              <w:t>Ministry of Social Affairs and Health</w:t>
            </w:r>
          </w:p>
        </w:tc>
        <w:tc>
          <w:tcPr>
            <w:tcW w:w="516" w:type="pct"/>
          </w:tcPr>
          <w:p w14:paraId="13A5D810" w14:textId="20856FB3" w:rsidR="00670204" w:rsidRPr="00EF2449" w:rsidRDefault="00670204" w:rsidP="008C2A49">
            <w:pPr>
              <w:rPr>
                <w:rFonts w:ascii="Verdana" w:hAnsi="Verdana"/>
                <w:lang w:val="en-GB"/>
              </w:rPr>
            </w:pPr>
            <w:r w:rsidRPr="00EF2449">
              <w:rPr>
                <w:rFonts w:ascii="Verdana" w:hAnsi="Verdana"/>
                <w:lang w:val="en-GB"/>
              </w:rPr>
              <w:t>201</w:t>
            </w:r>
            <w:r w:rsidR="0024015E" w:rsidRPr="00EF2449">
              <w:rPr>
                <w:rFonts w:ascii="Verdana" w:hAnsi="Verdana"/>
                <w:lang w:val="en-GB"/>
              </w:rPr>
              <w:t>4</w:t>
            </w:r>
          </w:p>
        </w:tc>
        <w:tc>
          <w:tcPr>
            <w:tcW w:w="567" w:type="pct"/>
          </w:tcPr>
          <w:p w14:paraId="5C5EA9A3" w14:textId="1386C43C" w:rsidR="00670204" w:rsidRPr="00EF2449" w:rsidRDefault="0024015E" w:rsidP="008C2A49">
            <w:pPr>
              <w:rPr>
                <w:rFonts w:ascii="Verdana" w:hAnsi="Verdana"/>
                <w:lang w:val="en-GB"/>
              </w:rPr>
            </w:pPr>
            <w:r w:rsidRPr="00EF2449">
              <w:rPr>
                <w:rFonts w:ascii="Verdana" w:hAnsi="Verdana"/>
                <w:lang w:val="en-GB"/>
              </w:rPr>
              <w:t>2014</w:t>
            </w:r>
          </w:p>
        </w:tc>
        <w:tc>
          <w:tcPr>
            <w:tcW w:w="670" w:type="pct"/>
          </w:tcPr>
          <w:p w14:paraId="369ECB86" w14:textId="0C77469B" w:rsidR="00670204" w:rsidRPr="00EF2449" w:rsidRDefault="002B55FE">
            <w:pPr>
              <w:rPr>
                <w:rFonts w:ascii="Verdana" w:hAnsi="Verdana"/>
                <w:lang w:val="en-GB"/>
              </w:rPr>
            </w:pPr>
            <w:r w:rsidRPr="00EF2449">
              <w:rPr>
                <w:rFonts w:ascii="Verdana" w:hAnsi="Verdana"/>
                <w:lang w:val="en-GB"/>
              </w:rPr>
              <w:t>Meeting c</w:t>
            </w:r>
            <w:r w:rsidR="00670204" w:rsidRPr="00EF2449">
              <w:rPr>
                <w:rFonts w:ascii="Verdana" w:hAnsi="Verdana"/>
                <w:lang w:val="en-GB"/>
              </w:rPr>
              <w:t xml:space="preserve">are and medical </w:t>
            </w:r>
            <w:r w:rsidRPr="00EF2449">
              <w:rPr>
                <w:rFonts w:ascii="Verdana" w:hAnsi="Verdana"/>
                <w:lang w:val="en-GB"/>
              </w:rPr>
              <w:t>professionals</w:t>
            </w:r>
            <w:r w:rsidR="00670204" w:rsidRPr="00EF2449">
              <w:rPr>
                <w:rFonts w:ascii="Verdana" w:hAnsi="Verdana"/>
                <w:lang w:val="en-GB"/>
              </w:rPr>
              <w:t xml:space="preserve">, desk research. </w:t>
            </w:r>
          </w:p>
        </w:tc>
        <w:tc>
          <w:tcPr>
            <w:tcW w:w="464" w:type="pct"/>
          </w:tcPr>
          <w:p w14:paraId="04F2B072" w14:textId="77777777" w:rsidR="00670204" w:rsidRPr="00EF2449" w:rsidRDefault="00670204" w:rsidP="008C2A49">
            <w:pPr>
              <w:rPr>
                <w:rFonts w:ascii="Verdana" w:hAnsi="Verdana"/>
                <w:lang w:val="en-GB"/>
              </w:rPr>
            </w:pPr>
            <w:r w:rsidRPr="00EF2449">
              <w:rPr>
                <w:rFonts w:ascii="Verdana" w:hAnsi="Verdana"/>
                <w:lang w:val="en-GB"/>
              </w:rPr>
              <w:t>National</w:t>
            </w:r>
          </w:p>
        </w:tc>
        <w:tc>
          <w:tcPr>
            <w:tcW w:w="670" w:type="pct"/>
          </w:tcPr>
          <w:p w14:paraId="6D67B3F1" w14:textId="77777777" w:rsidR="00670204" w:rsidRPr="00EF2449" w:rsidRDefault="00670204" w:rsidP="008C2A49">
            <w:pPr>
              <w:rPr>
                <w:rFonts w:ascii="Verdana" w:hAnsi="Verdana"/>
                <w:lang w:val="en-GB"/>
              </w:rPr>
            </w:pPr>
            <w:r w:rsidRPr="00EF2449">
              <w:rPr>
                <w:rFonts w:ascii="Verdana" w:hAnsi="Verdana"/>
                <w:lang w:val="en-GB"/>
              </w:rPr>
              <w:t>Services and institutions in charge of people with disabilities</w:t>
            </w:r>
          </w:p>
        </w:tc>
      </w:tr>
      <w:tr w:rsidR="00EF2449" w:rsidRPr="00EF2449" w14:paraId="51AC44B3" w14:textId="77777777" w:rsidTr="00EF2449">
        <w:trPr>
          <w:trHeight w:val="510"/>
        </w:trPr>
        <w:tc>
          <w:tcPr>
            <w:tcW w:w="928" w:type="pct"/>
          </w:tcPr>
          <w:p w14:paraId="47B9BF1B" w14:textId="337557EC" w:rsidR="00670204" w:rsidRPr="00EF2449" w:rsidRDefault="001E6C2D">
            <w:pPr>
              <w:rPr>
                <w:rFonts w:ascii="Verdana" w:hAnsi="Verdana"/>
                <w:lang w:val="fr-FR"/>
              </w:rPr>
            </w:pPr>
            <w:r w:rsidRPr="00EF2449">
              <w:rPr>
                <w:rFonts w:ascii="Verdana" w:hAnsi="Verdana"/>
              </w:rPr>
              <w:t xml:space="preserve">France, Regional Health Agency </w:t>
            </w:r>
            <w:r w:rsidRPr="00EF2449">
              <w:rPr>
                <w:rFonts w:ascii="Verdana" w:hAnsi="Verdana"/>
                <w:lang w:val="en-GB"/>
              </w:rPr>
              <w:t xml:space="preserve">of Provence-Alpes-Côte d’Azur (2012) </w:t>
            </w:r>
            <w:r w:rsidR="00670204" w:rsidRPr="00EF2449">
              <w:rPr>
                <w:rFonts w:ascii="Verdana" w:hAnsi="Verdana"/>
              </w:rPr>
              <w:t xml:space="preserve">Overview of medical-social </w:t>
            </w:r>
            <w:r w:rsidR="002B55FE" w:rsidRPr="00EF2449">
              <w:rPr>
                <w:rFonts w:ascii="Verdana" w:hAnsi="Verdana"/>
              </w:rPr>
              <w:t xml:space="preserve">support </w:t>
            </w:r>
            <w:r w:rsidR="00670204" w:rsidRPr="00EF2449">
              <w:rPr>
                <w:rFonts w:ascii="Verdana" w:hAnsi="Verdana"/>
              </w:rPr>
              <w:t>for children with disabilities in Vaucluse</w:t>
            </w:r>
            <w:r w:rsidRPr="00EF2449">
              <w:rPr>
                <w:rFonts w:ascii="Verdana" w:hAnsi="Verdana"/>
              </w:rPr>
              <w:t xml:space="preserve">. </w:t>
            </w:r>
            <w:r w:rsidRPr="00EF2449">
              <w:rPr>
                <w:rFonts w:ascii="Verdana" w:hAnsi="Verdana"/>
                <w:lang w:val="fr-FR"/>
              </w:rPr>
              <w:t>Report</w:t>
            </w:r>
            <w:r w:rsidR="002B55FE" w:rsidRPr="00EF2449">
              <w:rPr>
                <w:rFonts w:ascii="Verdana" w:hAnsi="Verdana"/>
                <w:lang w:val="fr-FR"/>
              </w:rPr>
              <w:t xml:space="preserve"> </w:t>
            </w:r>
            <w:r w:rsidR="00670204" w:rsidRPr="00EF2449">
              <w:rPr>
                <w:rFonts w:ascii="Verdana" w:hAnsi="Verdana"/>
                <w:lang w:val="fr-FR"/>
              </w:rPr>
              <w:t>(</w:t>
            </w:r>
            <w:r w:rsidR="00670204" w:rsidRPr="00EF2449">
              <w:rPr>
                <w:rFonts w:ascii="Verdana" w:hAnsi="Verdana"/>
                <w:i/>
                <w:lang w:val="fr-FR"/>
              </w:rPr>
              <w:t>État des lieux de l’offre médico-sociale pour les enfants en situation de handicap dans le Vaucluse</w:t>
            </w:r>
            <w:r w:rsidRPr="00EF2449">
              <w:rPr>
                <w:rFonts w:ascii="Verdana" w:hAnsi="Verdana"/>
                <w:i/>
                <w:lang w:val="fr-FR"/>
              </w:rPr>
              <w:t>. Rapport</w:t>
            </w:r>
            <w:r w:rsidR="00670204" w:rsidRPr="00EF2449">
              <w:rPr>
                <w:rFonts w:ascii="Verdana" w:hAnsi="Verdana"/>
                <w:lang w:val="fr-FR"/>
              </w:rPr>
              <w:t>)</w:t>
            </w:r>
            <w:r w:rsidRPr="00EF2449">
              <w:rPr>
                <w:rFonts w:ascii="Verdana" w:hAnsi="Verdana"/>
                <w:lang w:val="fr-FR"/>
              </w:rPr>
              <w:t>.</w:t>
            </w:r>
          </w:p>
        </w:tc>
        <w:tc>
          <w:tcPr>
            <w:tcW w:w="1185" w:type="pct"/>
          </w:tcPr>
          <w:p w14:paraId="3BE54AAC" w14:textId="77777777" w:rsidR="00670204" w:rsidRPr="00EF2449" w:rsidRDefault="00670204" w:rsidP="008C2A49">
            <w:pPr>
              <w:rPr>
                <w:rFonts w:ascii="Verdana" w:hAnsi="Verdana"/>
                <w:lang w:val="fr-FR"/>
              </w:rPr>
            </w:pPr>
            <w:r w:rsidRPr="00EF2449">
              <w:rPr>
                <w:rFonts w:ascii="Verdana" w:hAnsi="Verdana"/>
                <w:lang w:val="fr-FR"/>
              </w:rPr>
              <w:t>Regional Health Agency (Agence régionale de santé, ARS) of Provence-Alpes-</w:t>
            </w:r>
            <w:r w:rsidRPr="00EF2449">
              <w:rPr>
                <w:rFonts w:ascii="Verdana" w:hAnsi="Verdana"/>
                <w:lang w:val="fr-FR"/>
              </w:rPr>
              <w:lastRenderedPageBreak/>
              <w:t xml:space="preserve">Côte d’Azur </w:t>
            </w:r>
          </w:p>
        </w:tc>
        <w:tc>
          <w:tcPr>
            <w:tcW w:w="516" w:type="pct"/>
          </w:tcPr>
          <w:p w14:paraId="666E767C" w14:textId="77777777" w:rsidR="00670204" w:rsidRPr="00EF2449" w:rsidRDefault="00670204" w:rsidP="008C2A49">
            <w:pPr>
              <w:rPr>
                <w:rFonts w:ascii="Verdana" w:hAnsi="Verdana"/>
                <w:lang w:val="fr-FR"/>
              </w:rPr>
            </w:pPr>
            <w:r w:rsidRPr="00EF2449">
              <w:rPr>
                <w:rFonts w:ascii="Verdana" w:hAnsi="Verdana"/>
                <w:lang w:val="fr-FR"/>
              </w:rPr>
              <w:lastRenderedPageBreak/>
              <w:t>2012</w:t>
            </w:r>
          </w:p>
        </w:tc>
        <w:tc>
          <w:tcPr>
            <w:tcW w:w="567" w:type="pct"/>
          </w:tcPr>
          <w:p w14:paraId="36C45042" w14:textId="3422EEDD" w:rsidR="00670204" w:rsidRPr="00EF2449" w:rsidRDefault="00106470" w:rsidP="008C2A49">
            <w:pPr>
              <w:rPr>
                <w:rFonts w:ascii="Verdana" w:hAnsi="Verdana"/>
                <w:lang w:val="fr-FR"/>
              </w:rPr>
            </w:pPr>
            <w:r w:rsidRPr="00EF2449">
              <w:rPr>
                <w:rFonts w:ascii="Verdana" w:hAnsi="Verdana"/>
                <w:lang w:val="fr-FR"/>
              </w:rPr>
              <w:t>2012</w:t>
            </w:r>
          </w:p>
        </w:tc>
        <w:tc>
          <w:tcPr>
            <w:tcW w:w="670" w:type="pct"/>
          </w:tcPr>
          <w:p w14:paraId="2447CC52" w14:textId="77777777" w:rsidR="00670204" w:rsidRPr="00EF2449" w:rsidRDefault="00670204" w:rsidP="008C2A49">
            <w:pPr>
              <w:rPr>
                <w:rFonts w:ascii="Verdana" w:hAnsi="Verdana"/>
                <w:lang w:val="en-GB"/>
              </w:rPr>
            </w:pPr>
            <w:r w:rsidRPr="00EF2449">
              <w:rPr>
                <w:rFonts w:ascii="Verdana" w:hAnsi="Verdana"/>
                <w:lang w:val="fr-FR"/>
              </w:rPr>
              <w:t>Administ</w:t>
            </w:r>
            <w:r w:rsidRPr="00EF2449">
              <w:rPr>
                <w:rFonts w:ascii="Verdana" w:hAnsi="Verdana"/>
                <w:lang w:val="en-GB"/>
              </w:rPr>
              <w:t>rative data</w:t>
            </w:r>
          </w:p>
        </w:tc>
        <w:tc>
          <w:tcPr>
            <w:tcW w:w="464" w:type="pct"/>
          </w:tcPr>
          <w:p w14:paraId="71761F2E" w14:textId="77777777" w:rsidR="00670204" w:rsidRPr="00EF2449" w:rsidRDefault="00670204" w:rsidP="008C2A49">
            <w:pPr>
              <w:rPr>
                <w:rFonts w:ascii="Verdana" w:hAnsi="Verdana"/>
                <w:lang w:val="en-GB"/>
              </w:rPr>
            </w:pPr>
            <w:r w:rsidRPr="00EF2449">
              <w:rPr>
                <w:rFonts w:ascii="Verdana" w:hAnsi="Verdana"/>
                <w:lang w:val="en-GB"/>
              </w:rPr>
              <w:t>Local (Department of Vaucluse)</w:t>
            </w:r>
          </w:p>
        </w:tc>
        <w:tc>
          <w:tcPr>
            <w:tcW w:w="670" w:type="pct"/>
          </w:tcPr>
          <w:p w14:paraId="5B972D28" w14:textId="77777777" w:rsidR="00670204" w:rsidRPr="00EF2449" w:rsidRDefault="00670204" w:rsidP="008C2A49">
            <w:pPr>
              <w:rPr>
                <w:rFonts w:ascii="Verdana" w:hAnsi="Verdana"/>
                <w:lang w:val="en-GB"/>
              </w:rPr>
            </w:pPr>
            <w:r w:rsidRPr="00EF2449">
              <w:rPr>
                <w:rFonts w:ascii="Verdana" w:hAnsi="Verdana"/>
                <w:lang w:val="en-GB"/>
              </w:rPr>
              <w:t>Services and institutions for children with disabilities</w:t>
            </w:r>
          </w:p>
        </w:tc>
      </w:tr>
      <w:tr w:rsidR="00EF2449" w:rsidRPr="00EF2449" w14:paraId="5DF27CCD" w14:textId="77777777" w:rsidTr="00EF2449">
        <w:trPr>
          <w:trHeight w:val="510"/>
        </w:trPr>
        <w:tc>
          <w:tcPr>
            <w:tcW w:w="928" w:type="pct"/>
          </w:tcPr>
          <w:p w14:paraId="6A522B41" w14:textId="28EE5ED0" w:rsidR="00670204" w:rsidRPr="00EF2449" w:rsidRDefault="001E6C2D" w:rsidP="008C2A49">
            <w:pPr>
              <w:rPr>
                <w:rFonts w:ascii="Verdana" w:hAnsi="Verdana"/>
                <w:lang w:val="fr-FR"/>
              </w:rPr>
            </w:pPr>
            <w:r w:rsidRPr="00EF2449">
              <w:rPr>
                <w:rFonts w:ascii="Verdana" w:hAnsi="Verdana"/>
                <w:lang w:val="en-GB"/>
              </w:rPr>
              <w:t xml:space="preserve">France, </w:t>
            </w:r>
            <w:r w:rsidRPr="00EF2449">
              <w:rPr>
                <w:rFonts w:ascii="Verdana" w:hAnsi="Verdana"/>
                <w:shd w:val="clear" w:color="auto" w:fill="FFFFFF" w:themeFill="background1"/>
                <w:lang w:val="en-US"/>
              </w:rPr>
              <w:t xml:space="preserve">Regional Centre for children, adolescents and adults with special needs (2014) </w:t>
            </w:r>
            <w:r w:rsidR="00670204" w:rsidRPr="00EF2449">
              <w:rPr>
                <w:rFonts w:ascii="Verdana" w:hAnsi="Verdana"/>
                <w:lang w:val="en-GB"/>
              </w:rPr>
              <w:t xml:space="preserve">Background and needs in the next three years of children with disabilities in Vaucluse, including those </w:t>
            </w:r>
            <w:r w:rsidR="002B55FE" w:rsidRPr="00EF2449">
              <w:rPr>
                <w:rFonts w:ascii="Verdana" w:hAnsi="Verdana"/>
                <w:lang w:val="en-GB"/>
              </w:rPr>
              <w:t xml:space="preserve">covered </w:t>
            </w:r>
            <w:r w:rsidR="00670204" w:rsidRPr="00EF2449">
              <w:rPr>
                <w:rFonts w:ascii="Verdana" w:hAnsi="Verdana"/>
                <w:lang w:val="en-GB"/>
              </w:rPr>
              <w:t>under the Creton amendment</w:t>
            </w:r>
            <w:r w:rsidRPr="00EF2449">
              <w:rPr>
                <w:rFonts w:ascii="Verdana" w:hAnsi="Verdana"/>
                <w:lang w:val="en-GB"/>
              </w:rPr>
              <w:t xml:space="preserve">. </w:t>
            </w:r>
            <w:r w:rsidRPr="00EF2449">
              <w:rPr>
                <w:rFonts w:ascii="Verdana" w:hAnsi="Verdana"/>
                <w:lang w:val="fr-FR"/>
              </w:rPr>
              <w:t>Report</w:t>
            </w:r>
            <w:r w:rsidR="00670204" w:rsidRPr="00EF2449">
              <w:rPr>
                <w:rFonts w:ascii="Verdana" w:hAnsi="Verdana"/>
                <w:lang w:val="fr-FR"/>
              </w:rPr>
              <w:t xml:space="preserve"> (</w:t>
            </w:r>
            <w:r w:rsidR="00670204" w:rsidRPr="00EF2449">
              <w:rPr>
                <w:rFonts w:ascii="Verdana" w:hAnsi="Verdana"/>
                <w:i/>
                <w:lang w:val="fr-FR"/>
              </w:rPr>
              <w:t>Profil et besoins à trois ans des enfants en situation de handicap dans le Vaucluse, dont les jeunes relevant de l’amendement Creton</w:t>
            </w:r>
            <w:r w:rsidRPr="00EF2449">
              <w:rPr>
                <w:rFonts w:ascii="Verdana" w:hAnsi="Verdana"/>
                <w:i/>
                <w:lang w:val="fr-FR"/>
              </w:rPr>
              <w:t>. Rapport</w:t>
            </w:r>
            <w:r w:rsidR="00670204" w:rsidRPr="00EF2449">
              <w:rPr>
                <w:rFonts w:ascii="Verdana" w:hAnsi="Verdana"/>
                <w:lang w:val="fr-FR"/>
              </w:rPr>
              <w:t xml:space="preserve">), </w:t>
            </w:r>
            <w:r w:rsidRPr="00EF2449">
              <w:rPr>
                <w:rFonts w:ascii="Verdana" w:hAnsi="Verdana"/>
                <w:lang w:val="fr-FR"/>
              </w:rPr>
              <w:t>a</w:t>
            </w:r>
            <w:r w:rsidR="00670204" w:rsidRPr="00EF2449">
              <w:rPr>
                <w:rFonts w:ascii="Verdana" w:hAnsi="Verdana"/>
                <w:lang w:val="fr-FR"/>
              </w:rPr>
              <w:t>vailable at:</w:t>
            </w:r>
          </w:p>
          <w:p w14:paraId="6D523EC4" w14:textId="5BBC0910" w:rsidR="00670204" w:rsidRPr="00EF2449" w:rsidRDefault="00615255" w:rsidP="008C2A49">
            <w:pPr>
              <w:rPr>
                <w:rFonts w:ascii="Verdana" w:hAnsi="Verdana"/>
                <w:lang w:val="fr-FR"/>
              </w:rPr>
            </w:pPr>
            <w:hyperlink r:id="rId32" w:history="1">
              <w:r w:rsidR="00EF2449" w:rsidRPr="00025CD2">
                <w:rPr>
                  <w:rStyle w:val="Hyperlink"/>
                  <w:rFonts w:ascii="Verdana" w:hAnsi="Verdana"/>
                  <w:lang w:val="fr-FR"/>
                </w:rPr>
                <w:t>www.creai-pacacorse.com/_depot_creai/documentation/131/131_17_doc.pdf</w:t>
              </w:r>
            </w:hyperlink>
            <w:r w:rsidR="00EF2449">
              <w:rPr>
                <w:rFonts w:ascii="Verdana" w:hAnsi="Verdana"/>
                <w:lang w:val="fr-FR"/>
              </w:rPr>
              <w:t xml:space="preserve"> </w:t>
            </w:r>
          </w:p>
          <w:p w14:paraId="073EE376" w14:textId="77777777" w:rsidR="00670204" w:rsidRPr="00EF2449" w:rsidRDefault="00670204" w:rsidP="008C2A49">
            <w:pPr>
              <w:rPr>
                <w:rFonts w:ascii="Verdana" w:hAnsi="Verdana"/>
                <w:lang w:val="fr-FR"/>
              </w:rPr>
            </w:pPr>
          </w:p>
        </w:tc>
        <w:tc>
          <w:tcPr>
            <w:tcW w:w="1185" w:type="pct"/>
          </w:tcPr>
          <w:p w14:paraId="2ADF3B40" w14:textId="6104654F" w:rsidR="00670204" w:rsidRPr="00EF2449" w:rsidRDefault="00670204" w:rsidP="008C2A49">
            <w:pPr>
              <w:rPr>
                <w:rFonts w:ascii="Verdana" w:hAnsi="Verdana"/>
                <w:lang w:val="fr-FR"/>
              </w:rPr>
            </w:pPr>
            <w:r w:rsidRPr="00EF2449">
              <w:rPr>
                <w:rFonts w:ascii="Verdana" w:hAnsi="Verdana"/>
                <w:shd w:val="clear" w:color="auto" w:fill="FFFFFF" w:themeFill="background1"/>
                <w:lang w:val="fr-FR"/>
              </w:rPr>
              <w:t xml:space="preserve">Regional </w:t>
            </w:r>
            <w:r w:rsidR="002B55FE" w:rsidRPr="00EF2449">
              <w:rPr>
                <w:rFonts w:ascii="Verdana" w:hAnsi="Verdana"/>
                <w:shd w:val="clear" w:color="auto" w:fill="FFFFFF" w:themeFill="background1"/>
                <w:lang w:val="fr-FR"/>
              </w:rPr>
              <w:t>Centre</w:t>
            </w:r>
            <w:r w:rsidRPr="00EF2449">
              <w:rPr>
                <w:rFonts w:ascii="Verdana" w:hAnsi="Verdana"/>
                <w:shd w:val="clear" w:color="auto" w:fill="FFFFFF" w:themeFill="background1"/>
                <w:lang w:val="fr-FR"/>
              </w:rPr>
              <w:t xml:space="preserve"> for children, adolescents and adults with special needs (Centre Régional pour les Enfants, les Adolescents et les Adultes Inadaptés, CREAI)</w:t>
            </w:r>
          </w:p>
        </w:tc>
        <w:tc>
          <w:tcPr>
            <w:tcW w:w="516" w:type="pct"/>
          </w:tcPr>
          <w:p w14:paraId="50F0E14A" w14:textId="77777777" w:rsidR="00670204" w:rsidRPr="00EF2449" w:rsidRDefault="00670204" w:rsidP="008C2A49">
            <w:pPr>
              <w:rPr>
                <w:rFonts w:ascii="Verdana" w:hAnsi="Verdana"/>
                <w:lang w:val="en-GB"/>
              </w:rPr>
            </w:pPr>
            <w:r w:rsidRPr="00EF2449">
              <w:rPr>
                <w:rFonts w:ascii="Verdana" w:hAnsi="Verdana"/>
                <w:lang w:val="en-GB"/>
              </w:rPr>
              <w:t>2013</w:t>
            </w:r>
          </w:p>
        </w:tc>
        <w:tc>
          <w:tcPr>
            <w:tcW w:w="567" w:type="pct"/>
          </w:tcPr>
          <w:p w14:paraId="43FFA1F5" w14:textId="77777777" w:rsidR="00670204" w:rsidRPr="00EF2449" w:rsidRDefault="00670204" w:rsidP="008C2A49">
            <w:pPr>
              <w:rPr>
                <w:rFonts w:ascii="Verdana" w:hAnsi="Verdana"/>
                <w:lang w:val="en-GB"/>
              </w:rPr>
            </w:pPr>
            <w:r w:rsidRPr="00EF2449">
              <w:rPr>
                <w:rFonts w:ascii="Verdana" w:hAnsi="Verdana"/>
                <w:lang w:val="en-GB"/>
              </w:rPr>
              <w:t>2012-2013 (31 December)</w:t>
            </w:r>
          </w:p>
        </w:tc>
        <w:tc>
          <w:tcPr>
            <w:tcW w:w="670" w:type="pct"/>
          </w:tcPr>
          <w:p w14:paraId="1A307E13" w14:textId="77777777" w:rsidR="00670204" w:rsidRPr="00EF2449" w:rsidRDefault="00670204">
            <w:pPr>
              <w:rPr>
                <w:rFonts w:ascii="Verdana" w:hAnsi="Verdana"/>
                <w:lang w:val="en-GB"/>
              </w:rPr>
            </w:pPr>
            <w:r w:rsidRPr="00EF2449">
              <w:rPr>
                <w:rFonts w:ascii="Verdana" w:hAnsi="Verdana"/>
                <w:lang w:val="en-GB"/>
              </w:rPr>
              <w:t xml:space="preserve">Survey with questionnaire </w:t>
            </w:r>
            <w:r w:rsidR="002B55FE" w:rsidRPr="00EF2449">
              <w:rPr>
                <w:rFonts w:ascii="Verdana" w:hAnsi="Verdana"/>
                <w:lang w:val="en-GB"/>
              </w:rPr>
              <w:t xml:space="preserve">sent </w:t>
            </w:r>
            <w:r w:rsidRPr="00EF2449">
              <w:rPr>
                <w:rFonts w:ascii="Verdana" w:hAnsi="Verdana"/>
                <w:lang w:val="en-GB"/>
              </w:rPr>
              <w:t>to institutions.</w:t>
            </w:r>
            <w:r w:rsidR="000F4AA0" w:rsidRPr="00EF2449">
              <w:rPr>
                <w:rFonts w:ascii="Verdana" w:hAnsi="Verdana"/>
                <w:lang w:val="en-GB"/>
              </w:rPr>
              <w:t xml:space="preserve"> Almost all institutions returned the completed questionnaire.</w:t>
            </w:r>
          </w:p>
          <w:p w14:paraId="40F5182F" w14:textId="3B326F8C" w:rsidR="00D664EF" w:rsidRPr="00EF2449" w:rsidRDefault="00D664EF" w:rsidP="00D664EF">
            <w:pPr>
              <w:rPr>
                <w:rFonts w:ascii="Verdana" w:hAnsi="Verdana"/>
                <w:lang w:val="en-GB"/>
              </w:rPr>
            </w:pPr>
            <w:r w:rsidRPr="00EF2449">
              <w:rPr>
                <w:rFonts w:ascii="Verdana" w:hAnsi="Verdana"/>
                <w:lang w:val="en-GB"/>
              </w:rPr>
              <w:t>In addition some qualitative information w</w:t>
            </w:r>
            <w:r w:rsidR="00E17389" w:rsidRPr="00EF2449">
              <w:rPr>
                <w:rFonts w:ascii="Verdana" w:hAnsi="Verdana"/>
                <w:lang w:val="en-GB"/>
              </w:rPr>
              <w:t>as</w:t>
            </w:r>
            <w:r w:rsidRPr="00EF2449">
              <w:rPr>
                <w:rFonts w:ascii="Verdana" w:hAnsi="Verdana"/>
                <w:lang w:val="en-GB"/>
              </w:rPr>
              <w:t xml:space="preserve"> collected by emails and phone calls to find out more about problematic situations of some children.</w:t>
            </w:r>
          </w:p>
        </w:tc>
        <w:tc>
          <w:tcPr>
            <w:tcW w:w="464" w:type="pct"/>
          </w:tcPr>
          <w:p w14:paraId="15AD974C" w14:textId="77777777" w:rsidR="00670204" w:rsidRPr="00EF2449" w:rsidRDefault="00670204" w:rsidP="008C2A49">
            <w:pPr>
              <w:rPr>
                <w:rFonts w:ascii="Verdana" w:hAnsi="Verdana"/>
                <w:lang w:val="en-GB"/>
              </w:rPr>
            </w:pPr>
            <w:r w:rsidRPr="00EF2449">
              <w:rPr>
                <w:rFonts w:ascii="Verdana" w:hAnsi="Verdana"/>
                <w:lang w:val="en-GB"/>
              </w:rPr>
              <w:t>Local (Department of Vaucluse)</w:t>
            </w:r>
          </w:p>
        </w:tc>
        <w:tc>
          <w:tcPr>
            <w:tcW w:w="670" w:type="pct"/>
          </w:tcPr>
          <w:p w14:paraId="3F91F861" w14:textId="77777777" w:rsidR="00670204" w:rsidRPr="00EF2449" w:rsidRDefault="00670204" w:rsidP="008C2A49">
            <w:pPr>
              <w:rPr>
                <w:rFonts w:ascii="Verdana" w:hAnsi="Verdana"/>
                <w:lang w:val="en-GB"/>
              </w:rPr>
            </w:pPr>
            <w:r w:rsidRPr="00EF2449">
              <w:rPr>
                <w:rFonts w:ascii="Verdana" w:hAnsi="Verdana"/>
                <w:lang w:val="en-GB"/>
              </w:rPr>
              <w:t>Services and institutions for children with disabilities</w:t>
            </w:r>
          </w:p>
        </w:tc>
      </w:tr>
      <w:tr w:rsidR="00EF2449" w:rsidRPr="00EF2449" w14:paraId="7568C12E" w14:textId="77777777" w:rsidTr="00EF2449">
        <w:trPr>
          <w:trHeight w:val="510"/>
        </w:trPr>
        <w:tc>
          <w:tcPr>
            <w:tcW w:w="928" w:type="pct"/>
          </w:tcPr>
          <w:p w14:paraId="3E547710" w14:textId="6D41824F" w:rsidR="00670204" w:rsidRPr="00EF2449" w:rsidRDefault="00103208" w:rsidP="008C2A49">
            <w:pPr>
              <w:rPr>
                <w:rFonts w:ascii="Verdana" w:hAnsi="Verdana"/>
                <w:lang w:val="fr-FR"/>
              </w:rPr>
            </w:pPr>
            <w:r w:rsidRPr="00EF2449">
              <w:rPr>
                <w:rFonts w:ascii="Verdana" w:hAnsi="Verdana"/>
              </w:rPr>
              <w:lastRenderedPageBreak/>
              <w:t xml:space="preserve">France, </w:t>
            </w:r>
            <w:r w:rsidR="001E6C2D" w:rsidRPr="00EF2449">
              <w:rPr>
                <w:rFonts w:ascii="Verdana" w:hAnsi="Verdana"/>
                <w:lang w:val="en-GB"/>
              </w:rPr>
              <w:t>ANCREAI</w:t>
            </w:r>
            <w:r w:rsidRPr="00EF2449">
              <w:rPr>
                <w:rFonts w:ascii="Verdana" w:hAnsi="Verdana"/>
                <w:lang w:val="en-GB"/>
              </w:rPr>
              <w:t xml:space="preserve">, Alcimed, </w:t>
            </w:r>
            <w:r w:rsidR="001E6C2D" w:rsidRPr="00EF2449">
              <w:rPr>
                <w:rFonts w:ascii="Verdana" w:hAnsi="Verdana"/>
                <w:lang w:val="en-GB"/>
              </w:rPr>
              <w:t xml:space="preserve">Ipso </w:t>
            </w:r>
            <w:r w:rsidRPr="00EF2449">
              <w:rPr>
                <w:rFonts w:ascii="Verdana" w:hAnsi="Verdana"/>
                <w:lang w:val="en-GB"/>
              </w:rPr>
              <w:t xml:space="preserve">(2013) </w:t>
            </w:r>
            <w:r w:rsidR="00670204" w:rsidRPr="00EF2449">
              <w:rPr>
                <w:rFonts w:ascii="Verdana" w:hAnsi="Verdana"/>
                <w:lang w:val="en-GB"/>
              </w:rPr>
              <w:t xml:space="preserve">Overview of </w:t>
            </w:r>
            <w:r w:rsidR="002B55FE" w:rsidRPr="00EF2449">
              <w:rPr>
                <w:rFonts w:ascii="Verdana" w:hAnsi="Verdana"/>
                <w:lang w:val="en-GB"/>
              </w:rPr>
              <w:t xml:space="preserve">actions </w:t>
            </w:r>
            <w:r w:rsidR="00670204" w:rsidRPr="00EF2449">
              <w:rPr>
                <w:rFonts w:ascii="Verdana" w:hAnsi="Verdana"/>
                <w:lang w:val="en-GB"/>
              </w:rPr>
              <w:t xml:space="preserve">and </w:t>
            </w:r>
            <w:r w:rsidR="002B55FE" w:rsidRPr="00EF2449">
              <w:rPr>
                <w:rFonts w:ascii="Verdana" w:hAnsi="Verdana"/>
                <w:lang w:val="en-GB"/>
              </w:rPr>
              <w:t xml:space="preserve">the </w:t>
            </w:r>
            <w:r w:rsidR="00670204" w:rsidRPr="00EF2449">
              <w:rPr>
                <w:rFonts w:ascii="Verdana" w:hAnsi="Verdana"/>
                <w:lang w:val="en-GB"/>
              </w:rPr>
              <w:t xml:space="preserve">dynamics of </w:t>
            </w:r>
            <w:r w:rsidR="002B55FE" w:rsidRPr="00EF2449">
              <w:rPr>
                <w:rFonts w:ascii="Verdana" w:hAnsi="Verdana"/>
                <w:lang w:val="en-GB"/>
              </w:rPr>
              <w:t xml:space="preserve">key actors </w:t>
            </w:r>
            <w:r w:rsidR="00670204" w:rsidRPr="00EF2449">
              <w:rPr>
                <w:rFonts w:ascii="Verdana" w:hAnsi="Verdana"/>
                <w:lang w:val="en-GB"/>
              </w:rPr>
              <w:t xml:space="preserve">dealing with people with rare disabilities </w:t>
            </w:r>
            <w:r w:rsidR="002B55FE" w:rsidRPr="00EF2449">
              <w:rPr>
                <w:rFonts w:ascii="Verdana" w:hAnsi="Verdana"/>
                <w:lang w:val="en-GB"/>
              </w:rPr>
              <w:t xml:space="preserve">by </w:t>
            </w:r>
            <w:r w:rsidR="00670204" w:rsidRPr="00EF2449">
              <w:rPr>
                <w:rFonts w:ascii="Verdana" w:hAnsi="Verdana"/>
                <w:lang w:val="en-GB"/>
              </w:rPr>
              <w:t>interregional area in France</w:t>
            </w:r>
            <w:r w:rsidRPr="00EF2449">
              <w:rPr>
                <w:rFonts w:ascii="Verdana" w:hAnsi="Verdana"/>
                <w:lang w:val="en-GB"/>
              </w:rPr>
              <w:t xml:space="preserve">. </w:t>
            </w:r>
            <w:r w:rsidRPr="00EF2449">
              <w:rPr>
                <w:rFonts w:ascii="Verdana" w:hAnsi="Verdana"/>
                <w:lang w:val="fr-FR"/>
              </w:rPr>
              <w:t xml:space="preserve">Official Report </w:t>
            </w:r>
            <w:r w:rsidR="00670204" w:rsidRPr="00EF2449">
              <w:rPr>
                <w:rFonts w:ascii="Verdana" w:hAnsi="Verdana"/>
                <w:lang w:val="fr-FR"/>
              </w:rPr>
              <w:t>(</w:t>
            </w:r>
            <w:r w:rsidR="00670204" w:rsidRPr="00EF2449">
              <w:rPr>
                <w:rFonts w:ascii="Verdana" w:hAnsi="Verdana"/>
                <w:i/>
                <w:lang w:val="fr-FR"/>
              </w:rPr>
              <w:t>Etat des lieux approfondi des interventions et des dynamiques d’acteurs relatives aux situations de handicaps rares par interregion en France métropolitaine</w:t>
            </w:r>
            <w:r w:rsidRPr="00EF2449">
              <w:rPr>
                <w:rFonts w:ascii="Verdana" w:hAnsi="Verdana"/>
                <w:i/>
                <w:lang w:val="fr-FR"/>
              </w:rPr>
              <w:t>. Rapport officiel</w:t>
            </w:r>
            <w:r w:rsidR="00670204" w:rsidRPr="00EF2449">
              <w:rPr>
                <w:rFonts w:ascii="Verdana" w:hAnsi="Verdana"/>
                <w:lang w:val="fr-FR"/>
              </w:rPr>
              <w:t xml:space="preserve">), </w:t>
            </w:r>
            <w:r w:rsidRPr="00EF2449">
              <w:rPr>
                <w:rFonts w:ascii="Verdana" w:hAnsi="Verdana"/>
                <w:lang w:val="fr-FR"/>
              </w:rPr>
              <w:t>a</w:t>
            </w:r>
            <w:r w:rsidR="00670204" w:rsidRPr="00EF2449">
              <w:rPr>
                <w:rFonts w:ascii="Verdana" w:hAnsi="Verdana"/>
                <w:lang w:val="fr-FR"/>
              </w:rPr>
              <w:t>vailable at:</w:t>
            </w:r>
          </w:p>
          <w:p w14:paraId="496877A7" w14:textId="1C526D58" w:rsidR="00670204" w:rsidRPr="00EF2449" w:rsidRDefault="00615255" w:rsidP="008C2A49">
            <w:pPr>
              <w:rPr>
                <w:rFonts w:ascii="Verdana" w:hAnsi="Verdana"/>
                <w:lang w:val="fr-FR"/>
              </w:rPr>
            </w:pPr>
            <w:hyperlink r:id="rId33" w:history="1">
              <w:r w:rsidR="00EF2449" w:rsidRPr="00025CD2">
                <w:rPr>
                  <w:rStyle w:val="Hyperlink"/>
                  <w:rFonts w:ascii="Verdana" w:hAnsi="Verdana"/>
                  <w:lang w:val="fr-FR"/>
                </w:rPr>
                <w:t>www.gnchr.fr/sites/default/files/etude/gnchr-etat-des-lieux-handicaps-rares-2013.pdf</w:t>
              </w:r>
            </w:hyperlink>
            <w:r w:rsidR="00EF2449">
              <w:rPr>
                <w:rFonts w:ascii="Verdana" w:hAnsi="Verdana"/>
                <w:lang w:val="fr-FR"/>
              </w:rPr>
              <w:t xml:space="preserve"> </w:t>
            </w:r>
          </w:p>
        </w:tc>
        <w:tc>
          <w:tcPr>
            <w:tcW w:w="1185" w:type="pct"/>
          </w:tcPr>
          <w:p w14:paraId="47C32F83" w14:textId="3C107775" w:rsidR="00670204" w:rsidRPr="00EF2449" w:rsidRDefault="00670204" w:rsidP="008C2A49">
            <w:pPr>
              <w:rPr>
                <w:rFonts w:ascii="Verdana" w:hAnsi="Verdana"/>
                <w:lang w:val="en-GB"/>
              </w:rPr>
            </w:pPr>
            <w:r w:rsidRPr="00EF2449">
              <w:rPr>
                <w:rFonts w:ascii="Verdana" w:hAnsi="Verdana"/>
                <w:lang w:val="en-GB"/>
              </w:rPr>
              <w:t>National Association of CREAI (ANCREAI), Alcimed and Ipso Facto (consulting firms)</w:t>
            </w:r>
          </w:p>
        </w:tc>
        <w:tc>
          <w:tcPr>
            <w:tcW w:w="516" w:type="pct"/>
          </w:tcPr>
          <w:p w14:paraId="2602995F" w14:textId="77777777" w:rsidR="00670204" w:rsidRPr="00EF2449" w:rsidRDefault="00670204" w:rsidP="008C2A49">
            <w:pPr>
              <w:rPr>
                <w:rFonts w:ascii="Verdana" w:hAnsi="Verdana"/>
                <w:lang w:val="en-GB"/>
              </w:rPr>
            </w:pPr>
            <w:r w:rsidRPr="00EF2449">
              <w:rPr>
                <w:rFonts w:ascii="Verdana" w:hAnsi="Verdana"/>
                <w:lang w:val="en-GB"/>
              </w:rPr>
              <w:t>2012</w:t>
            </w:r>
          </w:p>
        </w:tc>
        <w:tc>
          <w:tcPr>
            <w:tcW w:w="567" w:type="pct"/>
          </w:tcPr>
          <w:p w14:paraId="4CC290C0" w14:textId="18EE30D8" w:rsidR="00670204" w:rsidRPr="00EF2449" w:rsidRDefault="0024015E" w:rsidP="008C2A49">
            <w:pPr>
              <w:rPr>
                <w:rFonts w:ascii="Verdana" w:hAnsi="Verdana"/>
                <w:lang w:val="en-GB"/>
              </w:rPr>
            </w:pPr>
            <w:r w:rsidRPr="00EF2449">
              <w:rPr>
                <w:rFonts w:ascii="Verdana" w:hAnsi="Verdana"/>
                <w:lang w:val="en-GB"/>
              </w:rPr>
              <w:t>Study period from April 2012 to November 2012</w:t>
            </w:r>
          </w:p>
        </w:tc>
        <w:tc>
          <w:tcPr>
            <w:tcW w:w="670" w:type="pct"/>
          </w:tcPr>
          <w:p w14:paraId="5F37FB47" w14:textId="1E96239E" w:rsidR="00670204" w:rsidRPr="00EF2449" w:rsidRDefault="00670204">
            <w:pPr>
              <w:rPr>
                <w:rFonts w:ascii="Verdana" w:hAnsi="Verdana"/>
                <w:lang w:val="en-GB"/>
              </w:rPr>
            </w:pPr>
            <w:r w:rsidRPr="00EF2449">
              <w:rPr>
                <w:rFonts w:ascii="Verdana" w:hAnsi="Verdana"/>
                <w:lang w:val="en-GB"/>
              </w:rPr>
              <w:t xml:space="preserve">Administrative data, interviews with </w:t>
            </w:r>
            <w:r w:rsidR="002B55FE" w:rsidRPr="00EF2449">
              <w:rPr>
                <w:rFonts w:ascii="Verdana" w:hAnsi="Verdana"/>
                <w:lang w:val="en-GB"/>
              </w:rPr>
              <w:t xml:space="preserve">key </w:t>
            </w:r>
            <w:r w:rsidRPr="00EF2449">
              <w:rPr>
                <w:rFonts w:ascii="Verdana" w:hAnsi="Verdana"/>
                <w:lang w:val="en-GB"/>
              </w:rPr>
              <w:t xml:space="preserve">actors (ten </w:t>
            </w:r>
            <w:r w:rsidR="002B55FE" w:rsidRPr="00EF2449">
              <w:rPr>
                <w:rFonts w:ascii="Verdana" w:hAnsi="Verdana"/>
                <w:lang w:val="en-GB"/>
              </w:rPr>
              <w:t xml:space="preserve">per </w:t>
            </w:r>
            <w:r w:rsidRPr="00EF2449">
              <w:rPr>
                <w:rFonts w:ascii="Verdana" w:hAnsi="Verdana"/>
                <w:lang w:val="en-GB"/>
              </w:rPr>
              <w:t>Region), including institutions, NGOs, professional</w:t>
            </w:r>
            <w:r w:rsidR="002B55FE" w:rsidRPr="00EF2449">
              <w:rPr>
                <w:rFonts w:ascii="Verdana" w:hAnsi="Verdana"/>
                <w:lang w:val="en-GB"/>
              </w:rPr>
              <w:t>s</w:t>
            </w:r>
            <w:r w:rsidRPr="00EF2449">
              <w:rPr>
                <w:rFonts w:ascii="Verdana" w:hAnsi="Verdana"/>
                <w:lang w:val="en-GB"/>
              </w:rPr>
              <w:t>.</w:t>
            </w:r>
          </w:p>
        </w:tc>
        <w:tc>
          <w:tcPr>
            <w:tcW w:w="464" w:type="pct"/>
          </w:tcPr>
          <w:p w14:paraId="01AFB15B" w14:textId="77777777" w:rsidR="00670204" w:rsidRPr="00EF2449" w:rsidRDefault="00670204" w:rsidP="008C2A49">
            <w:pPr>
              <w:rPr>
                <w:rFonts w:ascii="Verdana" w:hAnsi="Verdana"/>
                <w:lang w:val="en-GB"/>
              </w:rPr>
            </w:pPr>
            <w:r w:rsidRPr="00EF2449">
              <w:rPr>
                <w:rFonts w:ascii="Verdana" w:hAnsi="Verdana"/>
                <w:lang w:val="en-GB"/>
              </w:rPr>
              <w:t>National</w:t>
            </w:r>
          </w:p>
        </w:tc>
        <w:tc>
          <w:tcPr>
            <w:tcW w:w="670" w:type="pct"/>
          </w:tcPr>
          <w:p w14:paraId="4C33AC60" w14:textId="77777777" w:rsidR="00670204" w:rsidRPr="00EF2449" w:rsidRDefault="00670204" w:rsidP="008C2A49">
            <w:pPr>
              <w:rPr>
                <w:rFonts w:ascii="Verdana" w:hAnsi="Verdana"/>
                <w:lang w:val="en-GB"/>
              </w:rPr>
            </w:pPr>
            <w:r w:rsidRPr="00EF2449">
              <w:rPr>
                <w:rFonts w:ascii="Verdana" w:hAnsi="Verdana"/>
                <w:lang w:val="en-GB"/>
              </w:rPr>
              <w:t>Services and institutions for people with rare disabilities</w:t>
            </w:r>
          </w:p>
        </w:tc>
      </w:tr>
      <w:tr w:rsidR="00EF2449" w:rsidRPr="00EF2449" w14:paraId="37962869" w14:textId="77777777" w:rsidTr="00EF2449">
        <w:trPr>
          <w:trHeight w:val="510"/>
        </w:trPr>
        <w:tc>
          <w:tcPr>
            <w:tcW w:w="928" w:type="pct"/>
          </w:tcPr>
          <w:p w14:paraId="697CE5A6" w14:textId="19A5419C" w:rsidR="00670204" w:rsidRPr="00EF2449" w:rsidRDefault="00103208" w:rsidP="008C2A49">
            <w:pPr>
              <w:rPr>
                <w:rFonts w:ascii="Verdana" w:hAnsi="Verdana"/>
                <w:lang w:val="fr-FR"/>
              </w:rPr>
            </w:pPr>
            <w:r w:rsidRPr="00EF2449">
              <w:rPr>
                <w:rFonts w:ascii="Verdana" w:hAnsi="Verdana"/>
                <w:lang w:val="en-GB"/>
              </w:rPr>
              <w:t xml:space="preserve">France, </w:t>
            </w:r>
            <w:r w:rsidR="004A2C85" w:rsidRPr="00EF2449">
              <w:rPr>
                <w:rFonts w:ascii="Verdana" w:hAnsi="Verdana"/>
                <w:lang w:val="en-US"/>
              </w:rPr>
              <w:t>Regional Health Agency</w:t>
            </w:r>
            <w:r w:rsidRPr="00EF2449">
              <w:rPr>
                <w:rFonts w:ascii="Verdana" w:hAnsi="Verdana"/>
                <w:lang w:val="en-GB"/>
              </w:rPr>
              <w:t xml:space="preserve"> of Burgundy (2013) </w:t>
            </w:r>
            <w:r w:rsidR="00670204" w:rsidRPr="00EF2449">
              <w:rPr>
                <w:rFonts w:ascii="Verdana" w:hAnsi="Verdana"/>
                <w:lang w:val="en-GB"/>
              </w:rPr>
              <w:t>Institutions and services for children/adolescents with disabilities in Bourgogne in 2010</w:t>
            </w:r>
            <w:r w:rsidRPr="00EF2449">
              <w:rPr>
                <w:rFonts w:ascii="Verdana" w:hAnsi="Verdana"/>
                <w:lang w:val="en-GB"/>
              </w:rPr>
              <w:t xml:space="preserve">. </w:t>
            </w:r>
            <w:r w:rsidRPr="00EF2449">
              <w:rPr>
                <w:rFonts w:ascii="Verdana" w:hAnsi="Verdana"/>
                <w:lang w:val="fr-FR"/>
              </w:rPr>
              <w:t xml:space="preserve">Report </w:t>
            </w:r>
            <w:r w:rsidR="00670204" w:rsidRPr="00EF2449">
              <w:rPr>
                <w:rFonts w:ascii="Verdana" w:hAnsi="Verdana"/>
                <w:lang w:val="fr-FR"/>
              </w:rPr>
              <w:t>(Les établissements et services pour enfants/adolescents handicapés en Bourgogne en 2010</w:t>
            </w:r>
            <w:r w:rsidRPr="00EF2449">
              <w:rPr>
                <w:rFonts w:ascii="Verdana" w:hAnsi="Verdana"/>
                <w:lang w:val="fr-FR"/>
              </w:rPr>
              <w:t>. Rapport</w:t>
            </w:r>
            <w:r w:rsidR="00670204" w:rsidRPr="00EF2449">
              <w:rPr>
                <w:rFonts w:ascii="Verdana" w:hAnsi="Verdana"/>
                <w:lang w:val="fr-FR"/>
              </w:rPr>
              <w:t xml:space="preserve">), </w:t>
            </w:r>
            <w:r w:rsidRPr="00EF2449">
              <w:rPr>
                <w:rFonts w:ascii="Verdana" w:hAnsi="Verdana"/>
                <w:lang w:val="fr-FR"/>
              </w:rPr>
              <w:t>a</w:t>
            </w:r>
            <w:r w:rsidR="00670204" w:rsidRPr="00EF2449">
              <w:rPr>
                <w:rFonts w:ascii="Verdana" w:hAnsi="Verdana"/>
                <w:lang w:val="fr-FR"/>
              </w:rPr>
              <w:t>vailable at:</w:t>
            </w:r>
          </w:p>
          <w:p w14:paraId="7782F242" w14:textId="5ED73559" w:rsidR="00670204" w:rsidRPr="00EF2449" w:rsidRDefault="00615255" w:rsidP="008C2A49">
            <w:pPr>
              <w:rPr>
                <w:rFonts w:ascii="Verdana" w:hAnsi="Verdana"/>
                <w:lang w:val="fr-FR"/>
              </w:rPr>
            </w:pPr>
            <w:hyperlink r:id="rId34" w:history="1">
              <w:r w:rsidR="00EF2449" w:rsidRPr="00025CD2">
                <w:rPr>
                  <w:rStyle w:val="Hyperlink"/>
                  <w:rFonts w:ascii="Verdana" w:hAnsi="Verdana"/>
                  <w:lang w:val="fr-FR"/>
                </w:rPr>
                <w:t>www.ars.bourgogne.sante.fr/fileadmin/BOURGOGNE/publications/ARS/STATS_ET_ETUDES/Nos_etudes_01/4pages_ENFANTS.pdf</w:t>
              </w:r>
            </w:hyperlink>
            <w:r w:rsidR="00EF2449">
              <w:rPr>
                <w:rFonts w:ascii="Verdana" w:hAnsi="Verdana"/>
                <w:lang w:val="fr-FR"/>
              </w:rPr>
              <w:t xml:space="preserve"> </w:t>
            </w:r>
          </w:p>
        </w:tc>
        <w:tc>
          <w:tcPr>
            <w:tcW w:w="1185" w:type="pct"/>
          </w:tcPr>
          <w:p w14:paraId="7594CFD3" w14:textId="73D2AA67" w:rsidR="00670204" w:rsidRPr="00EF2449" w:rsidRDefault="004A2C85" w:rsidP="008C2A49">
            <w:pPr>
              <w:rPr>
                <w:rFonts w:ascii="Verdana" w:hAnsi="Verdana"/>
                <w:lang w:val="en-GB"/>
              </w:rPr>
            </w:pPr>
            <w:r w:rsidRPr="00EF2449">
              <w:rPr>
                <w:rFonts w:ascii="Verdana" w:hAnsi="Verdana"/>
                <w:lang w:val="en-US"/>
              </w:rPr>
              <w:t xml:space="preserve">Regional Health Agency </w:t>
            </w:r>
            <w:r w:rsidR="00670204" w:rsidRPr="00EF2449">
              <w:rPr>
                <w:rFonts w:ascii="Verdana" w:hAnsi="Verdana"/>
                <w:lang w:val="en-GB"/>
              </w:rPr>
              <w:t xml:space="preserve"> of Burgundy, DREES</w:t>
            </w:r>
          </w:p>
        </w:tc>
        <w:tc>
          <w:tcPr>
            <w:tcW w:w="516" w:type="pct"/>
          </w:tcPr>
          <w:p w14:paraId="68F5C99C" w14:textId="77777777" w:rsidR="00670204" w:rsidRPr="00EF2449" w:rsidRDefault="00670204" w:rsidP="008C2A49">
            <w:pPr>
              <w:rPr>
                <w:rFonts w:ascii="Verdana" w:hAnsi="Verdana"/>
                <w:lang w:val="en-GB"/>
              </w:rPr>
            </w:pPr>
            <w:r w:rsidRPr="00EF2449">
              <w:rPr>
                <w:rFonts w:ascii="Verdana" w:hAnsi="Verdana"/>
                <w:lang w:val="en-GB"/>
              </w:rPr>
              <w:t>2010</w:t>
            </w:r>
          </w:p>
        </w:tc>
        <w:tc>
          <w:tcPr>
            <w:tcW w:w="567" w:type="pct"/>
          </w:tcPr>
          <w:p w14:paraId="38445E88" w14:textId="04D47FED" w:rsidR="00670204" w:rsidRPr="00EF2449" w:rsidRDefault="0024015E" w:rsidP="008C2A49">
            <w:pPr>
              <w:rPr>
                <w:rFonts w:ascii="Verdana" w:hAnsi="Verdana"/>
                <w:lang w:val="en-GB"/>
              </w:rPr>
            </w:pPr>
            <w:r w:rsidRPr="00EF2449">
              <w:rPr>
                <w:rFonts w:ascii="Verdana" w:hAnsi="Verdana"/>
                <w:lang w:val="en-GB"/>
              </w:rPr>
              <w:t>2010</w:t>
            </w:r>
          </w:p>
        </w:tc>
        <w:tc>
          <w:tcPr>
            <w:tcW w:w="670" w:type="pct"/>
          </w:tcPr>
          <w:p w14:paraId="225FAB7D" w14:textId="44D2611E" w:rsidR="00465B39" w:rsidRPr="00EF2449" w:rsidRDefault="00670204" w:rsidP="008C2A49">
            <w:pPr>
              <w:rPr>
                <w:rFonts w:ascii="Verdana" w:hAnsi="Verdana"/>
                <w:lang w:val="en-GB"/>
              </w:rPr>
            </w:pPr>
            <w:r w:rsidRPr="00EF2449">
              <w:rPr>
                <w:rFonts w:ascii="Verdana" w:hAnsi="Verdana"/>
                <w:lang w:val="en-GB"/>
              </w:rPr>
              <w:t xml:space="preserve">Administrative data, </w:t>
            </w:r>
            <w:r w:rsidR="002C41E2" w:rsidRPr="00EF2449">
              <w:rPr>
                <w:rFonts w:ascii="Verdana" w:hAnsi="Verdana"/>
                <w:lang w:val="en-GB"/>
              </w:rPr>
              <w:t>questionnaires</w:t>
            </w:r>
            <w:r w:rsidRPr="00EF2449">
              <w:rPr>
                <w:rFonts w:ascii="Verdana" w:hAnsi="Verdana"/>
                <w:lang w:val="en-GB"/>
              </w:rPr>
              <w:t xml:space="preserve"> </w:t>
            </w:r>
            <w:r w:rsidR="000F4AA0" w:rsidRPr="00EF2449">
              <w:rPr>
                <w:rFonts w:ascii="Verdana" w:hAnsi="Verdana"/>
                <w:lang w:val="en-GB"/>
              </w:rPr>
              <w:t>(these are the questionnaires developed by the DREES</w:t>
            </w:r>
            <w:r w:rsidR="00465B39" w:rsidRPr="00EF2449">
              <w:rPr>
                <w:rFonts w:ascii="Verdana" w:hAnsi="Verdana"/>
                <w:lang w:val="en-GB"/>
              </w:rPr>
              <w:t xml:space="preserve"> for the ES handicap survey (see above)</w:t>
            </w:r>
            <w:r w:rsidR="000F4AA0" w:rsidRPr="00EF2449">
              <w:rPr>
                <w:rFonts w:ascii="Verdana" w:hAnsi="Verdana"/>
                <w:lang w:val="en-GB"/>
              </w:rPr>
              <w:t>.</w:t>
            </w:r>
            <w:r w:rsidR="00465B39" w:rsidRPr="00EF2449">
              <w:rPr>
                <w:rFonts w:ascii="Verdana" w:hAnsi="Verdana"/>
                <w:lang w:val="en-GB"/>
              </w:rPr>
              <w:t xml:space="preserve"> Responses were first communicated to</w:t>
            </w:r>
            <w:r w:rsidR="000F4AA0" w:rsidRPr="00EF2449">
              <w:rPr>
                <w:rFonts w:ascii="Verdana" w:hAnsi="Verdana"/>
                <w:lang w:val="en-GB"/>
              </w:rPr>
              <w:t xml:space="preserve"> </w:t>
            </w:r>
            <w:r w:rsidR="00465B39" w:rsidRPr="00EF2449">
              <w:rPr>
                <w:rFonts w:ascii="Verdana" w:hAnsi="Verdana"/>
                <w:lang w:val="en-GB"/>
              </w:rPr>
              <w:t xml:space="preserve">Regional Health </w:t>
            </w:r>
            <w:r w:rsidR="00465B39" w:rsidRPr="00EF2449">
              <w:rPr>
                <w:rFonts w:ascii="Verdana" w:hAnsi="Verdana"/>
                <w:lang w:val="en-GB"/>
              </w:rPr>
              <w:lastRenderedPageBreak/>
              <w:t>Agencies which controlled and transmitted it to the DREES. Nearly all institutions and services responded).</w:t>
            </w:r>
          </w:p>
          <w:p w14:paraId="31EB60B9" w14:textId="7A081021" w:rsidR="00670204" w:rsidRPr="00EF2449" w:rsidRDefault="00465B39" w:rsidP="008C2A49">
            <w:pPr>
              <w:rPr>
                <w:rFonts w:ascii="Verdana" w:hAnsi="Verdana"/>
                <w:lang w:val="en-GB"/>
              </w:rPr>
            </w:pPr>
            <w:r w:rsidRPr="00EF2449">
              <w:rPr>
                <w:rFonts w:ascii="Verdana" w:hAnsi="Verdana"/>
                <w:lang w:val="en-GB"/>
              </w:rPr>
              <w:t xml:space="preserve"> </w:t>
            </w:r>
          </w:p>
        </w:tc>
        <w:tc>
          <w:tcPr>
            <w:tcW w:w="464" w:type="pct"/>
          </w:tcPr>
          <w:p w14:paraId="2DEA6077" w14:textId="77777777" w:rsidR="00670204" w:rsidRPr="00EF2449" w:rsidRDefault="00670204" w:rsidP="008C2A49">
            <w:pPr>
              <w:rPr>
                <w:rFonts w:ascii="Verdana" w:hAnsi="Verdana"/>
                <w:lang w:val="en-GB"/>
              </w:rPr>
            </w:pPr>
            <w:r w:rsidRPr="00EF2449">
              <w:rPr>
                <w:rFonts w:ascii="Verdana" w:hAnsi="Verdana"/>
                <w:lang w:val="en-GB"/>
              </w:rPr>
              <w:lastRenderedPageBreak/>
              <w:t>Local (Region of Burgundy)</w:t>
            </w:r>
          </w:p>
        </w:tc>
        <w:tc>
          <w:tcPr>
            <w:tcW w:w="670" w:type="pct"/>
          </w:tcPr>
          <w:p w14:paraId="1383851B" w14:textId="77777777" w:rsidR="00670204" w:rsidRPr="00EF2449" w:rsidRDefault="00670204" w:rsidP="008C2A49">
            <w:pPr>
              <w:rPr>
                <w:rFonts w:ascii="Verdana" w:hAnsi="Verdana"/>
                <w:lang w:val="en-GB"/>
              </w:rPr>
            </w:pPr>
            <w:r w:rsidRPr="00EF2449">
              <w:rPr>
                <w:rFonts w:ascii="Verdana" w:hAnsi="Verdana"/>
                <w:lang w:val="en-GB"/>
              </w:rPr>
              <w:t>Institutions and services for children with disabilities</w:t>
            </w:r>
          </w:p>
        </w:tc>
      </w:tr>
      <w:tr w:rsidR="00EF2449" w:rsidRPr="00EF2449" w14:paraId="316F9138" w14:textId="77777777" w:rsidTr="00EF2449">
        <w:trPr>
          <w:trHeight w:val="510"/>
        </w:trPr>
        <w:tc>
          <w:tcPr>
            <w:tcW w:w="928" w:type="pct"/>
          </w:tcPr>
          <w:p w14:paraId="0CB56BFD" w14:textId="6512AB9E" w:rsidR="00670204" w:rsidRPr="00EF2449" w:rsidRDefault="00103208" w:rsidP="008C2A49">
            <w:pPr>
              <w:rPr>
                <w:rFonts w:ascii="Verdana" w:hAnsi="Verdana"/>
                <w:lang w:val="en-GB"/>
              </w:rPr>
            </w:pPr>
            <w:r w:rsidRPr="00EF2449">
              <w:rPr>
                <w:rFonts w:ascii="Verdana" w:hAnsi="Verdana"/>
                <w:lang w:val="en-GB"/>
              </w:rPr>
              <w:t xml:space="preserve">France, CREAI of PACA (2013) </w:t>
            </w:r>
            <w:r w:rsidR="00670204" w:rsidRPr="00EF2449">
              <w:rPr>
                <w:rFonts w:ascii="Verdana" w:hAnsi="Verdana"/>
                <w:lang w:val="en-GB"/>
              </w:rPr>
              <w:t xml:space="preserve">Overview and </w:t>
            </w:r>
            <w:r w:rsidR="002C41E2" w:rsidRPr="00EF2449">
              <w:rPr>
                <w:rFonts w:ascii="Verdana" w:hAnsi="Verdana"/>
                <w:lang w:val="en-GB"/>
              </w:rPr>
              <w:t xml:space="preserve">developments </w:t>
            </w:r>
            <w:r w:rsidR="00670204" w:rsidRPr="00EF2449">
              <w:rPr>
                <w:rFonts w:ascii="Verdana" w:hAnsi="Verdana"/>
                <w:lang w:val="en-GB"/>
              </w:rPr>
              <w:t xml:space="preserve">of institutions and services for people with disabilities in the </w:t>
            </w:r>
            <w:r w:rsidR="002C41E2" w:rsidRPr="00EF2449">
              <w:rPr>
                <w:rFonts w:ascii="Verdana" w:hAnsi="Verdana"/>
                <w:lang w:val="en-GB"/>
              </w:rPr>
              <w:t xml:space="preserve">PACA </w:t>
            </w:r>
            <w:r w:rsidR="00670204" w:rsidRPr="00EF2449">
              <w:rPr>
                <w:rFonts w:ascii="Verdana" w:hAnsi="Verdana"/>
                <w:lang w:val="en-GB"/>
              </w:rPr>
              <w:t>Region</w:t>
            </w:r>
            <w:r w:rsidRPr="00EF2449">
              <w:rPr>
                <w:rFonts w:ascii="Verdana" w:hAnsi="Verdana"/>
                <w:lang w:val="en-GB"/>
              </w:rPr>
              <w:t xml:space="preserve">. </w:t>
            </w:r>
            <w:r w:rsidRPr="00EF2449">
              <w:rPr>
                <w:rFonts w:ascii="Verdana" w:hAnsi="Verdana"/>
                <w:lang w:val="fr-FR"/>
              </w:rPr>
              <w:t>Report</w:t>
            </w:r>
            <w:r w:rsidR="00670204" w:rsidRPr="00EF2449">
              <w:rPr>
                <w:rFonts w:ascii="Verdana" w:hAnsi="Verdana"/>
                <w:lang w:val="fr-FR"/>
              </w:rPr>
              <w:t xml:space="preserve"> (</w:t>
            </w:r>
            <w:r w:rsidR="00670204" w:rsidRPr="00EF2449">
              <w:rPr>
                <w:rFonts w:ascii="Verdana" w:hAnsi="Verdana"/>
                <w:i/>
                <w:lang w:val="fr-FR"/>
              </w:rPr>
              <w:t>Etat des lieux et evolutions dans les établissements et services medico sociaux handicap de la region PACA</w:t>
            </w:r>
            <w:r w:rsidRPr="00EF2449">
              <w:rPr>
                <w:rFonts w:ascii="Verdana" w:hAnsi="Verdana"/>
                <w:i/>
                <w:lang w:val="fr-FR"/>
              </w:rPr>
              <w:t>. Rapport</w:t>
            </w:r>
            <w:r w:rsidR="00670204" w:rsidRPr="00EF2449">
              <w:rPr>
                <w:rFonts w:ascii="Verdana" w:hAnsi="Verdana"/>
                <w:lang w:val="fr-FR"/>
              </w:rPr>
              <w:t xml:space="preserve">), </w:t>
            </w:r>
            <w:r w:rsidRPr="00EF2449">
              <w:rPr>
                <w:rFonts w:ascii="Verdana" w:hAnsi="Verdana"/>
                <w:lang w:val="en-GB"/>
              </w:rPr>
              <w:t>a</w:t>
            </w:r>
            <w:r w:rsidR="00670204" w:rsidRPr="00EF2449">
              <w:rPr>
                <w:rFonts w:ascii="Verdana" w:hAnsi="Verdana"/>
                <w:lang w:val="en-GB"/>
              </w:rPr>
              <w:t xml:space="preserve">vailable at: </w:t>
            </w:r>
            <w:hyperlink r:id="rId35" w:history="1">
              <w:r w:rsidR="00EF2449" w:rsidRPr="00025CD2">
                <w:rPr>
                  <w:rStyle w:val="Hyperlink"/>
                  <w:rFonts w:ascii="Verdana" w:hAnsi="Verdana"/>
                  <w:lang w:val="en-GB"/>
                </w:rPr>
                <w:t>www.creai-pacacorse.com/_depot_creai/documentation/122/122_19_doc.pdf</w:t>
              </w:r>
            </w:hyperlink>
            <w:r w:rsidR="00EF2449">
              <w:rPr>
                <w:rFonts w:ascii="Verdana" w:hAnsi="Verdana"/>
                <w:lang w:val="en-GB"/>
              </w:rPr>
              <w:t xml:space="preserve"> </w:t>
            </w:r>
          </w:p>
        </w:tc>
        <w:tc>
          <w:tcPr>
            <w:tcW w:w="1185" w:type="pct"/>
          </w:tcPr>
          <w:p w14:paraId="26FC7652" w14:textId="67D46175" w:rsidR="00670204" w:rsidRPr="00EF2449" w:rsidRDefault="00103208" w:rsidP="008C2A49">
            <w:pPr>
              <w:rPr>
                <w:rFonts w:ascii="Verdana" w:hAnsi="Verdana"/>
                <w:lang w:val="en-GB"/>
              </w:rPr>
            </w:pPr>
            <w:r w:rsidRPr="00EF2449">
              <w:rPr>
                <w:rFonts w:ascii="Verdana" w:hAnsi="Verdana"/>
                <w:lang w:val="en-GB"/>
              </w:rPr>
              <w:t>CREAI of PACA</w:t>
            </w:r>
            <w:r w:rsidR="00670204" w:rsidRPr="00EF2449">
              <w:rPr>
                <w:rFonts w:ascii="Verdana" w:hAnsi="Verdana"/>
                <w:lang w:val="en-GB"/>
              </w:rPr>
              <w:t>, DREES</w:t>
            </w:r>
          </w:p>
        </w:tc>
        <w:tc>
          <w:tcPr>
            <w:tcW w:w="516" w:type="pct"/>
          </w:tcPr>
          <w:p w14:paraId="3E53DE1D" w14:textId="77777777" w:rsidR="00670204" w:rsidRPr="00EF2449" w:rsidRDefault="00670204" w:rsidP="008C2A49">
            <w:pPr>
              <w:rPr>
                <w:rFonts w:ascii="Verdana" w:hAnsi="Verdana"/>
                <w:lang w:val="en-GB"/>
              </w:rPr>
            </w:pPr>
            <w:r w:rsidRPr="00EF2449">
              <w:rPr>
                <w:rFonts w:ascii="Verdana" w:hAnsi="Verdana"/>
                <w:lang w:val="en-GB"/>
              </w:rPr>
              <w:t>2010</w:t>
            </w:r>
          </w:p>
        </w:tc>
        <w:tc>
          <w:tcPr>
            <w:tcW w:w="567" w:type="pct"/>
          </w:tcPr>
          <w:p w14:paraId="327CCC76" w14:textId="77777777" w:rsidR="00670204" w:rsidRPr="00EF2449" w:rsidRDefault="00670204" w:rsidP="008C2A49">
            <w:pPr>
              <w:rPr>
                <w:rFonts w:ascii="Verdana" w:hAnsi="Verdana"/>
                <w:lang w:val="en-GB"/>
              </w:rPr>
            </w:pPr>
            <w:r w:rsidRPr="00EF2449">
              <w:rPr>
                <w:rFonts w:ascii="Verdana" w:hAnsi="Verdana"/>
                <w:lang w:val="en-GB"/>
              </w:rPr>
              <w:t>2006-2010</w:t>
            </w:r>
          </w:p>
        </w:tc>
        <w:tc>
          <w:tcPr>
            <w:tcW w:w="670" w:type="pct"/>
          </w:tcPr>
          <w:p w14:paraId="78BCA11B" w14:textId="55E4A6E5" w:rsidR="00670204" w:rsidRPr="00EF2449" w:rsidRDefault="00670204" w:rsidP="008C2A49">
            <w:pPr>
              <w:rPr>
                <w:rFonts w:ascii="Verdana" w:hAnsi="Verdana"/>
                <w:lang w:val="en-GB"/>
              </w:rPr>
            </w:pPr>
            <w:r w:rsidRPr="00EF2449">
              <w:rPr>
                <w:rFonts w:ascii="Verdana" w:hAnsi="Verdana"/>
                <w:lang w:val="en-GB"/>
              </w:rPr>
              <w:t xml:space="preserve">Administrative data, </w:t>
            </w:r>
            <w:r w:rsidR="0069324D" w:rsidRPr="00EF2449">
              <w:rPr>
                <w:rFonts w:ascii="Verdana" w:hAnsi="Verdana"/>
                <w:lang w:val="en-GB"/>
              </w:rPr>
              <w:t>questionnaires</w:t>
            </w:r>
            <w:r w:rsidR="00465B39" w:rsidRPr="00EF2449">
              <w:rPr>
                <w:rFonts w:ascii="Verdana" w:hAnsi="Verdana"/>
                <w:lang w:val="en-GB"/>
              </w:rPr>
              <w:t xml:space="preserve"> (Idem)</w:t>
            </w:r>
          </w:p>
        </w:tc>
        <w:tc>
          <w:tcPr>
            <w:tcW w:w="464" w:type="pct"/>
          </w:tcPr>
          <w:p w14:paraId="777D8BA1" w14:textId="4A4F06B0" w:rsidR="00670204" w:rsidRPr="00EF2449" w:rsidRDefault="00670204">
            <w:pPr>
              <w:rPr>
                <w:rFonts w:ascii="Verdana" w:hAnsi="Verdana"/>
                <w:lang w:val="en-GB"/>
              </w:rPr>
            </w:pPr>
            <w:r w:rsidRPr="00EF2449">
              <w:rPr>
                <w:rFonts w:ascii="Verdana" w:hAnsi="Verdana"/>
                <w:lang w:val="en-GB"/>
              </w:rPr>
              <w:t xml:space="preserve">Local (Region of </w:t>
            </w:r>
            <w:r w:rsidR="00412A84" w:rsidRPr="00EF2449">
              <w:rPr>
                <w:rFonts w:ascii="Verdana" w:hAnsi="Verdana"/>
                <w:lang w:val="en-GB"/>
              </w:rPr>
              <w:t>PACA</w:t>
            </w:r>
            <w:r w:rsidRPr="00EF2449">
              <w:rPr>
                <w:rFonts w:ascii="Verdana" w:hAnsi="Verdana"/>
                <w:lang w:val="en-GB"/>
              </w:rPr>
              <w:t>)</w:t>
            </w:r>
          </w:p>
        </w:tc>
        <w:tc>
          <w:tcPr>
            <w:tcW w:w="670" w:type="pct"/>
          </w:tcPr>
          <w:p w14:paraId="2662A563" w14:textId="77777777" w:rsidR="00670204" w:rsidRPr="00EF2449" w:rsidRDefault="00670204" w:rsidP="008C2A49">
            <w:pPr>
              <w:rPr>
                <w:rFonts w:ascii="Verdana" w:hAnsi="Verdana"/>
                <w:lang w:val="en-GB"/>
              </w:rPr>
            </w:pPr>
            <w:r w:rsidRPr="00EF2449">
              <w:rPr>
                <w:rFonts w:ascii="Verdana" w:hAnsi="Verdana"/>
                <w:lang w:val="en-GB"/>
              </w:rPr>
              <w:t>Institutions and services for people with disabilities</w:t>
            </w:r>
          </w:p>
        </w:tc>
      </w:tr>
      <w:tr w:rsidR="00EF2449" w:rsidRPr="00EF2449" w14:paraId="7BA7780C" w14:textId="77777777" w:rsidTr="00EF2449">
        <w:trPr>
          <w:trHeight w:val="510"/>
        </w:trPr>
        <w:tc>
          <w:tcPr>
            <w:tcW w:w="928" w:type="pct"/>
          </w:tcPr>
          <w:p w14:paraId="76ADDB5B" w14:textId="2E4DCC04" w:rsidR="00670204" w:rsidRPr="00EF2449" w:rsidRDefault="00103208" w:rsidP="008C2A49">
            <w:pPr>
              <w:rPr>
                <w:rFonts w:ascii="Verdana" w:hAnsi="Verdana"/>
                <w:lang w:val="fr-FR"/>
              </w:rPr>
            </w:pPr>
            <w:r w:rsidRPr="00EF2449">
              <w:rPr>
                <w:rFonts w:ascii="Verdana" w:hAnsi="Verdana"/>
                <w:lang w:val="en-GB"/>
              </w:rPr>
              <w:t xml:space="preserve">France, IGAS (2011) </w:t>
            </w:r>
            <w:r w:rsidR="00670204" w:rsidRPr="00EF2449">
              <w:rPr>
                <w:rFonts w:ascii="Verdana" w:hAnsi="Verdana"/>
                <w:lang w:val="en-GB"/>
              </w:rPr>
              <w:t>Care for people with mental disabilities</w:t>
            </w:r>
            <w:r w:rsidRPr="00EF2449">
              <w:rPr>
                <w:rFonts w:ascii="Verdana" w:hAnsi="Verdana"/>
                <w:lang w:val="en-GB"/>
              </w:rPr>
              <w:t xml:space="preserve">. </w:t>
            </w:r>
            <w:r w:rsidRPr="00EF2449">
              <w:rPr>
                <w:rFonts w:ascii="Verdana" w:hAnsi="Verdana"/>
                <w:lang w:val="fr-FR"/>
              </w:rPr>
              <w:t>Report</w:t>
            </w:r>
            <w:r w:rsidR="00670204" w:rsidRPr="00EF2449">
              <w:rPr>
                <w:rFonts w:ascii="Verdana" w:hAnsi="Verdana"/>
                <w:lang w:val="fr-FR"/>
              </w:rPr>
              <w:t xml:space="preserve"> (</w:t>
            </w:r>
            <w:r w:rsidR="00670204" w:rsidRPr="00EF2449">
              <w:rPr>
                <w:rFonts w:ascii="Verdana" w:hAnsi="Verdana"/>
                <w:i/>
                <w:lang w:val="fr-FR"/>
              </w:rPr>
              <w:t>La prise en charge du handicap psychique</w:t>
            </w:r>
            <w:r w:rsidRPr="00EF2449">
              <w:rPr>
                <w:rFonts w:ascii="Verdana" w:hAnsi="Verdana"/>
                <w:i/>
                <w:lang w:val="fr-FR"/>
              </w:rPr>
              <w:t>. Rapport</w:t>
            </w:r>
            <w:r w:rsidR="00670204" w:rsidRPr="00EF2449">
              <w:rPr>
                <w:rFonts w:ascii="Verdana" w:hAnsi="Verdana"/>
                <w:lang w:val="fr-FR"/>
              </w:rPr>
              <w:t xml:space="preserve">), </w:t>
            </w:r>
            <w:r w:rsidRPr="00EF2449">
              <w:rPr>
                <w:rFonts w:ascii="Verdana" w:hAnsi="Verdana"/>
                <w:lang w:val="fr-FR"/>
              </w:rPr>
              <w:t>a</w:t>
            </w:r>
            <w:r w:rsidR="00670204" w:rsidRPr="00EF2449">
              <w:rPr>
                <w:rFonts w:ascii="Verdana" w:hAnsi="Verdana"/>
                <w:lang w:val="fr-FR"/>
              </w:rPr>
              <w:t>vailable at:</w:t>
            </w:r>
          </w:p>
          <w:p w14:paraId="06C52574" w14:textId="273BF5D7" w:rsidR="00670204" w:rsidRPr="00EF2449" w:rsidRDefault="00615255" w:rsidP="008C2A49">
            <w:pPr>
              <w:rPr>
                <w:rFonts w:ascii="Verdana" w:hAnsi="Verdana"/>
                <w:lang w:val="fr-FR"/>
              </w:rPr>
            </w:pPr>
            <w:hyperlink r:id="rId36" w:history="1">
              <w:r w:rsidR="00EF2449" w:rsidRPr="00025CD2">
                <w:rPr>
                  <w:rStyle w:val="Hyperlink"/>
                  <w:rFonts w:ascii="Verdana" w:hAnsi="Verdana"/>
                  <w:lang w:val="fr-FR"/>
                </w:rPr>
                <w:t>www.ladocumentationfrancaise.fr/var/storage/rapports-publics/114000570/0000.pdf</w:t>
              </w:r>
            </w:hyperlink>
            <w:r w:rsidR="00EF2449">
              <w:rPr>
                <w:rFonts w:ascii="Verdana" w:hAnsi="Verdana"/>
                <w:lang w:val="fr-FR"/>
              </w:rPr>
              <w:t xml:space="preserve"> </w:t>
            </w:r>
          </w:p>
        </w:tc>
        <w:tc>
          <w:tcPr>
            <w:tcW w:w="1185" w:type="pct"/>
          </w:tcPr>
          <w:p w14:paraId="543A7C20" w14:textId="77777777" w:rsidR="00670204" w:rsidRPr="00EF2449" w:rsidRDefault="00670204" w:rsidP="008C2A49">
            <w:pPr>
              <w:rPr>
                <w:rFonts w:ascii="Verdana" w:hAnsi="Verdana"/>
                <w:lang w:val="fr-FR"/>
              </w:rPr>
            </w:pPr>
            <w:r w:rsidRPr="00EF2449">
              <w:rPr>
                <w:rFonts w:ascii="Verdana" w:hAnsi="Verdana"/>
                <w:lang w:val="fr-FR"/>
              </w:rPr>
              <w:t>General Inspectorate of Social Affairs (</w:t>
            </w:r>
            <w:r w:rsidRPr="00EF2449">
              <w:rPr>
                <w:rFonts w:ascii="Verdana" w:hAnsi="Verdana"/>
                <w:i/>
                <w:lang w:val="fr-FR"/>
              </w:rPr>
              <w:t>Inspection générale des affaires sociales</w:t>
            </w:r>
            <w:r w:rsidRPr="00EF2449">
              <w:rPr>
                <w:rFonts w:ascii="Verdana" w:hAnsi="Verdana"/>
                <w:lang w:val="fr-FR"/>
              </w:rPr>
              <w:t>, IGAS)</w:t>
            </w:r>
          </w:p>
        </w:tc>
        <w:tc>
          <w:tcPr>
            <w:tcW w:w="516" w:type="pct"/>
          </w:tcPr>
          <w:p w14:paraId="62B8BF2D" w14:textId="77777777" w:rsidR="00670204" w:rsidRPr="00EF2449" w:rsidRDefault="00670204" w:rsidP="008C2A49">
            <w:pPr>
              <w:rPr>
                <w:rFonts w:ascii="Verdana" w:hAnsi="Verdana"/>
                <w:lang w:val="en-GB"/>
              </w:rPr>
            </w:pPr>
            <w:r w:rsidRPr="00EF2449">
              <w:rPr>
                <w:rFonts w:ascii="Verdana" w:hAnsi="Verdana"/>
                <w:lang w:val="en-GB"/>
              </w:rPr>
              <w:t>2011</w:t>
            </w:r>
          </w:p>
        </w:tc>
        <w:tc>
          <w:tcPr>
            <w:tcW w:w="567" w:type="pct"/>
          </w:tcPr>
          <w:p w14:paraId="648AFC3C" w14:textId="673C5613" w:rsidR="00670204" w:rsidRPr="00EF2449" w:rsidRDefault="00AC0276" w:rsidP="008C2A49">
            <w:pPr>
              <w:rPr>
                <w:rFonts w:ascii="Verdana" w:hAnsi="Verdana"/>
                <w:lang w:val="en-GB"/>
              </w:rPr>
            </w:pPr>
            <w:r w:rsidRPr="00EF2449">
              <w:rPr>
                <w:rFonts w:ascii="Verdana" w:hAnsi="Verdana"/>
                <w:lang w:val="en-GB"/>
              </w:rPr>
              <w:t>2011</w:t>
            </w:r>
          </w:p>
        </w:tc>
        <w:tc>
          <w:tcPr>
            <w:tcW w:w="670" w:type="pct"/>
          </w:tcPr>
          <w:p w14:paraId="42FB704D" w14:textId="74A7AB78" w:rsidR="00670204" w:rsidRPr="00EF2449" w:rsidRDefault="00670204">
            <w:pPr>
              <w:rPr>
                <w:rFonts w:ascii="Verdana" w:hAnsi="Verdana"/>
                <w:lang w:val="en-GB"/>
              </w:rPr>
            </w:pPr>
            <w:r w:rsidRPr="00EF2449">
              <w:rPr>
                <w:rFonts w:ascii="Verdana" w:hAnsi="Verdana"/>
                <w:lang w:val="en-GB"/>
              </w:rPr>
              <w:t xml:space="preserve">Administrative data, </w:t>
            </w:r>
            <w:r w:rsidR="0069324D" w:rsidRPr="00EF2449">
              <w:rPr>
                <w:rFonts w:ascii="Verdana" w:hAnsi="Verdana"/>
                <w:lang w:val="en-GB"/>
              </w:rPr>
              <w:t>meetings with</w:t>
            </w:r>
            <w:r w:rsidRPr="00EF2449">
              <w:rPr>
                <w:rFonts w:ascii="Verdana" w:hAnsi="Verdana"/>
                <w:lang w:val="en-GB"/>
              </w:rPr>
              <w:t xml:space="preserve"> NGOs, heads of institutions, etc.</w:t>
            </w:r>
          </w:p>
        </w:tc>
        <w:tc>
          <w:tcPr>
            <w:tcW w:w="464" w:type="pct"/>
          </w:tcPr>
          <w:p w14:paraId="43100008" w14:textId="77777777" w:rsidR="00670204" w:rsidRPr="00EF2449" w:rsidRDefault="00670204" w:rsidP="008C2A49">
            <w:pPr>
              <w:rPr>
                <w:rFonts w:ascii="Verdana" w:hAnsi="Verdana"/>
                <w:lang w:val="en-GB"/>
              </w:rPr>
            </w:pPr>
            <w:r w:rsidRPr="00EF2449">
              <w:rPr>
                <w:rFonts w:ascii="Verdana" w:hAnsi="Verdana"/>
                <w:lang w:val="en-GB"/>
              </w:rPr>
              <w:t>National</w:t>
            </w:r>
          </w:p>
        </w:tc>
        <w:tc>
          <w:tcPr>
            <w:tcW w:w="670" w:type="pct"/>
          </w:tcPr>
          <w:p w14:paraId="57DE0660" w14:textId="10BF12D6" w:rsidR="00670204" w:rsidRPr="00EF2449" w:rsidRDefault="00670204" w:rsidP="00D93061">
            <w:pPr>
              <w:rPr>
                <w:rFonts w:ascii="Verdana" w:hAnsi="Verdana"/>
                <w:lang w:val="en-GB"/>
              </w:rPr>
            </w:pPr>
            <w:r w:rsidRPr="00EF2449">
              <w:rPr>
                <w:rFonts w:ascii="Verdana" w:hAnsi="Verdana"/>
                <w:lang w:val="en-GB"/>
              </w:rPr>
              <w:t xml:space="preserve">Institutions and services for people with mental </w:t>
            </w:r>
            <w:r w:rsidR="00D93061" w:rsidRPr="00EF2449">
              <w:rPr>
                <w:rFonts w:ascii="Verdana" w:hAnsi="Verdana"/>
                <w:lang w:val="en-GB"/>
              </w:rPr>
              <w:t>health problems or intellectual disabilities</w:t>
            </w:r>
          </w:p>
        </w:tc>
      </w:tr>
      <w:tr w:rsidR="00EF2449" w:rsidRPr="00EF2449" w14:paraId="6DF5A7FC" w14:textId="77777777" w:rsidTr="00EF2449">
        <w:trPr>
          <w:trHeight w:val="510"/>
        </w:trPr>
        <w:tc>
          <w:tcPr>
            <w:tcW w:w="928" w:type="pct"/>
          </w:tcPr>
          <w:p w14:paraId="648F1218" w14:textId="32DC2819" w:rsidR="00670204" w:rsidRPr="00EF2449" w:rsidRDefault="00103208" w:rsidP="008C2A49">
            <w:pPr>
              <w:rPr>
                <w:rFonts w:ascii="Verdana" w:hAnsi="Verdana"/>
                <w:lang w:val="fr-FR"/>
              </w:rPr>
            </w:pPr>
            <w:r w:rsidRPr="00EF2449">
              <w:rPr>
                <w:rFonts w:ascii="Verdana" w:hAnsi="Verdana"/>
                <w:lang w:val="en-GB"/>
              </w:rPr>
              <w:lastRenderedPageBreak/>
              <w:t xml:space="preserve">France, </w:t>
            </w:r>
            <w:r w:rsidRPr="00EF2449">
              <w:rPr>
                <w:rFonts w:ascii="Verdana" w:hAnsi="Verdana"/>
                <w:lang w:val="en-US"/>
              </w:rPr>
              <w:t>Médialis</w:t>
            </w:r>
            <w:r w:rsidRPr="00EF2449">
              <w:rPr>
                <w:rFonts w:ascii="Verdana" w:hAnsi="Verdana"/>
                <w:lang w:val="en-GB"/>
              </w:rPr>
              <w:t xml:space="preserve"> (2012) </w:t>
            </w:r>
            <w:r w:rsidR="00670204" w:rsidRPr="00EF2449">
              <w:rPr>
                <w:rFonts w:ascii="Verdana" w:hAnsi="Verdana"/>
                <w:lang w:val="en-GB"/>
              </w:rPr>
              <w:t xml:space="preserve">Survey 2012: actual functioning of SAMSAH and SAVS. </w:t>
            </w:r>
            <w:r w:rsidR="00670204" w:rsidRPr="00EF2449">
              <w:rPr>
                <w:rFonts w:ascii="Verdana" w:hAnsi="Verdana"/>
                <w:lang w:val="fr-FR"/>
              </w:rPr>
              <w:t>Analyses and comments (</w:t>
            </w:r>
            <w:r w:rsidR="00670204" w:rsidRPr="00EF2449">
              <w:rPr>
                <w:rFonts w:ascii="Verdana" w:hAnsi="Verdana"/>
                <w:i/>
                <w:lang w:val="fr-FR"/>
              </w:rPr>
              <w:t>Etude 2012 : réalité du fonctionnement des SAMSAH et SAVS. Analyses et commentaires</w:t>
            </w:r>
            <w:r w:rsidR="00670204" w:rsidRPr="00EF2449">
              <w:rPr>
                <w:rFonts w:ascii="Verdana" w:hAnsi="Verdana"/>
                <w:lang w:val="fr-FR"/>
              </w:rPr>
              <w:t xml:space="preserve">), </w:t>
            </w:r>
            <w:r w:rsidRPr="00EF2449">
              <w:rPr>
                <w:rFonts w:ascii="Verdana" w:hAnsi="Verdana"/>
                <w:lang w:val="fr-FR"/>
              </w:rPr>
              <w:t>a</w:t>
            </w:r>
            <w:r w:rsidR="00670204" w:rsidRPr="00EF2449">
              <w:rPr>
                <w:rFonts w:ascii="Verdana" w:hAnsi="Verdana"/>
                <w:lang w:val="fr-FR"/>
              </w:rPr>
              <w:t>vailable at:</w:t>
            </w:r>
          </w:p>
          <w:p w14:paraId="5FB60D44" w14:textId="064F6A64" w:rsidR="00670204" w:rsidRPr="00EF2449" w:rsidRDefault="00615255" w:rsidP="008C2A49">
            <w:pPr>
              <w:rPr>
                <w:rFonts w:ascii="Verdana" w:hAnsi="Verdana"/>
                <w:lang w:val="fr-FR"/>
              </w:rPr>
            </w:pPr>
            <w:hyperlink r:id="rId37" w:history="1">
              <w:r w:rsidR="00EF2449" w:rsidRPr="00025CD2">
                <w:rPr>
                  <w:rStyle w:val="Hyperlink"/>
                  <w:rFonts w:ascii="Verdana" w:hAnsi="Verdana"/>
                  <w:lang w:val="fr-FR"/>
                </w:rPr>
                <w:t>www.medialis.com/images/stories/JNE2012/maquette_questionnaire_29-10-2012_vbd.pdf</w:t>
              </w:r>
            </w:hyperlink>
            <w:r w:rsidR="00EF2449">
              <w:rPr>
                <w:rFonts w:ascii="Verdana" w:hAnsi="Verdana"/>
                <w:lang w:val="fr-FR"/>
              </w:rPr>
              <w:t xml:space="preserve"> </w:t>
            </w:r>
          </w:p>
        </w:tc>
        <w:tc>
          <w:tcPr>
            <w:tcW w:w="1185" w:type="pct"/>
          </w:tcPr>
          <w:p w14:paraId="6627CEC8" w14:textId="77777777" w:rsidR="00670204" w:rsidRPr="00EF2449" w:rsidRDefault="00670204" w:rsidP="008C2A49">
            <w:pPr>
              <w:rPr>
                <w:rFonts w:ascii="Verdana" w:hAnsi="Verdana"/>
                <w:lang w:val="en-GB"/>
              </w:rPr>
            </w:pPr>
            <w:r w:rsidRPr="00EF2449">
              <w:rPr>
                <w:rFonts w:ascii="Verdana" w:hAnsi="Verdana"/>
                <w:lang w:val="en-GB"/>
              </w:rPr>
              <w:t>Médialis (company)</w:t>
            </w:r>
          </w:p>
        </w:tc>
        <w:tc>
          <w:tcPr>
            <w:tcW w:w="516" w:type="pct"/>
          </w:tcPr>
          <w:p w14:paraId="2034A9C5" w14:textId="77777777" w:rsidR="00670204" w:rsidRPr="00EF2449" w:rsidRDefault="00670204" w:rsidP="008C2A49">
            <w:pPr>
              <w:rPr>
                <w:rFonts w:ascii="Verdana" w:hAnsi="Verdana"/>
                <w:lang w:val="en-GB"/>
              </w:rPr>
            </w:pPr>
            <w:r w:rsidRPr="00EF2449">
              <w:rPr>
                <w:rFonts w:ascii="Verdana" w:hAnsi="Verdana"/>
                <w:lang w:val="en-GB"/>
              </w:rPr>
              <w:t>2012</w:t>
            </w:r>
          </w:p>
        </w:tc>
        <w:tc>
          <w:tcPr>
            <w:tcW w:w="567" w:type="pct"/>
          </w:tcPr>
          <w:p w14:paraId="1F61BF9D" w14:textId="0D425FDB" w:rsidR="00670204" w:rsidRPr="00EF2449" w:rsidRDefault="003D0BD3" w:rsidP="008C2A49">
            <w:pPr>
              <w:rPr>
                <w:rFonts w:ascii="Verdana" w:hAnsi="Verdana"/>
                <w:lang w:val="en-GB"/>
              </w:rPr>
            </w:pPr>
            <w:r w:rsidRPr="00EF2449">
              <w:rPr>
                <w:rFonts w:ascii="Verdana" w:hAnsi="Verdana"/>
                <w:lang w:val="en-GB"/>
              </w:rPr>
              <w:t>The survey participants responded between 25 May and 25 September 2012</w:t>
            </w:r>
          </w:p>
        </w:tc>
        <w:tc>
          <w:tcPr>
            <w:tcW w:w="670" w:type="pct"/>
          </w:tcPr>
          <w:p w14:paraId="15AC9222" w14:textId="77777777" w:rsidR="00106470" w:rsidRPr="00EF2449" w:rsidRDefault="00670204" w:rsidP="008C2A49">
            <w:pPr>
              <w:rPr>
                <w:rFonts w:ascii="Verdana" w:hAnsi="Verdana"/>
                <w:lang w:val="en-GB"/>
              </w:rPr>
            </w:pPr>
            <w:r w:rsidRPr="00EF2449">
              <w:rPr>
                <w:rFonts w:ascii="Verdana" w:hAnsi="Verdana"/>
                <w:lang w:val="en-GB"/>
              </w:rPr>
              <w:t>Survey</w:t>
            </w:r>
            <w:r w:rsidR="00106470" w:rsidRPr="00EF2449">
              <w:rPr>
                <w:rFonts w:ascii="Verdana" w:hAnsi="Verdana"/>
                <w:lang w:val="en-GB"/>
              </w:rPr>
              <w:t xml:space="preserve"> </w:t>
            </w:r>
          </w:p>
          <w:p w14:paraId="71C9B6A4" w14:textId="186ED7EE" w:rsidR="00670204" w:rsidRPr="00EF2449" w:rsidRDefault="003D0BD3" w:rsidP="008C2A49">
            <w:pPr>
              <w:rPr>
                <w:rFonts w:ascii="Verdana" w:hAnsi="Verdana"/>
                <w:lang w:val="en-GB"/>
              </w:rPr>
            </w:pPr>
            <w:r w:rsidRPr="00EF2449">
              <w:rPr>
                <w:rFonts w:ascii="Verdana" w:hAnsi="Verdana"/>
                <w:lang w:val="en-GB"/>
              </w:rPr>
              <w:t>150 establishments responded to one questionnaire elaborated by Médialis in collaboration with professionals</w:t>
            </w:r>
            <w:r w:rsidR="00106470" w:rsidRPr="00EF2449">
              <w:rPr>
                <w:rFonts w:ascii="Verdana" w:hAnsi="Verdana"/>
                <w:lang w:val="en-GB"/>
              </w:rPr>
              <w:t>.</w:t>
            </w:r>
          </w:p>
          <w:p w14:paraId="0400A3BC" w14:textId="1D177E7B" w:rsidR="00106470" w:rsidRPr="00EF2449" w:rsidRDefault="00106470" w:rsidP="00106470">
            <w:pPr>
              <w:rPr>
                <w:rFonts w:ascii="Verdana" w:hAnsi="Verdana"/>
                <w:lang w:val="en-GB"/>
              </w:rPr>
            </w:pPr>
            <w:r w:rsidRPr="00EF2449">
              <w:rPr>
                <w:rFonts w:ascii="Verdana" w:hAnsi="Verdana"/>
                <w:lang w:val="en-GB"/>
              </w:rPr>
              <w:t>Questions provide information about the date of creation, the people who attend the services, the staff, the partnerships, the funding.</w:t>
            </w:r>
          </w:p>
        </w:tc>
        <w:tc>
          <w:tcPr>
            <w:tcW w:w="464" w:type="pct"/>
          </w:tcPr>
          <w:p w14:paraId="27961188" w14:textId="77777777" w:rsidR="00670204" w:rsidRPr="00EF2449" w:rsidRDefault="00670204" w:rsidP="008C2A49">
            <w:pPr>
              <w:rPr>
                <w:rFonts w:ascii="Verdana" w:hAnsi="Verdana"/>
                <w:lang w:val="en-GB"/>
              </w:rPr>
            </w:pPr>
            <w:r w:rsidRPr="00EF2449">
              <w:rPr>
                <w:rFonts w:ascii="Verdana" w:hAnsi="Verdana"/>
                <w:lang w:val="en-GB"/>
              </w:rPr>
              <w:t>National</w:t>
            </w:r>
          </w:p>
        </w:tc>
        <w:tc>
          <w:tcPr>
            <w:tcW w:w="670" w:type="pct"/>
          </w:tcPr>
          <w:p w14:paraId="432B44A8" w14:textId="77777777" w:rsidR="00670204" w:rsidRPr="00EF2449" w:rsidRDefault="00670204" w:rsidP="008C2A49">
            <w:pPr>
              <w:rPr>
                <w:rFonts w:ascii="Verdana" w:hAnsi="Verdana"/>
                <w:lang w:val="en-GB"/>
              </w:rPr>
            </w:pPr>
            <w:r w:rsidRPr="00EF2449">
              <w:rPr>
                <w:rFonts w:ascii="Verdana" w:hAnsi="Verdana"/>
                <w:lang w:val="en-GB"/>
              </w:rPr>
              <w:t>Institutions and services for people with mental disabilities</w:t>
            </w:r>
          </w:p>
        </w:tc>
      </w:tr>
      <w:tr w:rsidR="00EF2449" w:rsidRPr="00EF2449" w14:paraId="2E64CB5A" w14:textId="77777777" w:rsidTr="00EF2449">
        <w:trPr>
          <w:trHeight w:val="510"/>
        </w:trPr>
        <w:tc>
          <w:tcPr>
            <w:tcW w:w="928" w:type="pct"/>
          </w:tcPr>
          <w:p w14:paraId="50CBACAA" w14:textId="002E39AC" w:rsidR="00670204" w:rsidRPr="00EF2449" w:rsidRDefault="00103208" w:rsidP="008C2A49">
            <w:pPr>
              <w:rPr>
                <w:rFonts w:ascii="Verdana" w:hAnsi="Verdana"/>
                <w:lang w:val="fr-FR"/>
              </w:rPr>
            </w:pPr>
            <w:r w:rsidRPr="00EF2449">
              <w:rPr>
                <w:rFonts w:ascii="Verdana" w:hAnsi="Verdana"/>
                <w:lang w:val="en-GB"/>
              </w:rPr>
              <w:lastRenderedPageBreak/>
              <w:t xml:space="preserve">France, </w:t>
            </w:r>
            <w:r w:rsidRPr="00EF2449">
              <w:rPr>
                <w:rFonts w:ascii="Verdana" w:hAnsi="Verdana"/>
              </w:rPr>
              <w:t xml:space="preserve">CREAI </w:t>
            </w:r>
            <w:r w:rsidR="0024015E" w:rsidRPr="00EF2449">
              <w:rPr>
                <w:rFonts w:ascii="Verdana" w:hAnsi="Verdana"/>
              </w:rPr>
              <w:t>Champagne-Ardenne</w:t>
            </w:r>
            <w:r w:rsidR="0024015E" w:rsidRPr="00EF2449">
              <w:rPr>
                <w:rFonts w:ascii="Verdana" w:hAnsi="Verdana"/>
                <w:lang w:val="en-GB"/>
              </w:rPr>
              <w:t xml:space="preserve"> </w:t>
            </w:r>
            <w:r w:rsidRPr="00EF2449">
              <w:rPr>
                <w:rFonts w:ascii="Verdana" w:hAnsi="Verdana"/>
                <w:lang w:val="en-GB"/>
              </w:rPr>
              <w:t xml:space="preserve">(2013) </w:t>
            </w:r>
            <w:r w:rsidR="00670204" w:rsidRPr="00EF2449">
              <w:rPr>
                <w:rFonts w:ascii="Verdana" w:hAnsi="Verdana"/>
                <w:lang w:val="en-GB"/>
              </w:rPr>
              <w:t xml:space="preserve">Institutional </w:t>
            </w:r>
            <w:r w:rsidR="0069324D" w:rsidRPr="00EF2449">
              <w:rPr>
                <w:rFonts w:ascii="Verdana" w:hAnsi="Verdana"/>
                <w:lang w:val="en-GB"/>
              </w:rPr>
              <w:t>environments and</w:t>
            </w:r>
            <w:r w:rsidR="00670204" w:rsidRPr="00EF2449">
              <w:rPr>
                <w:rFonts w:ascii="Verdana" w:hAnsi="Verdana"/>
                <w:lang w:val="en-GB"/>
              </w:rPr>
              <w:t xml:space="preserve"> care for autism. Practices for receiving people with pervasive development disorder within the medical social organisation (</w:t>
            </w:r>
            <w:r w:rsidR="00670204" w:rsidRPr="00EF2449">
              <w:rPr>
                <w:rFonts w:ascii="Verdana" w:hAnsi="Verdana"/>
                <w:i/>
                <w:lang w:val="en-GB"/>
              </w:rPr>
              <w:t xml:space="preserve">Environnements institutionnels et prise en charge de l'autisme. </w:t>
            </w:r>
            <w:r w:rsidR="00670204" w:rsidRPr="00EF2449">
              <w:rPr>
                <w:rFonts w:ascii="Verdana" w:hAnsi="Verdana"/>
                <w:i/>
                <w:lang w:val="fr-FR"/>
              </w:rPr>
              <w:t>Les pratiques d'accueil des personnes avec TED face à l'organisation médico-sociale</w:t>
            </w:r>
            <w:r w:rsidR="00670204" w:rsidRPr="00EF2449">
              <w:rPr>
                <w:rFonts w:ascii="Verdana" w:hAnsi="Verdana"/>
                <w:lang w:val="fr-FR"/>
              </w:rPr>
              <w:t>), Bulletin d’information, n° 334, 2013</w:t>
            </w:r>
            <w:r w:rsidRPr="00EF2449">
              <w:rPr>
                <w:rFonts w:ascii="Verdana" w:hAnsi="Verdana"/>
                <w:lang w:val="fr-FR"/>
              </w:rPr>
              <w:t>, a</w:t>
            </w:r>
            <w:r w:rsidR="00670204" w:rsidRPr="00EF2449">
              <w:rPr>
                <w:rFonts w:ascii="Verdana" w:hAnsi="Verdana"/>
                <w:lang w:val="fr-FR"/>
              </w:rPr>
              <w:t xml:space="preserve">vailable </w:t>
            </w:r>
            <w:r w:rsidR="0069324D" w:rsidRPr="00EF2449">
              <w:rPr>
                <w:rFonts w:ascii="Verdana" w:hAnsi="Verdana"/>
                <w:lang w:val="fr-FR"/>
              </w:rPr>
              <w:t>at:</w:t>
            </w:r>
            <w:r w:rsidR="00EF2449">
              <w:rPr>
                <w:rFonts w:ascii="Verdana" w:hAnsi="Verdana"/>
                <w:lang w:val="fr-FR"/>
              </w:rPr>
              <w:t xml:space="preserve"> </w:t>
            </w:r>
            <w:hyperlink r:id="rId38" w:history="1">
              <w:r w:rsidR="00EF2449" w:rsidRPr="00025CD2">
                <w:rPr>
                  <w:rStyle w:val="Hyperlink"/>
                  <w:rFonts w:ascii="Verdana" w:hAnsi="Verdana"/>
                  <w:lang w:val="fr-FR"/>
                </w:rPr>
                <w:t>http://documentation.ehesp.fr/pmb/index.php?lvl=notice_display&amp;id=240390</w:t>
              </w:r>
            </w:hyperlink>
            <w:r w:rsidR="00EF2449">
              <w:rPr>
                <w:rFonts w:ascii="Verdana" w:hAnsi="Verdana"/>
                <w:lang w:val="fr-FR"/>
              </w:rPr>
              <w:t xml:space="preserve"> </w:t>
            </w:r>
            <w:r w:rsidR="00670204" w:rsidRPr="00EF2449">
              <w:rPr>
                <w:rFonts w:ascii="Verdana" w:hAnsi="Verdana"/>
                <w:lang w:val="fr-FR"/>
              </w:rPr>
              <w:t>.</w:t>
            </w:r>
          </w:p>
          <w:p w14:paraId="30ABE69A" w14:textId="77777777" w:rsidR="00670204" w:rsidRPr="00EF2449" w:rsidRDefault="00670204" w:rsidP="008C2A49">
            <w:pPr>
              <w:rPr>
                <w:rFonts w:ascii="Verdana" w:hAnsi="Verdana"/>
                <w:lang w:val="fr-FR"/>
              </w:rPr>
            </w:pPr>
          </w:p>
        </w:tc>
        <w:tc>
          <w:tcPr>
            <w:tcW w:w="1185" w:type="pct"/>
          </w:tcPr>
          <w:p w14:paraId="4DBA6A8D" w14:textId="77777777" w:rsidR="00670204" w:rsidRPr="00EF2449" w:rsidRDefault="00670204" w:rsidP="008C2A49">
            <w:pPr>
              <w:rPr>
                <w:rFonts w:ascii="Verdana" w:hAnsi="Verdana"/>
                <w:lang w:val="en-GB"/>
              </w:rPr>
            </w:pPr>
            <w:r w:rsidRPr="00EF2449">
              <w:rPr>
                <w:rFonts w:ascii="Verdana" w:hAnsi="Verdana"/>
                <w:lang w:val="en-GB"/>
              </w:rPr>
              <w:t>CREAI Bourgogne</w:t>
            </w:r>
          </w:p>
        </w:tc>
        <w:tc>
          <w:tcPr>
            <w:tcW w:w="516" w:type="pct"/>
          </w:tcPr>
          <w:p w14:paraId="03967D71" w14:textId="77777777" w:rsidR="00670204" w:rsidRPr="00EF2449" w:rsidRDefault="00670204" w:rsidP="008C2A49">
            <w:pPr>
              <w:rPr>
                <w:rFonts w:ascii="Verdana" w:hAnsi="Verdana"/>
                <w:lang w:val="en-GB"/>
              </w:rPr>
            </w:pPr>
            <w:r w:rsidRPr="00EF2449">
              <w:rPr>
                <w:rFonts w:ascii="Verdana" w:hAnsi="Verdana"/>
                <w:lang w:val="en-GB"/>
              </w:rPr>
              <w:t>2013</w:t>
            </w:r>
          </w:p>
        </w:tc>
        <w:tc>
          <w:tcPr>
            <w:tcW w:w="567" w:type="pct"/>
          </w:tcPr>
          <w:p w14:paraId="3F56FFD7" w14:textId="46640C4E" w:rsidR="00670204" w:rsidRPr="00EF2449" w:rsidRDefault="0024015E" w:rsidP="008C2A49">
            <w:pPr>
              <w:rPr>
                <w:rFonts w:ascii="Verdana" w:hAnsi="Verdana"/>
                <w:lang w:val="en-GB"/>
              </w:rPr>
            </w:pPr>
            <w:r w:rsidRPr="00EF2449">
              <w:rPr>
                <w:rFonts w:ascii="Verdana" w:hAnsi="Verdana"/>
                <w:lang w:val="en-GB"/>
              </w:rPr>
              <w:t>2011</w:t>
            </w:r>
          </w:p>
        </w:tc>
        <w:tc>
          <w:tcPr>
            <w:tcW w:w="670" w:type="pct"/>
          </w:tcPr>
          <w:p w14:paraId="07A19FE5" w14:textId="4D0507B6" w:rsidR="00670204" w:rsidRPr="00EF2449" w:rsidRDefault="00670204" w:rsidP="00AC0276">
            <w:pPr>
              <w:rPr>
                <w:rFonts w:ascii="Verdana" w:hAnsi="Verdana"/>
                <w:lang w:val="en-GB"/>
              </w:rPr>
            </w:pPr>
            <w:r w:rsidRPr="00EF2449">
              <w:rPr>
                <w:rFonts w:ascii="Verdana" w:hAnsi="Verdana"/>
                <w:lang w:val="en-GB"/>
              </w:rPr>
              <w:t>Survey, visits to institutions</w:t>
            </w:r>
            <w:r w:rsidR="0024015E" w:rsidRPr="00EF2449">
              <w:rPr>
                <w:rFonts w:ascii="Verdana" w:hAnsi="Verdana"/>
                <w:lang w:val="en-GB"/>
              </w:rPr>
              <w:t xml:space="preserve"> and interviews with professionals (36) in institutions: </w:t>
            </w:r>
            <w:r w:rsidR="00AC0276" w:rsidRPr="00EF2449">
              <w:rPr>
                <w:rFonts w:ascii="Verdana" w:hAnsi="Verdana"/>
                <w:lang w:val="en-GB"/>
              </w:rPr>
              <w:t xml:space="preserve">people with </w:t>
            </w:r>
            <w:r w:rsidR="0024015E" w:rsidRPr="00EF2449">
              <w:rPr>
                <w:rFonts w:ascii="Verdana" w:hAnsi="Verdana"/>
                <w:lang w:val="en-GB"/>
              </w:rPr>
              <w:t>admin</w:t>
            </w:r>
            <w:r w:rsidR="00AC0276" w:rsidRPr="00EF2449">
              <w:rPr>
                <w:rFonts w:ascii="Verdana" w:hAnsi="Verdana"/>
                <w:lang w:val="en-GB"/>
              </w:rPr>
              <w:t>istrative functions, psychologists, nurses, educators</w:t>
            </w:r>
            <w:r w:rsidR="0024015E" w:rsidRPr="00EF2449">
              <w:rPr>
                <w:rFonts w:ascii="Verdana" w:hAnsi="Verdana"/>
                <w:lang w:val="en-GB"/>
              </w:rPr>
              <w:t>. It took place in the four Departments of Champagne-Ardenne.</w:t>
            </w:r>
          </w:p>
        </w:tc>
        <w:tc>
          <w:tcPr>
            <w:tcW w:w="464" w:type="pct"/>
          </w:tcPr>
          <w:p w14:paraId="5E7FBDED" w14:textId="77777777" w:rsidR="00670204" w:rsidRPr="00EF2449" w:rsidRDefault="00670204" w:rsidP="008C2A49">
            <w:pPr>
              <w:rPr>
                <w:rFonts w:ascii="Verdana" w:hAnsi="Verdana"/>
                <w:lang w:val="en-GB"/>
              </w:rPr>
            </w:pPr>
            <w:r w:rsidRPr="00EF2449">
              <w:rPr>
                <w:rFonts w:ascii="Verdana" w:hAnsi="Verdana"/>
                <w:lang w:val="en-GB"/>
              </w:rPr>
              <w:t>Local</w:t>
            </w:r>
          </w:p>
        </w:tc>
        <w:tc>
          <w:tcPr>
            <w:tcW w:w="670" w:type="pct"/>
          </w:tcPr>
          <w:p w14:paraId="65A60D9A" w14:textId="77777777" w:rsidR="00670204" w:rsidRPr="00EF2449" w:rsidRDefault="00670204" w:rsidP="008C2A49">
            <w:pPr>
              <w:rPr>
                <w:rFonts w:ascii="Verdana" w:hAnsi="Verdana"/>
                <w:lang w:val="en-GB"/>
              </w:rPr>
            </w:pPr>
            <w:r w:rsidRPr="00EF2449">
              <w:rPr>
                <w:rFonts w:ascii="Verdana" w:hAnsi="Verdana"/>
                <w:lang w:val="en-GB"/>
              </w:rPr>
              <w:t>Institutions and services for people with mental disabilities</w:t>
            </w:r>
          </w:p>
        </w:tc>
      </w:tr>
      <w:tr w:rsidR="00EF2449" w:rsidRPr="00EF2449" w14:paraId="17CC4017" w14:textId="77777777" w:rsidTr="00EF2449">
        <w:trPr>
          <w:trHeight w:val="510"/>
        </w:trPr>
        <w:tc>
          <w:tcPr>
            <w:tcW w:w="928" w:type="pct"/>
          </w:tcPr>
          <w:p w14:paraId="252EC056" w14:textId="2988C5FF" w:rsidR="00670204" w:rsidRPr="00EF2449" w:rsidRDefault="00103208" w:rsidP="008C2A49">
            <w:pPr>
              <w:rPr>
                <w:rFonts w:ascii="Verdana" w:hAnsi="Verdana"/>
              </w:rPr>
            </w:pPr>
            <w:r w:rsidRPr="00EF2449">
              <w:rPr>
                <w:rFonts w:ascii="Verdana" w:hAnsi="Verdana"/>
                <w:lang w:val="en-GB"/>
              </w:rPr>
              <w:t xml:space="preserve">France, </w:t>
            </w:r>
            <w:r w:rsidR="004A2C85" w:rsidRPr="00EF2449">
              <w:rPr>
                <w:rFonts w:ascii="Verdana" w:hAnsi="Verdana"/>
              </w:rPr>
              <w:t>Regional Health Agency of</w:t>
            </w:r>
            <w:r w:rsidRPr="00EF2449">
              <w:rPr>
                <w:rFonts w:ascii="Verdana" w:hAnsi="Verdana"/>
                <w:lang w:val="en-GB"/>
              </w:rPr>
              <w:t xml:space="preserve"> Bretagne (2013) </w:t>
            </w:r>
            <w:r w:rsidR="00670204" w:rsidRPr="00EF2449">
              <w:rPr>
                <w:rFonts w:ascii="Verdana" w:hAnsi="Verdana"/>
                <w:lang w:val="en-GB"/>
              </w:rPr>
              <w:t>Medical-social care of young people with disabilities in Britany (</w:t>
            </w:r>
            <w:r w:rsidR="00670204" w:rsidRPr="00EF2449">
              <w:rPr>
                <w:rFonts w:ascii="Verdana" w:hAnsi="Verdana"/>
                <w:i/>
                <w:lang w:val="en-GB"/>
              </w:rPr>
              <w:t>Prise en charge medico-sociale des jeunes handicaps en Bretagne</w:t>
            </w:r>
            <w:r w:rsidR="00670204" w:rsidRPr="00EF2449">
              <w:rPr>
                <w:rFonts w:ascii="Verdana" w:hAnsi="Verdana"/>
                <w:lang w:val="en-GB"/>
              </w:rPr>
              <w:t>), Les études de l’ARS Bretagne, n°3</w:t>
            </w:r>
            <w:r w:rsidRPr="00EF2449">
              <w:rPr>
                <w:rFonts w:ascii="Verdana" w:hAnsi="Verdana"/>
                <w:lang w:val="en-GB"/>
              </w:rPr>
              <w:t>,</w:t>
            </w:r>
            <w:r w:rsidRPr="00EF2449">
              <w:rPr>
                <w:rFonts w:ascii="Verdana" w:hAnsi="Verdana"/>
              </w:rPr>
              <w:t xml:space="preserve"> a</w:t>
            </w:r>
            <w:r w:rsidR="00670204" w:rsidRPr="00EF2449">
              <w:rPr>
                <w:rFonts w:ascii="Verdana" w:hAnsi="Verdana"/>
              </w:rPr>
              <w:t>vailable at:</w:t>
            </w:r>
          </w:p>
          <w:p w14:paraId="0D95688E" w14:textId="336294F0" w:rsidR="00670204" w:rsidRPr="00EF2449" w:rsidRDefault="00615255" w:rsidP="008C2A49">
            <w:pPr>
              <w:rPr>
                <w:rFonts w:ascii="Verdana" w:hAnsi="Verdana"/>
              </w:rPr>
            </w:pPr>
            <w:hyperlink r:id="rId39" w:history="1">
              <w:r w:rsidR="00EF2449" w:rsidRPr="00025CD2">
                <w:rPr>
                  <w:rStyle w:val="Hyperlink"/>
                  <w:rFonts w:ascii="Verdana" w:hAnsi="Verdana"/>
                </w:rPr>
                <w:t>www.ars.bretagne.sante.fr/uploads/media/ARS_Etude_N_3_12p_A4_web.pdf</w:t>
              </w:r>
            </w:hyperlink>
            <w:r w:rsidR="00EF2449">
              <w:rPr>
                <w:rFonts w:ascii="Verdana" w:hAnsi="Verdana"/>
              </w:rPr>
              <w:t xml:space="preserve"> </w:t>
            </w:r>
          </w:p>
        </w:tc>
        <w:tc>
          <w:tcPr>
            <w:tcW w:w="1185" w:type="pct"/>
          </w:tcPr>
          <w:p w14:paraId="37D8C3BD" w14:textId="7F208E97" w:rsidR="00670204" w:rsidRPr="00EF2449" w:rsidRDefault="004A2C85" w:rsidP="008C2A49">
            <w:pPr>
              <w:rPr>
                <w:rFonts w:ascii="Verdana" w:hAnsi="Verdana"/>
                <w:lang w:val="en-GB"/>
              </w:rPr>
            </w:pPr>
            <w:r w:rsidRPr="00EF2449">
              <w:rPr>
                <w:rFonts w:ascii="Verdana" w:hAnsi="Verdana"/>
                <w:lang w:val="en-US"/>
              </w:rPr>
              <w:t>Regional Health Agency of</w:t>
            </w:r>
            <w:r w:rsidR="00670204" w:rsidRPr="00EF2449">
              <w:rPr>
                <w:rFonts w:ascii="Verdana" w:hAnsi="Verdana"/>
                <w:lang w:val="en-GB"/>
              </w:rPr>
              <w:t xml:space="preserve"> Bretagne</w:t>
            </w:r>
          </w:p>
        </w:tc>
        <w:tc>
          <w:tcPr>
            <w:tcW w:w="516" w:type="pct"/>
          </w:tcPr>
          <w:p w14:paraId="11D9ED53" w14:textId="77777777" w:rsidR="00670204" w:rsidRPr="00EF2449" w:rsidRDefault="00670204" w:rsidP="008C2A49">
            <w:pPr>
              <w:rPr>
                <w:rFonts w:ascii="Verdana" w:hAnsi="Verdana"/>
                <w:lang w:val="en-GB"/>
              </w:rPr>
            </w:pPr>
            <w:r w:rsidRPr="00EF2449">
              <w:rPr>
                <w:rFonts w:ascii="Verdana" w:hAnsi="Verdana"/>
                <w:lang w:val="en-GB"/>
              </w:rPr>
              <w:t>2012</w:t>
            </w:r>
          </w:p>
        </w:tc>
        <w:tc>
          <w:tcPr>
            <w:tcW w:w="567" w:type="pct"/>
          </w:tcPr>
          <w:p w14:paraId="70723D73" w14:textId="0738EB93" w:rsidR="00670204" w:rsidRPr="00EF2449" w:rsidRDefault="0024015E" w:rsidP="008C2A49">
            <w:pPr>
              <w:rPr>
                <w:rFonts w:ascii="Verdana" w:hAnsi="Verdana"/>
                <w:lang w:val="en-GB"/>
              </w:rPr>
            </w:pPr>
            <w:r w:rsidRPr="00EF2449">
              <w:rPr>
                <w:rFonts w:ascii="Verdana" w:hAnsi="Verdana"/>
                <w:lang w:val="en-GB"/>
              </w:rPr>
              <w:t>2010</w:t>
            </w:r>
          </w:p>
        </w:tc>
        <w:tc>
          <w:tcPr>
            <w:tcW w:w="670" w:type="pct"/>
          </w:tcPr>
          <w:p w14:paraId="69AC5CBC" w14:textId="77777777" w:rsidR="00670204" w:rsidRPr="00EF2449" w:rsidRDefault="00670204" w:rsidP="008C2A49">
            <w:pPr>
              <w:rPr>
                <w:rFonts w:ascii="Verdana" w:hAnsi="Verdana"/>
                <w:lang w:val="en-GB"/>
              </w:rPr>
            </w:pPr>
            <w:r w:rsidRPr="00EF2449">
              <w:rPr>
                <w:rFonts w:ascii="Verdana" w:hAnsi="Verdana"/>
                <w:lang w:val="en-GB"/>
              </w:rPr>
              <w:t>Administrative data</w:t>
            </w:r>
          </w:p>
        </w:tc>
        <w:tc>
          <w:tcPr>
            <w:tcW w:w="464" w:type="pct"/>
          </w:tcPr>
          <w:p w14:paraId="146E9129" w14:textId="77777777" w:rsidR="00670204" w:rsidRPr="00EF2449" w:rsidRDefault="00670204" w:rsidP="008C2A49">
            <w:pPr>
              <w:rPr>
                <w:rFonts w:ascii="Verdana" w:hAnsi="Verdana"/>
                <w:lang w:val="en-GB"/>
              </w:rPr>
            </w:pPr>
            <w:r w:rsidRPr="00EF2449">
              <w:rPr>
                <w:rFonts w:ascii="Verdana" w:hAnsi="Verdana"/>
                <w:lang w:val="en-GB"/>
              </w:rPr>
              <w:t xml:space="preserve">Local </w:t>
            </w:r>
          </w:p>
        </w:tc>
        <w:tc>
          <w:tcPr>
            <w:tcW w:w="670" w:type="pct"/>
          </w:tcPr>
          <w:p w14:paraId="70C384D8" w14:textId="7280D01F" w:rsidR="00670204" w:rsidRPr="00EF2449" w:rsidRDefault="00670204" w:rsidP="008C2A49">
            <w:pPr>
              <w:rPr>
                <w:rFonts w:ascii="Verdana" w:hAnsi="Verdana"/>
                <w:lang w:val="en-GB"/>
              </w:rPr>
            </w:pPr>
            <w:r w:rsidRPr="00EF2449">
              <w:rPr>
                <w:rFonts w:ascii="Verdana" w:hAnsi="Verdana"/>
                <w:lang w:val="en-GB"/>
              </w:rPr>
              <w:t xml:space="preserve">Institutions and services for </w:t>
            </w:r>
            <w:r w:rsidR="0069324D" w:rsidRPr="00EF2449">
              <w:rPr>
                <w:rFonts w:ascii="Verdana" w:hAnsi="Verdana"/>
                <w:lang w:val="en-GB"/>
              </w:rPr>
              <w:t>young people</w:t>
            </w:r>
            <w:r w:rsidRPr="00EF2449">
              <w:rPr>
                <w:rFonts w:ascii="Verdana" w:hAnsi="Verdana"/>
                <w:lang w:val="en-GB"/>
              </w:rPr>
              <w:t xml:space="preserve"> with disabilities</w:t>
            </w:r>
          </w:p>
        </w:tc>
      </w:tr>
      <w:tr w:rsidR="00EF2449" w:rsidRPr="00EF2449" w14:paraId="53CBA28E" w14:textId="77777777" w:rsidTr="00EF2449">
        <w:trPr>
          <w:trHeight w:val="510"/>
        </w:trPr>
        <w:tc>
          <w:tcPr>
            <w:tcW w:w="928" w:type="pct"/>
          </w:tcPr>
          <w:p w14:paraId="11C3824F" w14:textId="1F0B3796" w:rsidR="00670204" w:rsidRPr="00EF2449" w:rsidRDefault="00286833" w:rsidP="008C2A49">
            <w:pPr>
              <w:rPr>
                <w:rFonts w:ascii="Verdana" w:hAnsi="Verdana"/>
                <w:lang w:val="fr-FR"/>
              </w:rPr>
            </w:pPr>
            <w:r w:rsidRPr="00EF2449">
              <w:rPr>
                <w:rFonts w:ascii="Verdana" w:hAnsi="Verdana"/>
                <w:lang w:val="fr-FR"/>
              </w:rPr>
              <w:lastRenderedPageBreak/>
              <w:t xml:space="preserve">France, Delhon, L. (2014) </w:t>
            </w:r>
            <w:r w:rsidR="00670204" w:rsidRPr="00EF2449">
              <w:rPr>
                <w:rFonts w:ascii="Verdana" w:hAnsi="Verdana"/>
                <w:lang w:val="fr-FR"/>
              </w:rPr>
              <w:t>Violence in ITEP: creativity of professionals (</w:t>
            </w:r>
            <w:r w:rsidR="00670204" w:rsidRPr="00EF2449">
              <w:rPr>
                <w:rFonts w:ascii="Verdana" w:hAnsi="Verdana"/>
                <w:i/>
                <w:lang w:val="fr-FR"/>
              </w:rPr>
              <w:t>Violences en ITEP: la créativité des professionnels</w:t>
            </w:r>
            <w:r w:rsidR="00670204" w:rsidRPr="00EF2449">
              <w:rPr>
                <w:rFonts w:ascii="Verdana" w:hAnsi="Verdana"/>
                <w:lang w:val="fr-FR"/>
              </w:rPr>
              <w:t>), Lien social, l’actualité sociale autrement, n°1137.</w:t>
            </w:r>
          </w:p>
          <w:p w14:paraId="146ABCE9" w14:textId="77777777" w:rsidR="00670204" w:rsidRPr="00EF2449" w:rsidRDefault="00670204" w:rsidP="008C2A49">
            <w:pPr>
              <w:rPr>
                <w:rFonts w:ascii="Verdana" w:hAnsi="Verdana"/>
                <w:lang w:val="en-GB"/>
              </w:rPr>
            </w:pPr>
            <w:r w:rsidRPr="00EF2449">
              <w:rPr>
                <w:rFonts w:ascii="Verdana" w:hAnsi="Verdana"/>
                <w:lang w:val="en-GB"/>
              </w:rPr>
              <w:t>No web link available.</w:t>
            </w:r>
          </w:p>
        </w:tc>
        <w:tc>
          <w:tcPr>
            <w:tcW w:w="1185" w:type="pct"/>
          </w:tcPr>
          <w:p w14:paraId="5DDDF090" w14:textId="0C602B5E" w:rsidR="00670204" w:rsidRPr="00EF2449" w:rsidRDefault="00670204">
            <w:pPr>
              <w:rPr>
                <w:rFonts w:ascii="Verdana" w:hAnsi="Verdana"/>
                <w:lang w:val="en-GB"/>
              </w:rPr>
            </w:pPr>
            <w:r w:rsidRPr="00EF2449">
              <w:rPr>
                <w:rFonts w:ascii="Verdana" w:hAnsi="Verdana"/>
                <w:lang w:val="en-GB"/>
              </w:rPr>
              <w:t xml:space="preserve">Academic </w:t>
            </w:r>
            <w:r w:rsidR="0069324D" w:rsidRPr="00EF2449">
              <w:rPr>
                <w:rFonts w:ascii="Verdana" w:hAnsi="Verdana"/>
                <w:lang w:val="en-GB"/>
              </w:rPr>
              <w:t>re</w:t>
            </w:r>
            <w:r w:rsidRPr="00EF2449">
              <w:rPr>
                <w:rFonts w:ascii="Verdana" w:hAnsi="Verdana"/>
                <w:lang w:val="en-GB"/>
              </w:rPr>
              <w:t xml:space="preserve">searcher </w:t>
            </w:r>
          </w:p>
        </w:tc>
        <w:tc>
          <w:tcPr>
            <w:tcW w:w="516" w:type="pct"/>
          </w:tcPr>
          <w:p w14:paraId="2662ADD0" w14:textId="77777777" w:rsidR="00670204" w:rsidRPr="00EF2449" w:rsidRDefault="00670204" w:rsidP="008C2A49">
            <w:pPr>
              <w:rPr>
                <w:rFonts w:ascii="Verdana" w:hAnsi="Verdana"/>
                <w:lang w:val="en-GB"/>
              </w:rPr>
            </w:pPr>
            <w:r w:rsidRPr="00EF2449">
              <w:rPr>
                <w:rFonts w:ascii="Verdana" w:hAnsi="Verdana"/>
                <w:lang w:val="en-GB"/>
              </w:rPr>
              <w:t>2013</w:t>
            </w:r>
          </w:p>
        </w:tc>
        <w:tc>
          <w:tcPr>
            <w:tcW w:w="567" w:type="pct"/>
          </w:tcPr>
          <w:p w14:paraId="32B2D4D0" w14:textId="2DB214B6" w:rsidR="00670204" w:rsidRPr="00EF2449" w:rsidRDefault="0024015E" w:rsidP="008C2A49">
            <w:pPr>
              <w:rPr>
                <w:rFonts w:ascii="Verdana" w:hAnsi="Verdana"/>
                <w:lang w:val="en-GB"/>
              </w:rPr>
            </w:pPr>
            <w:r w:rsidRPr="00EF2449">
              <w:rPr>
                <w:rFonts w:ascii="Verdana" w:hAnsi="Verdana"/>
                <w:lang w:val="en-GB"/>
              </w:rPr>
              <w:t>2013</w:t>
            </w:r>
          </w:p>
        </w:tc>
        <w:tc>
          <w:tcPr>
            <w:tcW w:w="670" w:type="pct"/>
          </w:tcPr>
          <w:p w14:paraId="119AF7A6" w14:textId="695C5779" w:rsidR="00670204" w:rsidRPr="00EF2449" w:rsidRDefault="00670204" w:rsidP="008C2A49">
            <w:pPr>
              <w:rPr>
                <w:rFonts w:ascii="Verdana" w:hAnsi="Verdana"/>
                <w:lang w:val="en-GB"/>
              </w:rPr>
            </w:pPr>
            <w:r w:rsidRPr="00EF2449">
              <w:rPr>
                <w:rFonts w:ascii="Verdana" w:hAnsi="Verdana"/>
                <w:lang w:val="en-GB"/>
              </w:rPr>
              <w:t>Applied research</w:t>
            </w:r>
            <w:r w:rsidR="003D0BD3" w:rsidRPr="00EF2449">
              <w:rPr>
                <w:rFonts w:ascii="Verdana" w:hAnsi="Verdana"/>
                <w:lang w:val="en-GB"/>
              </w:rPr>
              <w:t xml:space="preserve"> (article based upon interviews with professionals)</w:t>
            </w:r>
          </w:p>
        </w:tc>
        <w:tc>
          <w:tcPr>
            <w:tcW w:w="464" w:type="pct"/>
          </w:tcPr>
          <w:p w14:paraId="011B44BF" w14:textId="77777777" w:rsidR="00670204" w:rsidRPr="00EF2449" w:rsidRDefault="00670204" w:rsidP="008C2A49">
            <w:pPr>
              <w:rPr>
                <w:rFonts w:ascii="Verdana" w:hAnsi="Verdana"/>
                <w:lang w:val="en-GB"/>
              </w:rPr>
            </w:pPr>
            <w:r w:rsidRPr="00EF2449">
              <w:rPr>
                <w:rFonts w:ascii="Verdana" w:hAnsi="Verdana"/>
                <w:lang w:val="en-GB"/>
              </w:rPr>
              <w:t>No information</w:t>
            </w:r>
          </w:p>
        </w:tc>
        <w:tc>
          <w:tcPr>
            <w:tcW w:w="670" w:type="pct"/>
          </w:tcPr>
          <w:p w14:paraId="0E28F1A9" w14:textId="77777777" w:rsidR="00670204" w:rsidRPr="00EF2449" w:rsidRDefault="00670204" w:rsidP="008C2A49">
            <w:pPr>
              <w:rPr>
                <w:rFonts w:ascii="Verdana" w:hAnsi="Verdana"/>
                <w:lang w:val="en-GB"/>
              </w:rPr>
            </w:pPr>
            <w:r w:rsidRPr="00EF2449">
              <w:rPr>
                <w:rFonts w:ascii="Verdana" w:hAnsi="Verdana"/>
                <w:lang w:val="en-GB"/>
              </w:rPr>
              <w:t>Institutions and services for children with mental disabilities</w:t>
            </w:r>
          </w:p>
        </w:tc>
      </w:tr>
      <w:tr w:rsidR="00EF2449" w:rsidRPr="00EF2449" w14:paraId="6832FA10" w14:textId="77777777" w:rsidTr="00EF2449">
        <w:trPr>
          <w:trHeight w:val="510"/>
        </w:trPr>
        <w:tc>
          <w:tcPr>
            <w:tcW w:w="928" w:type="pct"/>
          </w:tcPr>
          <w:p w14:paraId="27EBE76E" w14:textId="4B7AD29D" w:rsidR="00D664EF" w:rsidRPr="00EF2449" w:rsidRDefault="00D664EF" w:rsidP="00EF2449">
            <w:pPr>
              <w:spacing w:after="0"/>
              <w:rPr>
                <w:rFonts w:ascii="Verdana" w:hAnsi="Verdana"/>
              </w:rPr>
            </w:pPr>
            <w:r w:rsidRPr="00EF2449">
              <w:rPr>
                <w:rStyle w:val="Strong"/>
                <w:rFonts w:ascii="Verdana" w:hAnsi="Verdana" w:cs="Times New Roman"/>
                <w:b w:val="0"/>
                <w:lang w:val="en-GB"/>
              </w:rPr>
              <w:t>France, National Agency for Support to Performance of Health and Medical-Social Establishments (</w:t>
            </w:r>
            <w:r w:rsidRPr="00EF2449">
              <w:rPr>
                <w:rStyle w:val="Strong"/>
                <w:rFonts w:ascii="Verdana" w:hAnsi="Verdana" w:cs="Times New Roman"/>
                <w:b w:val="0"/>
                <w:i/>
                <w:lang w:val="en-GB"/>
              </w:rPr>
              <w:t>Agence nationale d’appui à la performance des établissements de santé et medico-sociaux</w:t>
            </w:r>
            <w:r w:rsidRPr="00EF2449">
              <w:rPr>
                <w:rStyle w:val="Strong"/>
                <w:rFonts w:ascii="Verdana" w:hAnsi="Verdana" w:cs="Times New Roman"/>
                <w:b w:val="0"/>
                <w:lang w:val="en-GB"/>
              </w:rPr>
              <w:t>, ANAP) (2013) The Medical-Social Sector, Understanding for better action (</w:t>
            </w:r>
            <w:r w:rsidRPr="00EF2449">
              <w:rPr>
                <w:rStyle w:val="Strong"/>
                <w:rFonts w:ascii="Verdana" w:hAnsi="Verdana" w:cs="Times New Roman"/>
                <w:b w:val="0"/>
                <w:i/>
                <w:lang w:val="en-GB"/>
              </w:rPr>
              <w:t>Le secteur medico-social: comprendre pour agir mieux</w:t>
            </w:r>
            <w:r w:rsidR="00EF2449">
              <w:rPr>
                <w:rStyle w:val="Strong"/>
                <w:rFonts w:ascii="Verdana" w:hAnsi="Verdana" w:cs="Times New Roman"/>
                <w:b w:val="0"/>
                <w:lang w:val="en-GB"/>
              </w:rPr>
              <w:t xml:space="preserve">), available at: </w:t>
            </w:r>
            <w:hyperlink r:id="rId40" w:history="1">
              <w:r w:rsidR="00EF2449" w:rsidRPr="00025CD2">
                <w:rPr>
                  <w:rStyle w:val="Hyperlink"/>
                  <w:rFonts w:ascii="Verdana" w:hAnsi="Verdana" w:cs="Times New Roman"/>
                  <w:lang w:val="en-GB"/>
                </w:rPr>
                <w:t>www.anap.fr/detail-dune-publication-ou-dun-outil/recherche/le-secteur-medico-social-comprendre-pour-agir-mieux/</w:t>
              </w:r>
            </w:hyperlink>
            <w:r w:rsidR="00EF2449">
              <w:rPr>
                <w:rStyle w:val="Strong"/>
                <w:rFonts w:ascii="Verdana" w:hAnsi="Verdana" w:cs="Times New Roman"/>
                <w:b w:val="0"/>
                <w:lang w:val="en-GB"/>
              </w:rPr>
              <w:t xml:space="preserve"> </w:t>
            </w:r>
          </w:p>
        </w:tc>
        <w:tc>
          <w:tcPr>
            <w:tcW w:w="1185" w:type="pct"/>
          </w:tcPr>
          <w:p w14:paraId="201A2873" w14:textId="2BF81976" w:rsidR="00D664EF" w:rsidRPr="00EF2449" w:rsidRDefault="00D664EF">
            <w:pPr>
              <w:rPr>
                <w:rFonts w:ascii="Verdana" w:hAnsi="Verdana"/>
                <w:lang w:val="en-GB"/>
              </w:rPr>
            </w:pPr>
            <w:r w:rsidRPr="00EF2449">
              <w:rPr>
                <w:rStyle w:val="Strong"/>
                <w:rFonts w:ascii="Verdana" w:hAnsi="Verdana" w:cs="Times New Roman"/>
                <w:b w:val="0"/>
                <w:lang w:val="en-GB"/>
              </w:rPr>
              <w:t>National Agency for Support to Performance of Health and Medical-Social Establishments (</w:t>
            </w:r>
            <w:r w:rsidRPr="00EF2449">
              <w:rPr>
                <w:rStyle w:val="Strong"/>
                <w:rFonts w:ascii="Verdana" w:hAnsi="Verdana" w:cs="Times New Roman"/>
                <w:b w:val="0"/>
                <w:i/>
                <w:lang w:val="en-GB"/>
              </w:rPr>
              <w:t>Agence nationale d’appui à la performance des établissements de santé et medico-sociaux</w:t>
            </w:r>
            <w:r w:rsidRPr="00EF2449">
              <w:rPr>
                <w:rStyle w:val="Strong"/>
                <w:rFonts w:ascii="Verdana" w:hAnsi="Verdana" w:cs="Times New Roman"/>
                <w:b w:val="0"/>
                <w:lang w:val="en-GB"/>
              </w:rPr>
              <w:t>, ANAP)</w:t>
            </w:r>
          </w:p>
        </w:tc>
        <w:tc>
          <w:tcPr>
            <w:tcW w:w="516" w:type="pct"/>
          </w:tcPr>
          <w:p w14:paraId="268E942D" w14:textId="67F584AE" w:rsidR="00D664EF" w:rsidRPr="00EF2449" w:rsidRDefault="00D664EF" w:rsidP="008C2A49">
            <w:pPr>
              <w:rPr>
                <w:rFonts w:ascii="Verdana" w:hAnsi="Verdana"/>
                <w:lang w:val="en-GB"/>
              </w:rPr>
            </w:pPr>
            <w:r w:rsidRPr="00EF2449">
              <w:rPr>
                <w:rFonts w:ascii="Verdana" w:hAnsi="Verdana"/>
                <w:lang w:val="en-GB"/>
              </w:rPr>
              <w:t>2013</w:t>
            </w:r>
          </w:p>
        </w:tc>
        <w:tc>
          <w:tcPr>
            <w:tcW w:w="567" w:type="pct"/>
          </w:tcPr>
          <w:p w14:paraId="46D7585E" w14:textId="3594E539" w:rsidR="00D664EF" w:rsidRPr="00EF2449" w:rsidRDefault="00D664EF" w:rsidP="008C2A49">
            <w:pPr>
              <w:rPr>
                <w:rFonts w:ascii="Verdana" w:hAnsi="Verdana"/>
                <w:lang w:val="en-GB"/>
              </w:rPr>
            </w:pPr>
            <w:r w:rsidRPr="00EF2449">
              <w:rPr>
                <w:rFonts w:ascii="Verdana" w:hAnsi="Verdana"/>
                <w:lang w:val="en-GB"/>
              </w:rPr>
              <w:t>Information not available</w:t>
            </w:r>
          </w:p>
        </w:tc>
        <w:tc>
          <w:tcPr>
            <w:tcW w:w="670" w:type="pct"/>
          </w:tcPr>
          <w:p w14:paraId="4E65D5B4" w14:textId="6C7B3982" w:rsidR="00D664EF" w:rsidRPr="00EF2449" w:rsidRDefault="002A78EA" w:rsidP="008C2A49">
            <w:pPr>
              <w:rPr>
                <w:rFonts w:ascii="Verdana" w:hAnsi="Verdana"/>
                <w:lang w:val="en-GB"/>
              </w:rPr>
            </w:pPr>
            <w:r w:rsidRPr="00EF2449">
              <w:rPr>
                <w:rFonts w:ascii="Verdana" w:hAnsi="Verdana"/>
                <w:lang w:val="en-GB"/>
              </w:rPr>
              <w:t>Administrative data and recommendations about the management of institutions and services dealing with people with disabilities.</w:t>
            </w:r>
          </w:p>
        </w:tc>
        <w:tc>
          <w:tcPr>
            <w:tcW w:w="464" w:type="pct"/>
          </w:tcPr>
          <w:p w14:paraId="33C44623" w14:textId="01FB35E8" w:rsidR="00D664EF" w:rsidRPr="00EF2449" w:rsidRDefault="002A78EA" w:rsidP="008C2A49">
            <w:pPr>
              <w:rPr>
                <w:rFonts w:ascii="Verdana" w:hAnsi="Verdana"/>
                <w:lang w:val="en-GB"/>
              </w:rPr>
            </w:pPr>
            <w:r w:rsidRPr="00EF2449">
              <w:rPr>
                <w:rFonts w:ascii="Verdana" w:hAnsi="Verdana"/>
                <w:lang w:val="en-GB"/>
              </w:rPr>
              <w:t>National</w:t>
            </w:r>
          </w:p>
        </w:tc>
        <w:tc>
          <w:tcPr>
            <w:tcW w:w="670" w:type="pct"/>
          </w:tcPr>
          <w:p w14:paraId="0BC38E33" w14:textId="6015BE81" w:rsidR="00D664EF" w:rsidRPr="00EF2449" w:rsidRDefault="002A78EA" w:rsidP="008C2A49">
            <w:pPr>
              <w:rPr>
                <w:rFonts w:ascii="Verdana" w:hAnsi="Verdana"/>
                <w:lang w:val="en-GB"/>
              </w:rPr>
            </w:pPr>
            <w:r w:rsidRPr="00EF2449">
              <w:rPr>
                <w:rFonts w:ascii="Verdana" w:hAnsi="Verdana"/>
                <w:lang w:val="en-GB"/>
              </w:rPr>
              <w:t>Institutions and services for people with disabilities</w:t>
            </w:r>
          </w:p>
        </w:tc>
      </w:tr>
      <w:tr w:rsidR="00EF2449" w:rsidRPr="00EF2449" w14:paraId="6A54FBA3" w14:textId="77777777" w:rsidTr="00EF2449">
        <w:trPr>
          <w:trHeight w:val="510"/>
        </w:trPr>
        <w:tc>
          <w:tcPr>
            <w:tcW w:w="928" w:type="pct"/>
          </w:tcPr>
          <w:p w14:paraId="7ACBC4E3" w14:textId="2D534F59" w:rsidR="00D664EF" w:rsidRPr="00EF2449" w:rsidRDefault="00D664EF" w:rsidP="00D664EF">
            <w:pPr>
              <w:rPr>
                <w:rFonts w:ascii="Verdana" w:hAnsi="Verdana"/>
                <w:lang w:val="fr-FR"/>
              </w:rPr>
            </w:pPr>
            <w:r w:rsidRPr="00EF2449">
              <w:rPr>
                <w:rStyle w:val="Strong"/>
                <w:rFonts w:ascii="Verdana" w:hAnsi="Verdana" w:cs="Times New Roman"/>
                <w:b w:val="0"/>
                <w:lang w:val="fr-FR"/>
              </w:rPr>
              <w:t>France, National Action and Resource Centre (</w:t>
            </w:r>
            <w:r w:rsidRPr="00EF2449">
              <w:rPr>
                <w:rStyle w:val="Strong"/>
                <w:rFonts w:ascii="Verdana" w:hAnsi="Verdana" w:cs="Times New Roman"/>
                <w:b w:val="0"/>
                <w:i/>
                <w:lang w:val="fr-FR"/>
              </w:rPr>
              <w:t>Centre national d’animation et de ressources</w:t>
            </w:r>
            <w:r w:rsidRPr="00EF2449">
              <w:rPr>
                <w:rStyle w:val="Strong"/>
                <w:rFonts w:ascii="Verdana" w:hAnsi="Verdana" w:cs="Times New Roman"/>
                <w:b w:val="0"/>
                <w:lang w:val="fr-FR"/>
              </w:rPr>
              <w:t>, CNAR)(2010) The funding of social and medical-social services and institutions (</w:t>
            </w:r>
            <w:r w:rsidRPr="00EF2449">
              <w:rPr>
                <w:rStyle w:val="Strong"/>
                <w:rFonts w:ascii="Verdana" w:hAnsi="Verdana" w:cs="Times New Roman"/>
                <w:b w:val="0"/>
                <w:i/>
                <w:lang w:val="fr-FR"/>
              </w:rPr>
              <w:t xml:space="preserve">Le financement des établissements et services sociaux et </w:t>
            </w:r>
            <w:r w:rsidRPr="00EF2449">
              <w:rPr>
                <w:rStyle w:val="Strong"/>
                <w:rFonts w:ascii="Verdana" w:hAnsi="Verdana" w:cs="Times New Roman"/>
                <w:b w:val="0"/>
                <w:i/>
                <w:lang w:val="fr-FR"/>
              </w:rPr>
              <w:lastRenderedPageBreak/>
              <w:t>medico-sociaux</w:t>
            </w:r>
            <w:r w:rsidRPr="00EF2449">
              <w:rPr>
                <w:rStyle w:val="Strong"/>
                <w:rFonts w:ascii="Verdana" w:hAnsi="Verdana" w:cs="Times New Roman"/>
                <w:b w:val="0"/>
                <w:lang w:val="fr-FR"/>
              </w:rPr>
              <w:t xml:space="preserve">), </w:t>
            </w:r>
            <w:r w:rsidR="00EF2449">
              <w:rPr>
                <w:rStyle w:val="Strong"/>
                <w:rFonts w:ascii="Verdana" w:hAnsi="Verdana" w:cs="Times New Roman"/>
                <w:b w:val="0"/>
                <w:lang w:val="fr-FR"/>
              </w:rPr>
              <w:t xml:space="preserve">available at: </w:t>
            </w:r>
            <w:hyperlink r:id="rId41" w:history="1">
              <w:r w:rsidR="00EF2449" w:rsidRPr="00025CD2">
                <w:rPr>
                  <w:rStyle w:val="Hyperlink"/>
                  <w:rFonts w:ascii="Verdana" w:hAnsi="Verdana" w:cs="Times New Roman"/>
                  <w:lang w:val="fr-FR"/>
                </w:rPr>
                <w:t>www.uniopss.asso.fr/resources/trco/pdfs/2010/G_juillet_2010/fiche_tableau_sources_financement.pdf</w:t>
              </w:r>
            </w:hyperlink>
            <w:r w:rsidR="00EF2449">
              <w:rPr>
                <w:rStyle w:val="Strong"/>
                <w:rFonts w:ascii="Verdana" w:hAnsi="Verdana" w:cs="Times New Roman"/>
                <w:b w:val="0"/>
                <w:lang w:val="fr-FR"/>
              </w:rPr>
              <w:t xml:space="preserve"> </w:t>
            </w:r>
            <w:r w:rsidRPr="00EF2449">
              <w:rPr>
                <w:rStyle w:val="Strong"/>
                <w:rFonts w:ascii="Verdana" w:hAnsi="Verdana" w:cs="Times New Roman"/>
                <w:b w:val="0"/>
                <w:lang w:val="fr-FR"/>
              </w:rPr>
              <w:t>.</w:t>
            </w:r>
          </w:p>
        </w:tc>
        <w:tc>
          <w:tcPr>
            <w:tcW w:w="1185" w:type="pct"/>
          </w:tcPr>
          <w:p w14:paraId="764D3D62" w14:textId="554CEC97" w:rsidR="00D664EF" w:rsidRPr="00EF2449" w:rsidRDefault="002A78EA" w:rsidP="00D664EF">
            <w:pPr>
              <w:rPr>
                <w:rFonts w:ascii="Verdana" w:hAnsi="Verdana"/>
                <w:lang w:val="fr-FR"/>
              </w:rPr>
            </w:pPr>
            <w:r w:rsidRPr="00EF2449">
              <w:rPr>
                <w:rStyle w:val="Strong"/>
                <w:rFonts w:ascii="Verdana" w:hAnsi="Verdana" w:cs="Times New Roman"/>
                <w:b w:val="0"/>
                <w:lang w:val="fr-FR"/>
              </w:rPr>
              <w:lastRenderedPageBreak/>
              <w:t>National Action and Resourc</w:t>
            </w:r>
            <w:r w:rsidRPr="00EF2449">
              <w:rPr>
                <w:rStyle w:val="Strong"/>
                <w:rFonts w:ascii="Verdana" w:hAnsi="Verdana" w:cs="Times New Roman"/>
                <w:b w:val="0"/>
                <w:lang w:val="fr-FR"/>
              </w:rPr>
              <w:lastRenderedPageBreak/>
              <w:t>e Centre (</w:t>
            </w:r>
            <w:r w:rsidRPr="00EF2449">
              <w:rPr>
                <w:rStyle w:val="Strong"/>
                <w:rFonts w:ascii="Verdana" w:hAnsi="Verdana" w:cs="Times New Roman"/>
                <w:b w:val="0"/>
                <w:i/>
                <w:lang w:val="fr-FR"/>
              </w:rPr>
              <w:t>Centre national d’animation et de ressources</w:t>
            </w:r>
            <w:r w:rsidRPr="00EF2449">
              <w:rPr>
                <w:rStyle w:val="Strong"/>
                <w:rFonts w:ascii="Verdana" w:hAnsi="Verdana" w:cs="Times New Roman"/>
                <w:b w:val="0"/>
                <w:lang w:val="fr-FR"/>
              </w:rPr>
              <w:t>, CNAR)</w:t>
            </w:r>
          </w:p>
        </w:tc>
        <w:tc>
          <w:tcPr>
            <w:tcW w:w="516" w:type="pct"/>
          </w:tcPr>
          <w:p w14:paraId="0C38E1CC" w14:textId="3DB24DFB" w:rsidR="00D664EF" w:rsidRPr="00EF2449" w:rsidRDefault="002A78EA" w:rsidP="00D664EF">
            <w:pPr>
              <w:rPr>
                <w:rFonts w:ascii="Verdana" w:hAnsi="Verdana"/>
                <w:lang w:val="en-GB"/>
              </w:rPr>
            </w:pPr>
            <w:r w:rsidRPr="00EF2449">
              <w:rPr>
                <w:rFonts w:ascii="Verdana" w:hAnsi="Verdana"/>
                <w:lang w:val="en-GB"/>
              </w:rPr>
              <w:lastRenderedPageBreak/>
              <w:t>2010</w:t>
            </w:r>
          </w:p>
        </w:tc>
        <w:tc>
          <w:tcPr>
            <w:tcW w:w="567" w:type="pct"/>
          </w:tcPr>
          <w:p w14:paraId="7D3B190F" w14:textId="7D74CF6C" w:rsidR="00D664EF" w:rsidRPr="00EF2449" w:rsidRDefault="002A78EA" w:rsidP="00D664EF">
            <w:pPr>
              <w:rPr>
                <w:rFonts w:ascii="Verdana" w:hAnsi="Verdana"/>
                <w:lang w:val="en-GB"/>
              </w:rPr>
            </w:pPr>
            <w:r w:rsidRPr="00EF2449">
              <w:rPr>
                <w:rFonts w:ascii="Verdana" w:hAnsi="Verdana"/>
                <w:lang w:val="en-GB"/>
              </w:rPr>
              <w:t>July 2010</w:t>
            </w:r>
          </w:p>
        </w:tc>
        <w:tc>
          <w:tcPr>
            <w:tcW w:w="670" w:type="pct"/>
          </w:tcPr>
          <w:p w14:paraId="5F3D5F5D" w14:textId="2DF8D28E" w:rsidR="00D664EF" w:rsidRPr="00EF2449" w:rsidRDefault="002A78EA" w:rsidP="00D664EF">
            <w:pPr>
              <w:rPr>
                <w:rFonts w:ascii="Verdana" w:hAnsi="Verdana"/>
                <w:lang w:val="en-GB"/>
              </w:rPr>
            </w:pPr>
            <w:r w:rsidRPr="00EF2449">
              <w:rPr>
                <w:rFonts w:ascii="Verdana" w:hAnsi="Verdana"/>
                <w:lang w:val="en-GB"/>
              </w:rPr>
              <w:t>Administrative data</w:t>
            </w:r>
          </w:p>
        </w:tc>
        <w:tc>
          <w:tcPr>
            <w:tcW w:w="464" w:type="pct"/>
          </w:tcPr>
          <w:p w14:paraId="508069FF" w14:textId="1D4FA5E1" w:rsidR="00D664EF" w:rsidRPr="00EF2449" w:rsidRDefault="002A78EA" w:rsidP="00D664EF">
            <w:pPr>
              <w:rPr>
                <w:rFonts w:ascii="Verdana" w:hAnsi="Verdana"/>
                <w:lang w:val="en-GB"/>
              </w:rPr>
            </w:pPr>
            <w:r w:rsidRPr="00EF2449">
              <w:rPr>
                <w:rFonts w:ascii="Verdana" w:hAnsi="Verdana"/>
                <w:lang w:val="en-GB"/>
              </w:rPr>
              <w:t>National</w:t>
            </w:r>
          </w:p>
        </w:tc>
        <w:tc>
          <w:tcPr>
            <w:tcW w:w="670" w:type="pct"/>
          </w:tcPr>
          <w:p w14:paraId="696F3519" w14:textId="3D3A55D2" w:rsidR="00D664EF" w:rsidRPr="00EF2449" w:rsidRDefault="002A78EA" w:rsidP="00D664EF">
            <w:pPr>
              <w:rPr>
                <w:rFonts w:ascii="Verdana" w:hAnsi="Verdana"/>
                <w:lang w:val="en-GB"/>
              </w:rPr>
            </w:pPr>
            <w:r w:rsidRPr="00EF2449">
              <w:rPr>
                <w:rFonts w:ascii="Verdana" w:hAnsi="Verdana"/>
                <w:lang w:val="en-GB"/>
              </w:rPr>
              <w:t>Institutions and service</w:t>
            </w:r>
            <w:r w:rsidRPr="00EF2449">
              <w:rPr>
                <w:rFonts w:ascii="Verdana" w:hAnsi="Verdana"/>
                <w:lang w:val="en-GB"/>
              </w:rPr>
              <w:lastRenderedPageBreak/>
              <w:t>s for people with disabilities</w:t>
            </w:r>
          </w:p>
        </w:tc>
      </w:tr>
    </w:tbl>
    <w:p w14:paraId="462815D6" w14:textId="77777777" w:rsidR="008C2A49" w:rsidRPr="00EF2449" w:rsidRDefault="008C2A49">
      <w:pPr>
        <w:rPr>
          <w:rFonts w:ascii="Verdana" w:hAnsi="Verdana"/>
          <w:lang w:val="en-GB"/>
        </w:rPr>
      </w:pPr>
    </w:p>
    <w:p w14:paraId="0ADA98A6" w14:textId="52D351F0" w:rsidR="00A57E5C" w:rsidRPr="00EF2449" w:rsidRDefault="00A57E5C" w:rsidP="00E97B15">
      <w:pPr>
        <w:jc w:val="both"/>
        <w:rPr>
          <w:rFonts w:ascii="Verdana" w:hAnsi="Verdana"/>
          <w:lang w:val="en-GB"/>
        </w:rPr>
      </w:pPr>
      <w:r w:rsidRPr="00EF2449">
        <w:rPr>
          <w:rFonts w:ascii="Verdana" w:hAnsi="Verdana"/>
          <w:lang w:val="en-GB"/>
        </w:rPr>
        <w:t xml:space="preserve">* The survey ES </w:t>
      </w:r>
      <w:r w:rsidR="0069324D" w:rsidRPr="00EF2449">
        <w:rPr>
          <w:rFonts w:ascii="Verdana" w:hAnsi="Verdana"/>
          <w:lang w:val="en-GB"/>
        </w:rPr>
        <w:t>‘disability’</w:t>
      </w:r>
      <w:r w:rsidRPr="00EF2449">
        <w:rPr>
          <w:rFonts w:ascii="Verdana" w:hAnsi="Verdana"/>
          <w:lang w:val="en-GB"/>
        </w:rPr>
        <w:t xml:space="preserve"> </w:t>
      </w:r>
      <w:r w:rsidR="0069324D" w:rsidRPr="00EF2449">
        <w:rPr>
          <w:rFonts w:ascii="Verdana" w:hAnsi="Verdana"/>
          <w:lang w:val="en-GB"/>
        </w:rPr>
        <w:t xml:space="preserve">by </w:t>
      </w:r>
      <w:r w:rsidRPr="00EF2449">
        <w:rPr>
          <w:rFonts w:ascii="Verdana" w:hAnsi="Verdana"/>
          <w:lang w:val="en-GB"/>
        </w:rPr>
        <w:t xml:space="preserve">the DREES focuses on the activity of services and institutions dealing with people with disabilities, the staff, and people accommodated in </w:t>
      </w:r>
      <w:r w:rsidR="0069324D" w:rsidRPr="00EF2449">
        <w:rPr>
          <w:rFonts w:ascii="Verdana" w:hAnsi="Verdana"/>
          <w:lang w:val="en-GB"/>
        </w:rPr>
        <w:t>them</w:t>
      </w:r>
      <w:r w:rsidRPr="00EF2449">
        <w:rPr>
          <w:rFonts w:ascii="Verdana" w:hAnsi="Verdana"/>
          <w:lang w:val="en-GB"/>
        </w:rPr>
        <w:t>. Every four years, the DREES conducts a national survey of every service/institution dealing with people with disabilities. The last one provides data collection on 31 December of 2010. The next one will occur on 31 December 2014.</w:t>
      </w:r>
    </w:p>
    <w:p w14:paraId="7F1ECCFA" w14:textId="0FFB4F0A" w:rsidR="00A57E5C" w:rsidRPr="00EF2449" w:rsidRDefault="00A57E5C" w:rsidP="00E97B15">
      <w:pPr>
        <w:jc w:val="both"/>
        <w:rPr>
          <w:rFonts w:ascii="Verdana" w:hAnsi="Verdana"/>
          <w:lang w:val="en-GB"/>
        </w:rPr>
      </w:pPr>
      <w:r w:rsidRPr="00EF2449">
        <w:rPr>
          <w:rFonts w:ascii="Verdana" w:hAnsi="Verdana"/>
          <w:lang w:val="en-GB"/>
        </w:rPr>
        <w:t xml:space="preserve">When the data collected have been analysed and validated by the DREES and </w:t>
      </w:r>
      <w:r w:rsidR="0069324D" w:rsidRPr="00EF2449">
        <w:rPr>
          <w:rFonts w:ascii="Verdana" w:hAnsi="Verdana"/>
          <w:lang w:val="en-GB"/>
        </w:rPr>
        <w:t xml:space="preserve">the </w:t>
      </w:r>
      <w:r w:rsidRPr="00EF2449">
        <w:rPr>
          <w:rFonts w:ascii="Verdana" w:hAnsi="Verdana"/>
          <w:lang w:val="en-GB"/>
        </w:rPr>
        <w:t>statistical services of Regional Health Agencies (</w:t>
      </w:r>
      <w:r w:rsidRPr="00EF2449">
        <w:rPr>
          <w:rFonts w:ascii="Verdana" w:hAnsi="Verdana"/>
          <w:i/>
          <w:lang w:val="en-GB"/>
        </w:rPr>
        <w:t>Agences régionales de santé</w:t>
      </w:r>
      <w:r w:rsidRPr="00EF2449">
        <w:rPr>
          <w:rFonts w:ascii="Verdana" w:hAnsi="Verdana"/>
          <w:lang w:val="en-GB"/>
        </w:rPr>
        <w:t xml:space="preserve">), </w:t>
      </w:r>
      <w:r w:rsidR="0069324D" w:rsidRPr="00EF2449">
        <w:rPr>
          <w:rFonts w:ascii="Verdana" w:hAnsi="Verdana"/>
          <w:lang w:val="en-GB"/>
        </w:rPr>
        <w:t xml:space="preserve">the </w:t>
      </w:r>
      <w:r w:rsidRPr="00EF2449">
        <w:rPr>
          <w:rFonts w:ascii="Verdana" w:hAnsi="Verdana"/>
          <w:lang w:val="en-GB"/>
        </w:rPr>
        <w:t xml:space="preserve">results are published in two </w:t>
      </w:r>
      <w:r w:rsidR="0069324D" w:rsidRPr="00EF2449">
        <w:rPr>
          <w:rFonts w:ascii="Verdana" w:hAnsi="Verdana"/>
          <w:lang w:val="en-GB"/>
        </w:rPr>
        <w:t>‘</w:t>
      </w:r>
      <w:r w:rsidRPr="00EF2449">
        <w:rPr>
          <w:rFonts w:ascii="Verdana" w:hAnsi="Verdana"/>
          <w:lang w:val="en-GB"/>
        </w:rPr>
        <w:t>Studies and Results</w:t>
      </w:r>
      <w:r w:rsidR="0069324D" w:rsidRPr="00EF2449">
        <w:rPr>
          <w:rFonts w:ascii="Verdana" w:hAnsi="Verdana"/>
          <w:lang w:val="en-GB"/>
        </w:rPr>
        <w:t>’</w:t>
      </w:r>
      <w:r w:rsidRPr="00EF2449">
        <w:rPr>
          <w:rFonts w:ascii="Verdana" w:hAnsi="Verdana"/>
          <w:lang w:val="en-GB"/>
        </w:rPr>
        <w:t xml:space="preserve"> (</w:t>
      </w:r>
      <w:r w:rsidRPr="00EF2449">
        <w:rPr>
          <w:rFonts w:ascii="Verdana" w:hAnsi="Verdana"/>
          <w:i/>
          <w:lang w:val="en-GB"/>
        </w:rPr>
        <w:t>Etudes et Résultats</w:t>
      </w:r>
      <w:r w:rsidRPr="00EF2449">
        <w:rPr>
          <w:rFonts w:ascii="Verdana" w:hAnsi="Verdana"/>
          <w:lang w:val="en-GB"/>
        </w:rPr>
        <w:t>) : one is dedicated to adults and the other one to children and adolescents. Afterwards, two Working Documents (</w:t>
      </w:r>
      <w:r w:rsidRPr="00EF2449">
        <w:rPr>
          <w:rFonts w:ascii="Verdana" w:hAnsi="Verdana"/>
          <w:i/>
          <w:lang w:val="en-GB"/>
        </w:rPr>
        <w:t>Documents de travail</w:t>
      </w:r>
      <w:r w:rsidRPr="00EF2449">
        <w:rPr>
          <w:rFonts w:ascii="Verdana" w:hAnsi="Verdana"/>
          <w:lang w:val="en-GB"/>
        </w:rPr>
        <w:t>) from the Statistics (</w:t>
      </w:r>
      <w:r w:rsidRPr="00EF2449">
        <w:rPr>
          <w:rFonts w:ascii="Verdana" w:hAnsi="Verdana"/>
          <w:i/>
          <w:lang w:val="en-GB"/>
        </w:rPr>
        <w:t>Statistiques</w:t>
      </w:r>
      <w:r w:rsidRPr="00EF2449">
        <w:rPr>
          <w:rFonts w:ascii="Verdana" w:hAnsi="Verdana"/>
          <w:lang w:val="en-GB"/>
        </w:rPr>
        <w:t xml:space="preserve">) series provide more detailed data, one about adults and the other one about </w:t>
      </w:r>
      <w:r w:rsidR="0069324D" w:rsidRPr="00EF2449">
        <w:rPr>
          <w:rFonts w:ascii="Verdana" w:hAnsi="Verdana"/>
          <w:lang w:val="en-GB"/>
        </w:rPr>
        <w:t>children</w:t>
      </w:r>
      <w:r w:rsidRPr="00EF2449">
        <w:rPr>
          <w:rFonts w:ascii="Verdana" w:hAnsi="Verdana"/>
          <w:lang w:val="en-GB"/>
        </w:rPr>
        <w:t>. Further studies of specific topics might also be published.</w:t>
      </w:r>
    </w:p>
    <w:p w14:paraId="5BAA8742" w14:textId="3713E6DC" w:rsidR="00A57E5C" w:rsidRPr="00EF2449" w:rsidRDefault="00A57E5C" w:rsidP="00E97B15">
      <w:pPr>
        <w:jc w:val="both"/>
        <w:rPr>
          <w:rFonts w:ascii="Verdana" w:hAnsi="Verdana"/>
          <w:lang w:val="en-GB"/>
        </w:rPr>
      </w:pPr>
      <w:r w:rsidRPr="00EF2449">
        <w:rPr>
          <w:rFonts w:ascii="Verdana" w:hAnsi="Verdana"/>
          <w:lang w:val="en-GB"/>
        </w:rPr>
        <w:t>In accordance with the guidelines we only provide references to the lat</w:t>
      </w:r>
      <w:r w:rsidR="0069324D" w:rsidRPr="00EF2449">
        <w:rPr>
          <w:rFonts w:ascii="Verdana" w:hAnsi="Verdana"/>
          <w:lang w:val="en-GB"/>
        </w:rPr>
        <w:t>est</w:t>
      </w:r>
      <w:r w:rsidRPr="00EF2449">
        <w:rPr>
          <w:rFonts w:ascii="Verdana" w:hAnsi="Verdana"/>
          <w:lang w:val="en-GB"/>
        </w:rPr>
        <w:t xml:space="preserve"> reports.</w:t>
      </w:r>
    </w:p>
    <w:p w14:paraId="3813D34E" w14:textId="7277CEAB" w:rsidR="00A57E5C" w:rsidRPr="00EF2449" w:rsidRDefault="00A57E5C" w:rsidP="00E97B15">
      <w:pPr>
        <w:jc w:val="both"/>
        <w:rPr>
          <w:rFonts w:ascii="Verdana" w:hAnsi="Verdana"/>
          <w:lang w:val="en-GB"/>
        </w:rPr>
      </w:pPr>
      <w:r w:rsidRPr="00EF2449">
        <w:rPr>
          <w:rFonts w:ascii="Verdana" w:hAnsi="Verdana"/>
          <w:lang w:val="en-GB"/>
        </w:rPr>
        <w:t xml:space="preserve">For an </w:t>
      </w:r>
      <w:r w:rsidR="0069324D" w:rsidRPr="00EF2449">
        <w:rPr>
          <w:rFonts w:ascii="Verdana" w:hAnsi="Verdana"/>
          <w:lang w:val="en-GB"/>
        </w:rPr>
        <w:t>overview of</w:t>
      </w:r>
      <w:r w:rsidRPr="00EF2449">
        <w:rPr>
          <w:rFonts w:ascii="Verdana" w:hAnsi="Verdana"/>
          <w:lang w:val="en-GB"/>
        </w:rPr>
        <w:t xml:space="preserve"> the survey with web links to documents connected to the surveys conducted in 2001, 2006 and </w:t>
      </w:r>
      <w:r w:rsidR="0069324D" w:rsidRPr="00EF2449">
        <w:rPr>
          <w:rFonts w:ascii="Verdana" w:hAnsi="Verdana"/>
          <w:lang w:val="en-GB"/>
        </w:rPr>
        <w:t>2010:</w:t>
      </w:r>
      <w:r w:rsidRPr="00EF2449">
        <w:rPr>
          <w:rFonts w:ascii="Verdana" w:hAnsi="Verdana"/>
          <w:lang w:val="en-GB"/>
        </w:rPr>
        <w:t xml:space="preserve"> France, DREES,</w:t>
      </w:r>
      <w:r w:rsidR="0069324D" w:rsidRPr="00EF2449">
        <w:rPr>
          <w:rFonts w:ascii="Verdana" w:hAnsi="Verdana"/>
          <w:lang w:val="en-GB"/>
        </w:rPr>
        <w:t xml:space="preserve"> </w:t>
      </w:r>
      <w:r w:rsidRPr="00EF2449">
        <w:rPr>
          <w:rFonts w:ascii="Verdana" w:hAnsi="Verdana"/>
          <w:lang w:val="en-GB"/>
        </w:rPr>
        <w:t xml:space="preserve">Survey of institutions and services for children and adults with disabilities (ES </w:t>
      </w:r>
      <w:r w:rsidR="0069324D" w:rsidRPr="00EF2449">
        <w:rPr>
          <w:rFonts w:ascii="Verdana" w:hAnsi="Verdana"/>
          <w:lang w:val="en-GB"/>
        </w:rPr>
        <w:t>‘</w:t>
      </w:r>
      <w:r w:rsidRPr="00EF2449">
        <w:rPr>
          <w:rFonts w:ascii="Verdana" w:hAnsi="Verdana"/>
          <w:lang w:val="en-GB"/>
        </w:rPr>
        <w:t>disability</w:t>
      </w:r>
      <w:r w:rsidR="0069324D" w:rsidRPr="00EF2449">
        <w:rPr>
          <w:rFonts w:ascii="Verdana" w:hAnsi="Verdana"/>
          <w:lang w:val="en-GB"/>
        </w:rPr>
        <w:t>’</w:t>
      </w:r>
      <w:r w:rsidRPr="00EF2449">
        <w:rPr>
          <w:rFonts w:ascii="Verdana" w:hAnsi="Verdana"/>
          <w:lang w:val="en-GB"/>
        </w:rPr>
        <w:t xml:space="preserve">), 9 July 2013, available </w:t>
      </w:r>
      <w:r w:rsidR="00412A84" w:rsidRPr="00EF2449">
        <w:rPr>
          <w:rFonts w:ascii="Verdana" w:hAnsi="Verdana"/>
          <w:lang w:val="en-GB"/>
        </w:rPr>
        <w:t>at:</w:t>
      </w:r>
      <w:r w:rsidR="00EF2449">
        <w:rPr>
          <w:rFonts w:ascii="Verdana" w:hAnsi="Verdana"/>
          <w:lang w:val="en-GB"/>
        </w:rPr>
        <w:t xml:space="preserve"> </w:t>
      </w:r>
      <w:hyperlink r:id="rId42" w:history="1">
        <w:r w:rsidR="00EF2449" w:rsidRPr="00025CD2">
          <w:rPr>
            <w:rStyle w:val="Hyperlink"/>
            <w:rFonts w:ascii="Verdana" w:hAnsi="Verdana"/>
            <w:lang w:val="en-GB"/>
          </w:rPr>
          <w:t>www.drees.sante.gouv.fr/l-enquete-aupres-des-etablissements-et-services-pour,6554.html</w:t>
        </w:r>
      </w:hyperlink>
      <w:r w:rsidR="00EF2449">
        <w:rPr>
          <w:rFonts w:ascii="Verdana" w:hAnsi="Verdana"/>
          <w:lang w:val="en-GB"/>
        </w:rPr>
        <w:t xml:space="preserve"> .</w:t>
      </w:r>
    </w:p>
    <w:p w14:paraId="6B9E397D" w14:textId="77777777" w:rsidR="00A57E5C" w:rsidRDefault="00A57E5C">
      <w:pPr>
        <w:rPr>
          <w:rFonts w:ascii="Verdana" w:hAnsi="Verdana"/>
          <w:lang w:val="en-GB"/>
        </w:rPr>
      </w:pPr>
    </w:p>
    <w:p w14:paraId="162718DD" w14:textId="77777777" w:rsidR="00F03F10" w:rsidRPr="008513D6" w:rsidRDefault="00F03F10" w:rsidP="00F03F10">
      <w:pPr>
        <w:pStyle w:val="Heading1"/>
        <w:rPr>
          <w:rFonts w:ascii="Verdana" w:hAnsi="Verdana"/>
        </w:rPr>
      </w:pPr>
      <w:r w:rsidRPr="008513D6">
        <w:rPr>
          <w:rFonts w:ascii="Verdana" w:hAnsi="Verdana"/>
        </w:rPr>
        <w:lastRenderedPageBreak/>
        <w:t>Overview of community-based services for persons with disabilities (2015)</w:t>
      </w:r>
    </w:p>
    <w:p w14:paraId="17EEB335" w14:textId="77777777" w:rsidR="00F03F10" w:rsidRDefault="00F03F10" w:rsidP="00F03F10">
      <w:pPr>
        <w:spacing w:after="0"/>
        <w:rPr>
          <w:rFonts w:ascii="Verdana" w:hAnsi="Verdana"/>
          <w:lang w:val="en-GB"/>
        </w:rPr>
      </w:pPr>
    </w:p>
    <w:p w14:paraId="40DC14AF" w14:textId="77777777" w:rsidR="00F03F10" w:rsidRPr="00F03F10" w:rsidRDefault="00F03F10" w:rsidP="00F03F10">
      <w:pPr>
        <w:rPr>
          <w:rFonts w:ascii="Verdana" w:hAnsi="Verdana"/>
        </w:rPr>
      </w:pPr>
      <w:r w:rsidRPr="00F03F10">
        <w:rPr>
          <w:rFonts w:ascii="Verdana" w:hAnsi="Verdana"/>
        </w:rPr>
        <w:t xml:space="preserve">NB: A national database of social and medical social institutions and services has been put in place. It is accessible online: </w:t>
      </w:r>
    </w:p>
    <w:p w14:paraId="56125F5B" w14:textId="77777777" w:rsidR="00F03F10" w:rsidRPr="00F03F10" w:rsidRDefault="00615255" w:rsidP="00F03F10">
      <w:pPr>
        <w:rPr>
          <w:rFonts w:ascii="Verdana" w:hAnsi="Verdana"/>
        </w:rPr>
      </w:pPr>
      <w:hyperlink r:id="rId43" w:history="1">
        <w:r w:rsidR="00F03F10" w:rsidRPr="00F03F10">
          <w:rPr>
            <w:rFonts w:ascii="Verdana" w:hAnsi="Verdana"/>
            <w:color w:val="0000FF"/>
            <w:u w:val="single"/>
          </w:rPr>
          <w:t>http://finess.sante.gouv.fr/finess/jsp/actionRechercheSimple.do</w:t>
        </w:r>
      </w:hyperlink>
      <w:r w:rsidR="00F03F10" w:rsidRPr="00F03F10">
        <w:rPr>
          <w:rFonts w:ascii="Verdana" w:hAnsi="Verdana"/>
        </w:rPr>
        <w:t xml:space="preserve"> </w:t>
      </w:r>
    </w:p>
    <w:p w14:paraId="19E10179" w14:textId="7B559DF6" w:rsidR="00F03F10" w:rsidRDefault="00615255" w:rsidP="00F03F10">
      <w:pPr>
        <w:rPr>
          <w:rFonts w:ascii="Verdana" w:hAnsi="Verdana"/>
        </w:rPr>
      </w:pPr>
      <w:hyperlink r:id="rId44" w:history="1">
        <w:r w:rsidR="00F03F10" w:rsidRPr="00F03F10">
          <w:rPr>
            <w:rFonts w:ascii="Verdana" w:hAnsi="Verdana"/>
            <w:color w:val="0000FF"/>
            <w:u w:val="single"/>
          </w:rPr>
          <w:t>https://www.data.gouv.fr/fr/datasets/extraction-du-fichier-national-des-etablissements-sanitaires-et-sociaux-finess-par-etablissements/</w:t>
        </w:r>
      </w:hyperlink>
      <w:r w:rsidR="00F03F10" w:rsidRPr="00F03F10">
        <w:rPr>
          <w:rFonts w:ascii="Verdana" w:hAnsi="Verdana"/>
        </w:rPr>
        <w:t xml:space="preserve"> (last update 19/03/2015)</w:t>
      </w:r>
      <w:r w:rsidR="00F03F10">
        <w:rPr>
          <w:rFonts w:ascii="Verdana" w:hAnsi="Verdana"/>
        </w:rPr>
        <w:t>.</w:t>
      </w:r>
    </w:p>
    <w:p w14:paraId="1E99DF4E" w14:textId="77777777" w:rsidR="00F03F10" w:rsidRDefault="00F03F10" w:rsidP="00F03F10">
      <w:pPr>
        <w:rPr>
          <w:rFonts w:ascii="Verdana" w:hAnsi="Verdana"/>
        </w:rPr>
      </w:pPr>
    </w:p>
    <w:p w14:paraId="2A493C91" w14:textId="77777777" w:rsidR="00F03F10" w:rsidRPr="008513D6" w:rsidRDefault="00F03F10" w:rsidP="00F03F10">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9"/>
        <w:gridCol w:w="1890"/>
        <w:gridCol w:w="1979"/>
        <w:gridCol w:w="2965"/>
        <w:gridCol w:w="2840"/>
        <w:gridCol w:w="1785"/>
      </w:tblGrid>
      <w:tr w:rsidR="00F03F10" w:rsidRPr="00F03F10" w14:paraId="4EB99E1F" w14:textId="77777777" w:rsidTr="00F03F10">
        <w:tc>
          <w:tcPr>
            <w:tcW w:w="892" w:type="pct"/>
            <w:shd w:val="clear" w:color="auto" w:fill="DBE5F1"/>
            <w:vAlign w:val="center"/>
          </w:tcPr>
          <w:p w14:paraId="4F3B597A" w14:textId="77777777" w:rsidR="00F03F10" w:rsidRPr="00F03F10" w:rsidRDefault="00F03F10" w:rsidP="00F03F10">
            <w:pPr>
              <w:rPr>
                <w:rFonts w:ascii="Verdana" w:eastAsia="Times New Roman" w:hAnsi="Verdana"/>
                <w:b/>
                <w:lang w:eastAsia="zh-CN"/>
              </w:rPr>
            </w:pPr>
            <w:r w:rsidRPr="00F03F10">
              <w:rPr>
                <w:rFonts w:ascii="Verdana" w:eastAsia="Times New Roman" w:hAnsi="Verdana"/>
                <w:b/>
                <w:bCs/>
                <w:lang w:eastAsia="zh-CN"/>
              </w:rPr>
              <w:br w:type="page"/>
              <w:t>Type of community-based service</w:t>
            </w:r>
          </w:p>
          <w:p w14:paraId="32E47942" w14:textId="77777777" w:rsidR="00F03F10" w:rsidRPr="00F03F10" w:rsidRDefault="00F03F10" w:rsidP="00F03F10">
            <w:pPr>
              <w:rPr>
                <w:rFonts w:ascii="Verdana" w:eastAsia="Times New Roman" w:hAnsi="Verdana"/>
                <w:i/>
                <w:lang w:eastAsia="zh-CN"/>
              </w:rPr>
            </w:pPr>
            <w:r w:rsidRPr="00F03F10">
              <w:rPr>
                <w:rFonts w:ascii="Verdana" w:eastAsia="Times New Roman" w:hAnsi="Verdana"/>
                <w:i/>
                <w:iCs/>
                <w:lang w:eastAsia="zh-CN"/>
              </w:rPr>
              <w:t xml:space="preserve">Please provide the name of the type of service in the national language and a translation into English </w:t>
            </w:r>
          </w:p>
          <w:p w14:paraId="020CADF3" w14:textId="77777777" w:rsidR="00F03F10" w:rsidRPr="00F03F10" w:rsidRDefault="00F03F10" w:rsidP="00F03F10">
            <w:pPr>
              <w:rPr>
                <w:rFonts w:ascii="Verdana" w:eastAsia="Times New Roman" w:hAnsi="Verdana"/>
                <w:i/>
                <w:lang w:eastAsia="zh-CN"/>
              </w:rPr>
            </w:pPr>
          </w:p>
          <w:p w14:paraId="3B79F601" w14:textId="77777777" w:rsidR="00F03F10" w:rsidRPr="00F03F10" w:rsidRDefault="00F03F10" w:rsidP="00F03F10">
            <w:pPr>
              <w:rPr>
                <w:rFonts w:ascii="Verdana" w:eastAsia="Times New Roman" w:hAnsi="Verdana"/>
                <w:i/>
                <w:lang w:eastAsia="zh-CN"/>
              </w:rPr>
            </w:pPr>
            <w:r w:rsidRPr="00F03F10">
              <w:rPr>
                <w:rFonts w:ascii="Verdana" w:eastAsia="Times New Roman" w:hAnsi="Verdana"/>
                <w:i/>
                <w:iCs/>
                <w:lang w:eastAsia="zh-CN"/>
              </w:rPr>
              <w:t xml:space="preserve">Please indicate if the types of services presented below are given a different name in your country </w:t>
            </w:r>
          </w:p>
        </w:tc>
        <w:tc>
          <w:tcPr>
            <w:tcW w:w="677" w:type="pct"/>
            <w:shd w:val="clear" w:color="auto" w:fill="DBE5F1"/>
            <w:vAlign w:val="center"/>
          </w:tcPr>
          <w:p w14:paraId="50DF5D14" w14:textId="77777777" w:rsidR="00F03F10" w:rsidRPr="00F03F10" w:rsidRDefault="00F03F10" w:rsidP="00F03F10">
            <w:pPr>
              <w:rPr>
                <w:rFonts w:ascii="Verdana" w:eastAsia="Times New Roman" w:hAnsi="Verdana"/>
                <w:b/>
                <w:lang w:eastAsia="zh-CN"/>
              </w:rPr>
            </w:pPr>
            <w:r w:rsidRPr="00F03F10">
              <w:rPr>
                <w:rFonts w:ascii="Verdana" w:eastAsia="Times New Roman" w:hAnsi="Verdana"/>
                <w:b/>
                <w:bCs/>
                <w:lang w:eastAsia="zh-CN"/>
              </w:rPr>
              <w:t>Yes/ No</w:t>
            </w:r>
          </w:p>
          <w:p w14:paraId="2402BB82" w14:textId="77777777" w:rsidR="00F03F10" w:rsidRPr="00F03F10" w:rsidRDefault="00F03F10" w:rsidP="00F03F10">
            <w:pPr>
              <w:rPr>
                <w:rFonts w:ascii="Verdana" w:eastAsia="Times New Roman" w:hAnsi="Verdana"/>
                <w:b/>
                <w:lang w:eastAsia="zh-CN"/>
              </w:rPr>
            </w:pPr>
            <w:r w:rsidRPr="00F03F10">
              <w:rPr>
                <w:rFonts w:ascii="Verdana" w:eastAsia="Times New Roman" w:hAnsi="Verdana"/>
                <w:i/>
                <w:iCs/>
                <w:lang w:eastAsia="zh-CN"/>
              </w:rPr>
              <w:t xml:space="preserve">Please indicate if this type of service is available in your country </w:t>
            </w:r>
          </w:p>
        </w:tc>
        <w:tc>
          <w:tcPr>
            <w:tcW w:w="709" w:type="pct"/>
            <w:shd w:val="clear" w:color="auto" w:fill="DBE5F1"/>
            <w:vAlign w:val="center"/>
          </w:tcPr>
          <w:p w14:paraId="17E02BA4" w14:textId="77777777" w:rsidR="00F03F10" w:rsidRPr="00F03F10" w:rsidRDefault="00F03F10" w:rsidP="00F03F10">
            <w:pPr>
              <w:rPr>
                <w:rFonts w:ascii="Verdana" w:eastAsia="Times New Roman" w:hAnsi="Verdana"/>
                <w:lang w:eastAsia="zh-CN"/>
              </w:rPr>
            </w:pPr>
            <w:r w:rsidRPr="00F03F10">
              <w:rPr>
                <w:rFonts w:ascii="Verdana" w:eastAsia="Times New Roman" w:hAnsi="Verdana"/>
                <w:b/>
                <w:bCs/>
                <w:lang w:eastAsia="zh-CN"/>
              </w:rPr>
              <w:t>Profile of the users</w:t>
            </w:r>
            <w:r w:rsidRPr="00F03F10">
              <w:rPr>
                <w:rFonts w:ascii="Verdana" w:eastAsia="Times New Roman" w:hAnsi="Verdana"/>
                <w:lang w:eastAsia="zh-CN"/>
              </w:rPr>
              <w:t xml:space="preserve"> </w:t>
            </w:r>
          </w:p>
          <w:p w14:paraId="0DF6FC03" w14:textId="77777777" w:rsidR="00F03F10" w:rsidRPr="00F03F10" w:rsidRDefault="00F03F10" w:rsidP="00F03F10">
            <w:pPr>
              <w:numPr>
                <w:ilvl w:val="0"/>
                <w:numId w:val="5"/>
              </w:numPr>
              <w:spacing w:after="160" w:line="259" w:lineRule="auto"/>
              <w:ind w:left="193" w:hanging="193"/>
              <w:contextualSpacing/>
              <w:rPr>
                <w:rFonts w:ascii="Verdana" w:eastAsia="Times New Roman" w:hAnsi="Verdana"/>
                <w:i/>
                <w:lang w:eastAsia="zh-CN"/>
              </w:rPr>
            </w:pPr>
            <w:r w:rsidRPr="00F03F10">
              <w:rPr>
                <w:rFonts w:ascii="Verdana" w:eastAsia="Times New Roman" w:hAnsi="Verdana"/>
                <w:i/>
                <w:iCs/>
                <w:lang w:eastAsia="zh-CN"/>
              </w:rPr>
              <w:t>age (children, adults or older persons)</w:t>
            </w:r>
          </w:p>
          <w:p w14:paraId="572EB2DD" w14:textId="77777777" w:rsidR="00F03F10" w:rsidRPr="00F03F10" w:rsidRDefault="00F03F10" w:rsidP="00F03F10">
            <w:pPr>
              <w:numPr>
                <w:ilvl w:val="0"/>
                <w:numId w:val="5"/>
              </w:numPr>
              <w:spacing w:after="160" w:line="259" w:lineRule="auto"/>
              <w:ind w:left="193" w:hanging="193"/>
              <w:contextualSpacing/>
              <w:rPr>
                <w:rFonts w:ascii="Verdana" w:eastAsia="Times New Roman" w:hAnsi="Verdana"/>
                <w:i/>
                <w:lang w:eastAsia="zh-CN"/>
              </w:rPr>
            </w:pPr>
            <w:r w:rsidRPr="00F03F10">
              <w:rPr>
                <w:rFonts w:ascii="Verdana" w:eastAsia="Times New Roman" w:hAnsi="Verdana"/>
                <w:i/>
                <w:iCs/>
                <w:lang w:eastAsia="zh-CN"/>
              </w:rPr>
              <w:t xml:space="preserve">type of disability (physical disability, intellectual disability, psycho-social disability, deaf or hard of hearing, blind) </w:t>
            </w:r>
          </w:p>
          <w:p w14:paraId="3590B5D5" w14:textId="77777777" w:rsidR="00F03F10" w:rsidRPr="00F03F10" w:rsidRDefault="00F03F10" w:rsidP="00F03F10">
            <w:pPr>
              <w:rPr>
                <w:rFonts w:ascii="Verdana" w:eastAsia="Times New Roman" w:hAnsi="Verdana"/>
                <w:i/>
                <w:lang w:eastAsia="zh-CN"/>
              </w:rPr>
            </w:pPr>
          </w:p>
        </w:tc>
        <w:tc>
          <w:tcPr>
            <w:tcW w:w="1063" w:type="pct"/>
            <w:shd w:val="clear" w:color="auto" w:fill="DBE5F1"/>
            <w:vAlign w:val="center"/>
          </w:tcPr>
          <w:p w14:paraId="0B9C754A" w14:textId="77777777" w:rsidR="00F03F10" w:rsidRPr="00F03F10" w:rsidRDefault="00F03F10" w:rsidP="00F03F10">
            <w:pPr>
              <w:rPr>
                <w:rFonts w:ascii="Verdana" w:eastAsia="Times New Roman" w:hAnsi="Verdana"/>
                <w:i/>
                <w:lang w:eastAsia="zh-CN"/>
              </w:rPr>
            </w:pPr>
            <w:r w:rsidRPr="00F03F10">
              <w:rPr>
                <w:rFonts w:ascii="Verdana" w:eastAsia="Times New Roman" w:hAnsi="Verdana"/>
                <w:b/>
                <w:bCs/>
                <w:lang w:eastAsia="zh-CN"/>
              </w:rPr>
              <w:t>Explanatory information</w:t>
            </w:r>
          </w:p>
          <w:p w14:paraId="0C4C413F" w14:textId="77777777" w:rsidR="00F03F10" w:rsidRPr="00F03F10" w:rsidRDefault="00F03F10" w:rsidP="00F03F10">
            <w:pPr>
              <w:rPr>
                <w:rFonts w:ascii="Verdana" w:eastAsia="Times New Roman" w:hAnsi="Verdana"/>
                <w:i/>
                <w:lang w:eastAsia="zh-CN"/>
              </w:rPr>
            </w:pPr>
            <w:r w:rsidRPr="00F03F10">
              <w:rPr>
                <w:rFonts w:ascii="Verdana" w:eastAsia="Times New Roman" w:hAnsi="Verdana"/>
                <w:i/>
                <w:iCs/>
                <w:lang w:eastAsia="zh-CN"/>
              </w:rPr>
              <w:t xml:space="preserve">For each type of service, please provide a short description of: </w:t>
            </w:r>
          </w:p>
          <w:p w14:paraId="646FCB8D" w14:textId="77777777" w:rsidR="00F03F10" w:rsidRPr="00F03F10" w:rsidRDefault="00F03F10" w:rsidP="00F03F10">
            <w:pPr>
              <w:numPr>
                <w:ilvl w:val="0"/>
                <w:numId w:val="4"/>
              </w:numPr>
              <w:spacing w:after="160" w:line="259" w:lineRule="auto"/>
              <w:ind w:left="210" w:hanging="210"/>
              <w:contextualSpacing/>
              <w:rPr>
                <w:rFonts w:ascii="Verdana" w:eastAsia="Times New Roman" w:hAnsi="Verdana"/>
                <w:i/>
                <w:lang w:eastAsia="zh-CN"/>
              </w:rPr>
            </w:pPr>
            <w:r w:rsidRPr="00F03F10">
              <w:rPr>
                <w:rFonts w:ascii="Verdana" w:eastAsia="Times New Roman" w:hAnsi="Verdana"/>
                <w:i/>
                <w:iCs/>
                <w:lang w:eastAsia="zh-CN"/>
              </w:rPr>
              <w:t xml:space="preserve">the type and level (i.e. 24 hour, daytime, weekends, etc.) of support the service provides; </w:t>
            </w:r>
          </w:p>
          <w:p w14:paraId="2FE0CCDF" w14:textId="77777777" w:rsidR="00F03F10" w:rsidRPr="00F03F10" w:rsidRDefault="00F03F10" w:rsidP="00F03F10">
            <w:pPr>
              <w:numPr>
                <w:ilvl w:val="0"/>
                <w:numId w:val="4"/>
              </w:numPr>
              <w:spacing w:after="160" w:line="259" w:lineRule="auto"/>
              <w:ind w:left="210" w:hanging="210"/>
              <w:contextualSpacing/>
              <w:rPr>
                <w:rFonts w:ascii="Verdana" w:eastAsia="Times New Roman" w:hAnsi="Verdana"/>
                <w:i/>
                <w:lang w:eastAsia="zh-CN"/>
              </w:rPr>
            </w:pPr>
            <w:r w:rsidRPr="00F03F10">
              <w:rPr>
                <w:rFonts w:ascii="Verdana" w:eastAsia="Times New Roman" w:hAnsi="Verdana"/>
                <w:i/>
                <w:iCs/>
                <w:lang w:eastAsia="zh-CN"/>
              </w:rPr>
              <w:t xml:space="preserve">location of the service (i.e. city, town, rural areas); </w:t>
            </w:r>
          </w:p>
          <w:p w14:paraId="5E204906" w14:textId="77777777" w:rsidR="00F03F10" w:rsidRPr="00F03F10" w:rsidRDefault="00F03F10" w:rsidP="00F03F10">
            <w:pPr>
              <w:numPr>
                <w:ilvl w:val="0"/>
                <w:numId w:val="4"/>
              </w:numPr>
              <w:spacing w:after="160" w:line="259" w:lineRule="auto"/>
              <w:ind w:left="210" w:hanging="210"/>
              <w:contextualSpacing/>
              <w:rPr>
                <w:rFonts w:ascii="Verdana" w:eastAsia="Times New Roman" w:hAnsi="Verdana"/>
                <w:i/>
                <w:lang w:eastAsia="zh-CN"/>
              </w:rPr>
            </w:pPr>
            <w:r w:rsidRPr="00F03F10">
              <w:rPr>
                <w:rFonts w:ascii="Verdana" w:eastAsia="Times New Roman" w:hAnsi="Verdana"/>
                <w:i/>
                <w:iCs/>
                <w:lang w:eastAsia="zh-CN"/>
              </w:rPr>
              <w:t>who is eligible for the service</w:t>
            </w:r>
          </w:p>
          <w:p w14:paraId="179E45FF" w14:textId="77777777" w:rsidR="00F03F10" w:rsidRPr="00F03F10" w:rsidRDefault="00F03F10" w:rsidP="00F03F10">
            <w:pPr>
              <w:numPr>
                <w:ilvl w:val="0"/>
                <w:numId w:val="4"/>
              </w:numPr>
              <w:spacing w:after="160" w:line="259" w:lineRule="auto"/>
              <w:ind w:left="210" w:hanging="210"/>
              <w:contextualSpacing/>
              <w:rPr>
                <w:rFonts w:ascii="Verdana" w:eastAsia="Times New Roman" w:hAnsi="Verdana"/>
                <w:i/>
                <w:lang w:eastAsia="zh-CN"/>
              </w:rPr>
            </w:pPr>
            <w:r w:rsidRPr="00F03F10">
              <w:rPr>
                <w:rFonts w:ascii="Verdana" w:eastAsia="Times New Roman" w:hAnsi="Verdana"/>
                <w:i/>
                <w:iCs/>
                <w:lang w:eastAsia="zh-CN"/>
              </w:rPr>
              <w:t xml:space="preserve">who is typically the provider and funder of services (i.e. national government, local government, municipality, NGO, </w:t>
            </w:r>
            <w:r w:rsidRPr="00F03F10">
              <w:rPr>
                <w:rFonts w:ascii="Verdana" w:eastAsia="Times New Roman" w:hAnsi="Verdana"/>
                <w:i/>
                <w:iCs/>
                <w:lang w:eastAsia="zh-CN"/>
              </w:rPr>
              <w:lastRenderedPageBreak/>
              <w:t>private company, etc.)?</w:t>
            </w:r>
          </w:p>
        </w:tc>
        <w:tc>
          <w:tcPr>
            <w:tcW w:w="1018" w:type="pct"/>
            <w:shd w:val="clear" w:color="auto" w:fill="DBE5F1"/>
            <w:vAlign w:val="center"/>
          </w:tcPr>
          <w:p w14:paraId="2DF000CF" w14:textId="77777777" w:rsidR="00F03F10" w:rsidRPr="00F03F10" w:rsidRDefault="00F03F10" w:rsidP="00F03F10">
            <w:pPr>
              <w:rPr>
                <w:rFonts w:ascii="Verdana" w:eastAsia="Times New Roman" w:hAnsi="Verdana"/>
                <w:b/>
                <w:lang w:eastAsia="zh-CN"/>
              </w:rPr>
            </w:pPr>
            <w:r w:rsidRPr="00F03F10">
              <w:rPr>
                <w:rFonts w:ascii="Verdana" w:eastAsia="Times New Roman" w:hAnsi="Verdana"/>
                <w:b/>
                <w:bCs/>
                <w:lang w:eastAsia="zh-CN"/>
              </w:rPr>
              <w:lastRenderedPageBreak/>
              <w:t>Extent to which support is self-directed</w:t>
            </w:r>
          </w:p>
          <w:p w14:paraId="6B5BCF60" w14:textId="77777777" w:rsidR="00F03F10" w:rsidRPr="00F03F10" w:rsidRDefault="00F03F10" w:rsidP="00F03F10">
            <w:pPr>
              <w:rPr>
                <w:rFonts w:ascii="Verdana" w:eastAsia="Times New Roman" w:hAnsi="Verdana"/>
                <w:i/>
                <w:lang w:eastAsia="zh-CN"/>
              </w:rPr>
            </w:pPr>
            <w:r w:rsidRPr="00F03F10">
              <w:rPr>
                <w:rFonts w:ascii="Verdana" w:eastAsia="Times New Roman" w:hAnsi="Verdana"/>
                <w:i/>
                <w:iCs/>
                <w:lang w:eastAsia="zh-CN"/>
              </w:rPr>
              <w:t>For each type of service, please provide information about the extent to which users control the support provided. Can individuals using the service:</w:t>
            </w:r>
          </w:p>
          <w:p w14:paraId="3C2F8F56" w14:textId="77777777" w:rsidR="00F03F10" w:rsidRPr="00F03F10" w:rsidRDefault="00F03F10" w:rsidP="00F03F10">
            <w:pPr>
              <w:numPr>
                <w:ilvl w:val="0"/>
                <w:numId w:val="3"/>
              </w:numPr>
              <w:spacing w:after="160" w:line="259" w:lineRule="auto"/>
              <w:ind w:left="204" w:hanging="207"/>
              <w:contextualSpacing/>
              <w:rPr>
                <w:rFonts w:ascii="Verdana" w:eastAsia="Times New Roman" w:hAnsi="Verdana"/>
                <w:b/>
                <w:lang w:eastAsia="zh-CN"/>
              </w:rPr>
            </w:pPr>
            <w:r w:rsidRPr="00F03F10">
              <w:rPr>
                <w:rFonts w:ascii="Verdana" w:eastAsia="Times New Roman" w:hAnsi="Verdana"/>
                <w:i/>
                <w:iCs/>
                <w:lang w:eastAsia="zh-CN"/>
              </w:rPr>
              <w:t>recruit and manage staff providing support;</w:t>
            </w:r>
          </w:p>
          <w:p w14:paraId="079A9AA8" w14:textId="77777777" w:rsidR="00F03F10" w:rsidRPr="00F03F10" w:rsidRDefault="00F03F10" w:rsidP="00F03F10">
            <w:pPr>
              <w:numPr>
                <w:ilvl w:val="0"/>
                <w:numId w:val="3"/>
              </w:numPr>
              <w:spacing w:after="160" w:line="259" w:lineRule="auto"/>
              <w:ind w:left="204" w:hanging="207"/>
              <w:contextualSpacing/>
              <w:rPr>
                <w:rFonts w:ascii="Verdana" w:eastAsia="Times New Roman" w:hAnsi="Verdana"/>
                <w:b/>
                <w:lang w:eastAsia="zh-CN"/>
              </w:rPr>
            </w:pPr>
            <w:r w:rsidRPr="00F03F10">
              <w:rPr>
                <w:rFonts w:ascii="Verdana" w:eastAsia="Times New Roman" w:hAnsi="Verdana"/>
                <w:i/>
                <w:iCs/>
                <w:lang w:eastAsia="zh-CN"/>
              </w:rPr>
              <w:t>determine the activities for which support is needed;</w:t>
            </w:r>
          </w:p>
          <w:p w14:paraId="512BCC4A" w14:textId="77777777" w:rsidR="00F03F10" w:rsidRPr="00F03F10" w:rsidRDefault="00F03F10" w:rsidP="00F03F10">
            <w:pPr>
              <w:numPr>
                <w:ilvl w:val="0"/>
                <w:numId w:val="3"/>
              </w:numPr>
              <w:spacing w:after="160" w:line="259" w:lineRule="auto"/>
              <w:ind w:left="204" w:hanging="207"/>
              <w:contextualSpacing/>
              <w:rPr>
                <w:rFonts w:ascii="Verdana" w:eastAsia="Times New Roman" w:hAnsi="Verdana"/>
                <w:b/>
                <w:lang w:eastAsia="zh-CN"/>
              </w:rPr>
            </w:pPr>
            <w:r w:rsidRPr="00F03F10">
              <w:rPr>
                <w:rFonts w:ascii="Verdana" w:eastAsia="Times New Roman" w:hAnsi="Verdana"/>
                <w:i/>
                <w:iCs/>
                <w:lang w:eastAsia="zh-CN"/>
              </w:rPr>
              <w:t xml:space="preserve">determine how the budget for services and </w:t>
            </w:r>
            <w:r w:rsidRPr="00F03F10">
              <w:rPr>
                <w:rFonts w:ascii="Verdana" w:eastAsia="Times New Roman" w:hAnsi="Verdana"/>
                <w:i/>
                <w:iCs/>
                <w:lang w:eastAsia="zh-CN"/>
              </w:rPr>
              <w:lastRenderedPageBreak/>
              <w:t>supports is used;</w:t>
            </w:r>
          </w:p>
          <w:p w14:paraId="184901A3" w14:textId="77777777" w:rsidR="00F03F10" w:rsidRPr="00F03F10" w:rsidRDefault="00F03F10" w:rsidP="00F03F10">
            <w:pPr>
              <w:numPr>
                <w:ilvl w:val="0"/>
                <w:numId w:val="3"/>
              </w:numPr>
              <w:spacing w:after="160" w:line="259" w:lineRule="auto"/>
              <w:ind w:left="204" w:hanging="207"/>
              <w:contextualSpacing/>
              <w:rPr>
                <w:rFonts w:ascii="Verdana" w:eastAsia="Times New Roman" w:hAnsi="Verdana"/>
                <w:b/>
                <w:lang w:eastAsia="zh-CN"/>
              </w:rPr>
            </w:pPr>
            <w:r w:rsidRPr="00F03F10">
              <w:rPr>
                <w:rFonts w:ascii="Verdana" w:eastAsia="Times New Roman" w:hAnsi="Verdana"/>
                <w:i/>
                <w:iCs/>
                <w:lang w:eastAsia="zh-CN"/>
              </w:rPr>
              <w:t>choose types of equipment and adaptations to meet their needs?</w:t>
            </w:r>
          </w:p>
        </w:tc>
        <w:tc>
          <w:tcPr>
            <w:tcW w:w="640" w:type="pct"/>
            <w:shd w:val="clear" w:color="auto" w:fill="DBE5F1"/>
            <w:vAlign w:val="center"/>
          </w:tcPr>
          <w:p w14:paraId="43D07A05" w14:textId="77777777" w:rsidR="00F03F10" w:rsidRPr="00F03F10" w:rsidRDefault="00F03F10" w:rsidP="00F03F10">
            <w:pPr>
              <w:rPr>
                <w:rFonts w:ascii="Verdana" w:eastAsia="Times New Roman" w:hAnsi="Verdana"/>
                <w:b/>
                <w:lang w:eastAsia="zh-CN"/>
              </w:rPr>
            </w:pPr>
            <w:r w:rsidRPr="00F03F10">
              <w:rPr>
                <w:rFonts w:ascii="Verdana" w:eastAsia="Times New Roman" w:hAnsi="Verdana"/>
                <w:b/>
                <w:bCs/>
                <w:lang w:eastAsia="zh-CN"/>
              </w:rPr>
              <w:lastRenderedPageBreak/>
              <w:t>If data are available, please specify number of services operating in the country and the number of users</w:t>
            </w:r>
          </w:p>
          <w:p w14:paraId="2FE5E750" w14:textId="77777777" w:rsidR="00F03F10" w:rsidRPr="00F03F10" w:rsidRDefault="00F03F10" w:rsidP="00F03F10">
            <w:pPr>
              <w:rPr>
                <w:rFonts w:ascii="Verdana" w:eastAsia="Times New Roman" w:hAnsi="Verdana"/>
                <w:i/>
                <w:lang w:eastAsia="zh-CN"/>
              </w:rPr>
            </w:pPr>
            <w:r w:rsidRPr="00F03F10">
              <w:rPr>
                <w:rFonts w:ascii="Verdana" w:eastAsia="Times New Roman" w:hAnsi="Verdana"/>
                <w:i/>
                <w:iCs/>
                <w:lang w:eastAsia="zh-CN"/>
              </w:rPr>
              <w:t>Please provide a full reference for this data, including information about the period covered by the data.</w:t>
            </w:r>
          </w:p>
          <w:p w14:paraId="21E7A535" w14:textId="77777777" w:rsidR="00F03F10" w:rsidRPr="00F03F10" w:rsidRDefault="00F03F10" w:rsidP="00F03F10">
            <w:pPr>
              <w:rPr>
                <w:rFonts w:ascii="Verdana" w:eastAsia="Times New Roman" w:hAnsi="Verdana"/>
                <w:b/>
                <w:lang w:eastAsia="zh-CN"/>
              </w:rPr>
            </w:pPr>
            <w:r w:rsidRPr="00F03F10">
              <w:rPr>
                <w:rFonts w:ascii="Verdana" w:eastAsia="Times New Roman" w:hAnsi="Verdana"/>
                <w:i/>
                <w:iCs/>
                <w:lang w:eastAsia="zh-CN"/>
              </w:rPr>
              <w:t xml:space="preserve">Please indicate, if </w:t>
            </w:r>
            <w:r w:rsidRPr="00F03F10">
              <w:rPr>
                <w:rFonts w:ascii="Verdana" w:eastAsia="Times New Roman" w:hAnsi="Verdana"/>
                <w:i/>
                <w:iCs/>
                <w:lang w:eastAsia="zh-CN"/>
              </w:rPr>
              <w:lastRenderedPageBreak/>
              <w:t xml:space="preserve">data is available, if there has been decrease / increase in the last five years </w:t>
            </w:r>
          </w:p>
        </w:tc>
      </w:tr>
      <w:tr w:rsidR="00F03F10" w:rsidRPr="00F03F10" w14:paraId="486F2969" w14:textId="77777777" w:rsidTr="00F03F10">
        <w:trPr>
          <w:trHeight w:val="462"/>
        </w:trPr>
        <w:tc>
          <w:tcPr>
            <w:tcW w:w="892" w:type="pct"/>
            <w:vMerge w:val="restart"/>
            <w:shd w:val="clear" w:color="auto" w:fill="auto"/>
            <w:vAlign w:val="center"/>
          </w:tcPr>
          <w:p w14:paraId="41F3EA1F" w14:textId="77777777" w:rsidR="00F03F10" w:rsidRPr="00F03F10" w:rsidRDefault="00F03F10" w:rsidP="00F03F10">
            <w:pPr>
              <w:rPr>
                <w:rFonts w:ascii="Verdana" w:eastAsia="Times New Roman" w:hAnsi="Verdana"/>
                <w:b/>
                <w:lang w:eastAsia="zh-CN"/>
              </w:rPr>
            </w:pPr>
            <w:r w:rsidRPr="00F03F10">
              <w:rPr>
                <w:rFonts w:ascii="Verdana" w:eastAsia="Times New Roman" w:hAnsi="Verdana"/>
                <w:b/>
                <w:bCs/>
                <w:lang w:eastAsia="zh-CN"/>
              </w:rPr>
              <w:lastRenderedPageBreak/>
              <w:t>Direct payments / personal budgets/individual budget</w:t>
            </w:r>
          </w:p>
          <w:p w14:paraId="632047EE" w14:textId="77777777" w:rsidR="00F03F10" w:rsidRDefault="00F03F10" w:rsidP="00F03F10">
            <w:pPr>
              <w:rPr>
                <w:rFonts w:ascii="Verdana" w:eastAsia="Times New Roman" w:hAnsi="Verdana"/>
                <w:lang w:eastAsia="zh-CN"/>
              </w:rPr>
            </w:pPr>
            <w:r w:rsidRPr="00F03F10">
              <w:rPr>
                <w:rFonts w:ascii="Verdana" w:eastAsia="Times New Roman" w:hAnsi="Verdana"/>
                <w:lang w:eastAsia="zh-CN"/>
              </w:rPr>
              <w:t>(cash payment enabling service users to employ personal assistants or freely choose using various service providers)</w:t>
            </w:r>
          </w:p>
          <w:p w14:paraId="687472F7" w14:textId="77777777" w:rsidR="00F03F10" w:rsidRDefault="00F03F10" w:rsidP="00F03F10">
            <w:pPr>
              <w:rPr>
                <w:rFonts w:ascii="Verdana" w:eastAsia="Times New Roman" w:hAnsi="Verdana"/>
                <w:lang w:eastAsia="zh-CN"/>
              </w:rPr>
            </w:pPr>
          </w:p>
          <w:p w14:paraId="566B5116" w14:textId="77777777" w:rsidR="00F03F10" w:rsidRDefault="00F03F10" w:rsidP="00F03F10">
            <w:pPr>
              <w:rPr>
                <w:rFonts w:ascii="Verdana" w:eastAsia="Times New Roman" w:hAnsi="Verdana"/>
                <w:lang w:eastAsia="zh-CN"/>
              </w:rPr>
            </w:pPr>
          </w:p>
          <w:p w14:paraId="6E128D49" w14:textId="77777777" w:rsidR="00F03F10" w:rsidRDefault="00F03F10" w:rsidP="00F03F10">
            <w:pPr>
              <w:rPr>
                <w:rFonts w:ascii="Verdana" w:eastAsia="Times New Roman" w:hAnsi="Verdana"/>
                <w:lang w:eastAsia="zh-CN"/>
              </w:rPr>
            </w:pPr>
          </w:p>
          <w:p w14:paraId="58C3109F" w14:textId="77777777" w:rsidR="00F03F10" w:rsidRDefault="00F03F10" w:rsidP="00F03F10">
            <w:pPr>
              <w:rPr>
                <w:rFonts w:ascii="Verdana" w:eastAsia="Times New Roman" w:hAnsi="Verdana"/>
                <w:lang w:eastAsia="zh-CN"/>
              </w:rPr>
            </w:pPr>
          </w:p>
          <w:p w14:paraId="4E617B34" w14:textId="77777777" w:rsidR="00F03F10" w:rsidRDefault="00F03F10" w:rsidP="00F03F10">
            <w:pPr>
              <w:rPr>
                <w:rFonts w:ascii="Verdana" w:eastAsia="Times New Roman" w:hAnsi="Verdana"/>
                <w:lang w:eastAsia="zh-CN"/>
              </w:rPr>
            </w:pPr>
          </w:p>
          <w:p w14:paraId="0CC052C2" w14:textId="77777777" w:rsidR="00F03F10" w:rsidRDefault="00F03F10" w:rsidP="00F03F10">
            <w:pPr>
              <w:rPr>
                <w:rFonts w:ascii="Verdana" w:eastAsia="Times New Roman" w:hAnsi="Verdana"/>
                <w:lang w:eastAsia="zh-CN"/>
              </w:rPr>
            </w:pPr>
          </w:p>
          <w:p w14:paraId="4933A049" w14:textId="77777777" w:rsidR="00F03F10" w:rsidRDefault="00F03F10" w:rsidP="00F03F10">
            <w:pPr>
              <w:rPr>
                <w:rFonts w:ascii="Verdana" w:eastAsia="Times New Roman" w:hAnsi="Verdana"/>
                <w:lang w:eastAsia="zh-CN"/>
              </w:rPr>
            </w:pPr>
          </w:p>
          <w:p w14:paraId="5C98F91E" w14:textId="77777777" w:rsidR="00F03F10" w:rsidRDefault="00F03F10" w:rsidP="00F03F10">
            <w:pPr>
              <w:rPr>
                <w:rFonts w:ascii="Verdana" w:eastAsia="Times New Roman" w:hAnsi="Verdana"/>
                <w:lang w:eastAsia="zh-CN"/>
              </w:rPr>
            </w:pPr>
          </w:p>
          <w:p w14:paraId="7399E39D" w14:textId="77777777" w:rsidR="00F03F10" w:rsidRDefault="00F03F10" w:rsidP="00F03F10">
            <w:pPr>
              <w:rPr>
                <w:rFonts w:ascii="Verdana" w:eastAsia="Times New Roman" w:hAnsi="Verdana"/>
                <w:lang w:eastAsia="zh-CN"/>
              </w:rPr>
            </w:pPr>
          </w:p>
          <w:p w14:paraId="71BDF791" w14:textId="77777777" w:rsidR="00F03F10" w:rsidRDefault="00F03F10" w:rsidP="00F03F10">
            <w:pPr>
              <w:rPr>
                <w:rFonts w:ascii="Verdana" w:eastAsia="Times New Roman" w:hAnsi="Verdana"/>
                <w:lang w:eastAsia="zh-CN"/>
              </w:rPr>
            </w:pPr>
          </w:p>
          <w:p w14:paraId="1FCF677F" w14:textId="77777777" w:rsidR="00F03F10" w:rsidRDefault="00F03F10" w:rsidP="00F03F10">
            <w:pPr>
              <w:rPr>
                <w:rFonts w:ascii="Verdana" w:eastAsia="Times New Roman" w:hAnsi="Verdana"/>
                <w:lang w:eastAsia="zh-CN"/>
              </w:rPr>
            </w:pPr>
          </w:p>
          <w:p w14:paraId="72C22350" w14:textId="77777777" w:rsidR="00F03F10" w:rsidRDefault="00F03F10" w:rsidP="00F03F10">
            <w:pPr>
              <w:rPr>
                <w:rFonts w:ascii="Verdana" w:eastAsia="Times New Roman" w:hAnsi="Verdana"/>
                <w:lang w:eastAsia="zh-CN"/>
              </w:rPr>
            </w:pPr>
          </w:p>
          <w:p w14:paraId="1CD1AC66" w14:textId="77777777" w:rsidR="00F03F10" w:rsidRDefault="00F03F10" w:rsidP="00F03F10">
            <w:pPr>
              <w:rPr>
                <w:rFonts w:ascii="Verdana" w:eastAsia="Times New Roman" w:hAnsi="Verdana"/>
                <w:lang w:eastAsia="zh-CN"/>
              </w:rPr>
            </w:pPr>
          </w:p>
          <w:p w14:paraId="32CF941B" w14:textId="77777777" w:rsidR="00F03F10" w:rsidRDefault="00F03F10" w:rsidP="00F03F10">
            <w:pPr>
              <w:rPr>
                <w:rFonts w:ascii="Verdana" w:eastAsia="Times New Roman" w:hAnsi="Verdana"/>
                <w:lang w:eastAsia="zh-CN"/>
              </w:rPr>
            </w:pPr>
          </w:p>
          <w:p w14:paraId="60719B7C" w14:textId="77777777" w:rsidR="00F03F10" w:rsidRDefault="00F03F10" w:rsidP="00F03F10">
            <w:pPr>
              <w:rPr>
                <w:rFonts w:ascii="Verdana" w:eastAsia="Times New Roman" w:hAnsi="Verdana"/>
                <w:lang w:eastAsia="zh-CN"/>
              </w:rPr>
            </w:pPr>
          </w:p>
          <w:p w14:paraId="0166CF6C" w14:textId="77777777" w:rsidR="00F03F10" w:rsidRDefault="00F03F10" w:rsidP="00F03F10">
            <w:pPr>
              <w:rPr>
                <w:rFonts w:ascii="Verdana" w:eastAsia="Times New Roman" w:hAnsi="Verdana"/>
                <w:lang w:eastAsia="zh-CN"/>
              </w:rPr>
            </w:pPr>
          </w:p>
          <w:p w14:paraId="603020DF" w14:textId="77777777" w:rsidR="00F03F10" w:rsidRDefault="00F03F10" w:rsidP="00F03F10">
            <w:pPr>
              <w:rPr>
                <w:rFonts w:ascii="Verdana" w:eastAsia="Times New Roman" w:hAnsi="Verdana"/>
                <w:lang w:eastAsia="zh-CN"/>
              </w:rPr>
            </w:pPr>
          </w:p>
          <w:p w14:paraId="316A0586" w14:textId="77777777" w:rsidR="00F03F10" w:rsidRDefault="00F03F10" w:rsidP="00F03F10">
            <w:pPr>
              <w:rPr>
                <w:rFonts w:ascii="Verdana" w:eastAsia="Times New Roman" w:hAnsi="Verdana"/>
                <w:lang w:eastAsia="zh-CN"/>
              </w:rPr>
            </w:pPr>
          </w:p>
          <w:p w14:paraId="4B62A3F2" w14:textId="77777777" w:rsidR="00F03F10" w:rsidRDefault="00F03F10" w:rsidP="00F03F10">
            <w:pPr>
              <w:rPr>
                <w:rFonts w:ascii="Verdana" w:eastAsia="Times New Roman" w:hAnsi="Verdana"/>
                <w:lang w:eastAsia="zh-CN"/>
              </w:rPr>
            </w:pPr>
          </w:p>
          <w:p w14:paraId="22385295" w14:textId="77777777" w:rsidR="00F03F10" w:rsidRDefault="00F03F10" w:rsidP="00F03F10">
            <w:pPr>
              <w:rPr>
                <w:rFonts w:ascii="Verdana" w:eastAsia="Times New Roman" w:hAnsi="Verdana"/>
                <w:lang w:eastAsia="zh-CN"/>
              </w:rPr>
            </w:pPr>
          </w:p>
          <w:p w14:paraId="65C4E589" w14:textId="77777777" w:rsidR="00F03F10" w:rsidRDefault="00F03F10" w:rsidP="00F03F10">
            <w:pPr>
              <w:rPr>
                <w:rFonts w:ascii="Verdana" w:eastAsia="Times New Roman" w:hAnsi="Verdana"/>
                <w:lang w:eastAsia="zh-CN"/>
              </w:rPr>
            </w:pPr>
          </w:p>
          <w:p w14:paraId="4DA69694" w14:textId="77777777" w:rsidR="00F03F10" w:rsidRDefault="00F03F10" w:rsidP="00F03F10">
            <w:pPr>
              <w:rPr>
                <w:rFonts w:ascii="Verdana" w:eastAsia="Times New Roman" w:hAnsi="Verdana"/>
                <w:lang w:eastAsia="zh-CN"/>
              </w:rPr>
            </w:pPr>
          </w:p>
          <w:p w14:paraId="0AEB957E" w14:textId="77777777" w:rsidR="00F03F10" w:rsidRDefault="00F03F10" w:rsidP="00F03F10">
            <w:pPr>
              <w:rPr>
                <w:rFonts w:ascii="Verdana" w:eastAsia="Times New Roman" w:hAnsi="Verdana"/>
                <w:lang w:eastAsia="zh-CN"/>
              </w:rPr>
            </w:pPr>
          </w:p>
          <w:p w14:paraId="0AD2C191" w14:textId="77777777" w:rsidR="00F03F10" w:rsidRDefault="00F03F10" w:rsidP="00F03F10">
            <w:pPr>
              <w:rPr>
                <w:rFonts w:ascii="Verdana" w:eastAsia="Times New Roman" w:hAnsi="Verdana"/>
                <w:lang w:eastAsia="zh-CN"/>
              </w:rPr>
            </w:pPr>
          </w:p>
          <w:p w14:paraId="52589365" w14:textId="77777777" w:rsidR="00F03F10" w:rsidRDefault="00F03F10" w:rsidP="00F03F10">
            <w:pPr>
              <w:rPr>
                <w:rFonts w:ascii="Verdana" w:eastAsia="Times New Roman" w:hAnsi="Verdana"/>
                <w:lang w:eastAsia="zh-CN"/>
              </w:rPr>
            </w:pPr>
          </w:p>
          <w:p w14:paraId="2B1B5A9E" w14:textId="77777777" w:rsidR="00F03F10" w:rsidRDefault="00F03F10" w:rsidP="00F03F10">
            <w:pPr>
              <w:rPr>
                <w:rFonts w:ascii="Verdana" w:eastAsia="Times New Roman" w:hAnsi="Verdana"/>
                <w:lang w:eastAsia="zh-CN"/>
              </w:rPr>
            </w:pPr>
          </w:p>
          <w:p w14:paraId="53701978" w14:textId="77777777" w:rsidR="00F03F10" w:rsidRDefault="00F03F10" w:rsidP="00F03F10">
            <w:pPr>
              <w:rPr>
                <w:rFonts w:ascii="Verdana" w:eastAsia="Times New Roman" w:hAnsi="Verdana"/>
                <w:lang w:eastAsia="zh-CN"/>
              </w:rPr>
            </w:pPr>
          </w:p>
          <w:p w14:paraId="0E8DE1AB" w14:textId="77777777" w:rsidR="00F03F10" w:rsidRDefault="00F03F10" w:rsidP="00F03F10">
            <w:pPr>
              <w:rPr>
                <w:rFonts w:ascii="Verdana" w:eastAsia="Times New Roman" w:hAnsi="Verdana"/>
                <w:lang w:eastAsia="zh-CN"/>
              </w:rPr>
            </w:pPr>
          </w:p>
          <w:p w14:paraId="74172520" w14:textId="77777777" w:rsidR="00F03F10" w:rsidRDefault="00F03F10" w:rsidP="00F03F10">
            <w:pPr>
              <w:rPr>
                <w:rFonts w:ascii="Verdana" w:eastAsia="Times New Roman" w:hAnsi="Verdana"/>
                <w:lang w:eastAsia="zh-CN"/>
              </w:rPr>
            </w:pPr>
          </w:p>
          <w:p w14:paraId="36F82BD2" w14:textId="77777777" w:rsidR="00F03F10" w:rsidRDefault="00F03F10" w:rsidP="00F03F10">
            <w:pPr>
              <w:rPr>
                <w:rFonts w:ascii="Verdana" w:eastAsia="Times New Roman" w:hAnsi="Verdana"/>
                <w:lang w:eastAsia="zh-CN"/>
              </w:rPr>
            </w:pPr>
          </w:p>
          <w:p w14:paraId="69B5E00B" w14:textId="77777777" w:rsidR="00F03F10" w:rsidRDefault="00F03F10" w:rsidP="00F03F10">
            <w:pPr>
              <w:rPr>
                <w:rFonts w:ascii="Verdana" w:eastAsia="Times New Roman" w:hAnsi="Verdana"/>
                <w:lang w:eastAsia="zh-CN"/>
              </w:rPr>
            </w:pPr>
          </w:p>
          <w:p w14:paraId="0160EE27" w14:textId="77777777" w:rsidR="00F03F10" w:rsidRDefault="00F03F10" w:rsidP="00F03F10">
            <w:pPr>
              <w:rPr>
                <w:rFonts w:ascii="Verdana" w:eastAsia="Times New Roman" w:hAnsi="Verdana"/>
                <w:lang w:eastAsia="zh-CN"/>
              </w:rPr>
            </w:pPr>
          </w:p>
          <w:p w14:paraId="7E9CEDB6" w14:textId="77777777" w:rsidR="00F03F10" w:rsidRDefault="00F03F10" w:rsidP="00F03F10">
            <w:pPr>
              <w:rPr>
                <w:rFonts w:ascii="Verdana" w:eastAsia="Times New Roman" w:hAnsi="Verdana"/>
                <w:lang w:eastAsia="zh-CN"/>
              </w:rPr>
            </w:pPr>
          </w:p>
          <w:p w14:paraId="65584B03" w14:textId="77777777" w:rsidR="00F03F10" w:rsidRDefault="00F03F10" w:rsidP="00F03F10">
            <w:pPr>
              <w:rPr>
                <w:rFonts w:ascii="Verdana" w:eastAsia="Times New Roman" w:hAnsi="Verdana"/>
                <w:lang w:eastAsia="zh-CN"/>
              </w:rPr>
            </w:pPr>
          </w:p>
          <w:p w14:paraId="0742AD0D" w14:textId="77777777" w:rsidR="00F03F10" w:rsidRDefault="00F03F10" w:rsidP="00F03F10">
            <w:pPr>
              <w:rPr>
                <w:rFonts w:ascii="Verdana" w:eastAsia="Times New Roman" w:hAnsi="Verdana"/>
                <w:lang w:eastAsia="zh-CN"/>
              </w:rPr>
            </w:pPr>
          </w:p>
          <w:p w14:paraId="23F581F9" w14:textId="77777777" w:rsidR="00F03F10" w:rsidRDefault="00F03F10" w:rsidP="00F03F10">
            <w:pPr>
              <w:rPr>
                <w:rFonts w:ascii="Verdana" w:eastAsia="Times New Roman" w:hAnsi="Verdana"/>
                <w:lang w:eastAsia="zh-CN"/>
              </w:rPr>
            </w:pPr>
          </w:p>
          <w:p w14:paraId="1C87F46B" w14:textId="77777777" w:rsidR="00F03F10" w:rsidRDefault="00F03F10" w:rsidP="00F03F10">
            <w:pPr>
              <w:rPr>
                <w:rFonts w:ascii="Verdana" w:eastAsia="Times New Roman" w:hAnsi="Verdana"/>
                <w:lang w:eastAsia="zh-CN"/>
              </w:rPr>
            </w:pPr>
          </w:p>
          <w:p w14:paraId="26B860E0" w14:textId="77777777" w:rsidR="00F03F10" w:rsidRDefault="00F03F10" w:rsidP="00F03F10">
            <w:pPr>
              <w:rPr>
                <w:rFonts w:ascii="Verdana" w:eastAsia="Times New Roman" w:hAnsi="Verdana"/>
                <w:lang w:eastAsia="zh-CN"/>
              </w:rPr>
            </w:pPr>
          </w:p>
          <w:p w14:paraId="0A69271A" w14:textId="77777777" w:rsidR="00F03F10" w:rsidRDefault="00F03F10" w:rsidP="00F03F10">
            <w:pPr>
              <w:rPr>
                <w:rFonts w:ascii="Verdana" w:eastAsia="Times New Roman" w:hAnsi="Verdana"/>
                <w:lang w:eastAsia="zh-CN"/>
              </w:rPr>
            </w:pPr>
          </w:p>
          <w:p w14:paraId="7F0DCCFC" w14:textId="77777777" w:rsidR="00F03F10" w:rsidRDefault="00F03F10" w:rsidP="00F03F10">
            <w:pPr>
              <w:rPr>
                <w:rFonts w:ascii="Verdana" w:eastAsia="Times New Roman" w:hAnsi="Verdana"/>
                <w:lang w:eastAsia="zh-CN"/>
              </w:rPr>
            </w:pPr>
          </w:p>
          <w:p w14:paraId="4F7DD6C2" w14:textId="77777777" w:rsidR="00F03F10" w:rsidRDefault="00F03F10" w:rsidP="00F03F10">
            <w:pPr>
              <w:rPr>
                <w:rFonts w:ascii="Verdana" w:eastAsia="Times New Roman" w:hAnsi="Verdana"/>
                <w:lang w:eastAsia="zh-CN"/>
              </w:rPr>
            </w:pPr>
          </w:p>
          <w:p w14:paraId="45697F74" w14:textId="77777777" w:rsidR="00F03F10" w:rsidRPr="00F03F10" w:rsidRDefault="00F03F10" w:rsidP="00F03F10">
            <w:pPr>
              <w:rPr>
                <w:rFonts w:ascii="Verdana" w:eastAsia="Times New Roman" w:hAnsi="Verdana"/>
                <w:b/>
                <w:bCs/>
                <w:lang w:eastAsia="zh-CN"/>
              </w:rPr>
            </w:pPr>
          </w:p>
        </w:tc>
        <w:tc>
          <w:tcPr>
            <w:tcW w:w="677" w:type="pct"/>
            <w:shd w:val="clear" w:color="auto" w:fill="FFFFFF"/>
          </w:tcPr>
          <w:p w14:paraId="7B4B56F6" w14:textId="77777777" w:rsidR="00F03F10" w:rsidRPr="00F03F10" w:rsidRDefault="00F03F10" w:rsidP="00F03F10">
            <w:pPr>
              <w:rPr>
                <w:rFonts w:ascii="Verdana" w:eastAsia="Times New Roman" w:hAnsi="Verdana"/>
                <w:lang w:eastAsia="zh-CN"/>
              </w:rPr>
            </w:pPr>
            <w:r w:rsidRPr="00F03F10">
              <w:rPr>
                <w:rFonts w:ascii="Verdana" w:eastAsia="Times New Roman" w:hAnsi="Verdana"/>
                <w:b/>
                <w:bCs/>
                <w:lang w:eastAsia="zh-CN"/>
              </w:rPr>
              <w:lastRenderedPageBreak/>
              <w:t>YES</w:t>
            </w:r>
            <w:r w:rsidRPr="00F03F10">
              <w:rPr>
                <w:rFonts w:ascii="Verdana" w:eastAsia="Times New Roman" w:hAnsi="Verdana"/>
                <w:lang w:eastAsia="zh-CN"/>
              </w:rPr>
              <w:t xml:space="preserve"> </w:t>
            </w:r>
          </w:p>
          <w:p w14:paraId="145402B2"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Allowance for the compensation of disability (</w:t>
            </w:r>
            <w:r w:rsidRPr="00F03F10">
              <w:rPr>
                <w:rFonts w:ascii="Verdana" w:eastAsia="Times New Roman" w:hAnsi="Verdana"/>
                <w:i/>
                <w:lang w:eastAsia="zh-CN"/>
              </w:rPr>
              <w:t>Prestation de compensation du handicap PCH</w:t>
            </w:r>
            <w:r w:rsidRPr="00F03F10">
              <w:rPr>
                <w:rFonts w:ascii="Verdana" w:eastAsia="Times New Roman" w:hAnsi="Verdana"/>
                <w:lang w:eastAsia="zh-CN"/>
              </w:rPr>
              <w:t>)</w:t>
            </w:r>
          </w:p>
          <w:p w14:paraId="75F82CB8"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br/>
              <w:t>NB: This CPH has replaced another allowance since 2006 (</w:t>
            </w:r>
            <w:r w:rsidRPr="00F03F10">
              <w:rPr>
                <w:rFonts w:ascii="Verdana" w:eastAsia="Times New Roman" w:hAnsi="Verdana"/>
                <w:i/>
                <w:lang w:eastAsia="zh-CN"/>
              </w:rPr>
              <w:t>Allocation compensatrice pour tierce personne, ACTP</w:t>
            </w:r>
            <w:r w:rsidRPr="00F03F10">
              <w:rPr>
                <w:rFonts w:ascii="Verdana" w:eastAsia="Times New Roman" w:hAnsi="Verdana"/>
                <w:lang w:eastAsia="zh-CN"/>
              </w:rPr>
              <w:t xml:space="preserve">)) though the latter can still be received. </w:t>
            </w:r>
          </w:p>
          <w:p w14:paraId="4CD888AD" w14:textId="77777777" w:rsidR="00F03F10" w:rsidRPr="00F03F10" w:rsidRDefault="00F03F10" w:rsidP="00F03F10">
            <w:pPr>
              <w:rPr>
                <w:rFonts w:ascii="Verdana" w:eastAsia="Times New Roman" w:hAnsi="Verdana"/>
                <w:lang w:eastAsia="zh-CN"/>
              </w:rPr>
            </w:pPr>
          </w:p>
          <w:p w14:paraId="29A4AA04" w14:textId="77777777" w:rsidR="00F03F10" w:rsidRDefault="00F03F10" w:rsidP="00F03F10">
            <w:pPr>
              <w:rPr>
                <w:rFonts w:ascii="Verdana" w:eastAsia="Times New Roman" w:hAnsi="Verdana"/>
                <w:lang w:eastAsia="zh-CN"/>
              </w:rPr>
            </w:pPr>
          </w:p>
          <w:p w14:paraId="2D1B379E" w14:textId="77777777" w:rsidR="00F03F10" w:rsidRDefault="00F03F10" w:rsidP="00F03F10">
            <w:pPr>
              <w:rPr>
                <w:rFonts w:ascii="Verdana" w:eastAsia="Times New Roman" w:hAnsi="Verdana"/>
                <w:lang w:eastAsia="zh-CN"/>
              </w:rPr>
            </w:pPr>
          </w:p>
          <w:p w14:paraId="08316BEA" w14:textId="77777777" w:rsidR="00F03F10" w:rsidRDefault="00F03F10" w:rsidP="00F03F10">
            <w:pPr>
              <w:rPr>
                <w:rFonts w:ascii="Verdana" w:eastAsia="Times New Roman" w:hAnsi="Verdana"/>
                <w:lang w:eastAsia="zh-CN"/>
              </w:rPr>
            </w:pPr>
          </w:p>
          <w:p w14:paraId="6B05965E" w14:textId="77777777" w:rsidR="00F03F10" w:rsidRDefault="00F03F10" w:rsidP="00F03F10">
            <w:pPr>
              <w:rPr>
                <w:rFonts w:ascii="Verdana" w:eastAsia="Times New Roman" w:hAnsi="Verdana"/>
                <w:lang w:eastAsia="zh-CN"/>
              </w:rPr>
            </w:pPr>
          </w:p>
          <w:p w14:paraId="5066945A" w14:textId="77777777" w:rsidR="00F03F10" w:rsidRDefault="00F03F10" w:rsidP="00F03F10">
            <w:pPr>
              <w:rPr>
                <w:rFonts w:ascii="Verdana" w:eastAsia="Times New Roman" w:hAnsi="Verdana"/>
                <w:lang w:eastAsia="zh-CN"/>
              </w:rPr>
            </w:pPr>
          </w:p>
          <w:p w14:paraId="0A561272" w14:textId="77777777" w:rsidR="00F03F10" w:rsidRDefault="00F03F10" w:rsidP="00F03F10">
            <w:pPr>
              <w:rPr>
                <w:rFonts w:ascii="Verdana" w:eastAsia="Times New Roman" w:hAnsi="Verdana"/>
                <w:lang w:eastAsia="zh-CN"/>
              </w:rPr>
            </w:pPr>
          </w:p>
          <w:p w14:paraId="230E5969" w14:textId="77777777" w:rsidR="00F03F10" w:rsidRDefault="00F03F10" w:rsidP="00F03F10">
            <w:pPr>
              <w:rPr>
                <w:rFonts w:ascii="Verdana" w:eastAsia="Times New Roman" w:hAnsi="Verdana"/>
                <w:lang w:eastAsia="zh-CN"/>
              </w:rPr>
            </w:pPr>
          </w:p>
          <w:p w14:paraId="7888DB3F" w14:textId="77777777" w:rsidR="00F03F10" w:rsidRDefault="00F03F10" w:rsidP="00F03F10">
            <w:pPr>
              <w:rPr>
                <w:rFonts w:ascii="Verdana" w:eastAsia="Times New Roman" w:hAnsi="Verdana"/>
                <w:lang w:eastAsia="zh-CN"/>
              </w:rPr>
            </w:pPr>
          </w:p>
          <w:p w14:paraId="354FF261" w14:textId="77777777" w:rsidR="00F03F10" w:rsidRDefault="00F03F10" w:rsidP="00F03F10">
            <w:pPr>
              <w:rPr>
                <w:rFonts w:ascii="Verdana" w:eastAsia="Times New Roman" w:hAnsi="Verdana"/>
                <w:lang w:eastAsia="zh-CN"/>
              </w:rPr>
            </w:pPr>
          </w:p>
          <w:p w14:paraId="57123BB1" w14:textId="77777777" w:rsidR="00F03F10" w:rsidRDefault="00F03F10" w:rsidP="00F03F10">
            <w:pPr>
              <w:rPr>
                <w:rFonts w:ascii="Verdana" w:eastAsia="Times New Roman" w:hAnsi="Verdana"/>
                <w:lang w:eastAsia="zh-CN"/>
              </w:rPr>
            </w:pPr>
          </w:p>
          <w:p w14:paraId="7188E7F0" w14:textId="77777777" w:rsidR="00F03F10" w:rsidRDefault="00F03F10" w:rsidP="00F03F10">
            <w:pPr>
              <w:rPr>
                <w:rFonts w:ascii="Verdana" w:eastAsia="Times New Roman" w:hAnsi="Verdana"/>
                <w:lang w:eastAsia="zh-CN"/>
              </w:rPr>
            </w:pPr>
          </w:p>
          <w:p w14:paraId="2C36DEF2" w14:textId="77777777" w:rsidR="00F03F10" w:rsidRDefault="00F03F10" w:rsidP="00F03F10">
            <w:pPr>
              <w:rPr>
                <w:rFonts w:ascii="Verdana" w:eastAsia="Times New Roman" w:hAnsi="Verdana"/>
                <w:lang w:eastAsia="zh-CN"/>
              </w:rPr>
            </w:pPr>
          </w:p>
          <w:p w14:paraId="5013AE06" w14:textId="77777777" w:rsidR="00F03F10" w:rsidRDefault="00F03F10" w:rsidP="00F03F10">
            <w:pPr>
              <w:rPr>
                <w:rFonts w:ascii="Verdana" w:eastAsia="Times New Roman" w:hAnsi="Verdana"/>
                <w:lang w:eastAsia="zh-CN"/>
              </w:rPr>
            </w:pPr>
          </w:p>
          <w:p w14:paraId="2A003C2D" w14:textId="77777777" w:rsidR="00F03F10" w:rsidRPr="00F03F10" w:rsidRDefault="00F03F10" w:rsidP="00F03F10">
            <w:pPr>
              <w:rPr>
                <w:rFonts w:ascii="Verdana" w:eastAsia="Times New Roman" w:hAnsi="Verdana"/>
                <w:lang w:eastAsia="zh-CN"/>
              </w:rPr>
            </w:pPr>
          </w:p>
        </w:tc>
        <w:tc>
          <w:tcPr>
            <w:tcW w:w="709" w:type="pct"/>
            <w:shd w:val="clear" w:color="auto" w:fill="FFFFFF"/>
          </w:tcPr>
          <w:p w14:paraId="66115054" w14:textId="77777777" w:rsidR="00F03F10" w:rsidRPr="00F03F10" w:rsidRDefault="00F03F10" w:rsidP="00F03F10">
            <w:pPr>
              <w:pStyle w:val="ListParagraph"/>
              <w:ind w:left="33"/>
              <w:rPr>
                <w:rFonts w:ascii="Verdana" w:eastAsia="Times New Roman" w:hAnsi="Verdana"/>
                <w:lang w:eastAsia="zh-CN"/>
              </w:rPr>
            </w:pPr>
            <w:r w:rsidRPr="00F03F10">
              <w:rPr>
                <w:rFonts w:ascii="Verdana" w:eastAsia="Times New Roman" w:hAnsi="Verdana"/>
                <w:lang w:eastAsia="zh-CN"/>
              </w:rPr>
              <w:lastRenderedPageBreak/>
              <w:t>Adults and older persons with disabilities (normally reserved for individuals under 60 but some exceptions exist)</w:t>
            </w:r>
            <w:r w:rsidRPr="00F03F10">
              <w:rPr>
                <w:rStyle w:val="FootnoteReference"/>
                <w:rFonts w:ascii="Verdana" w:eastAsia="Times New Roman" w:hAnsi="Verdana"/>
                <w:lang w:eastAsia="zh-CN"/>
              </w:rPr>
              <w:footnoteReference w:id="13"/>
            </w:r>
            <w:r w:rsidRPr="00F03F10">
              <w:rPr>
                <w:rFonts w:ascii="Verdana" w:eastAsia="Times New Roman" w:hAnsi="Verdana"/>
                <w:lang w:eastAsia="zh-CN"/>
              </w:rPr>
              <w:t>. Persons over 60 can usually apply for the APA allowance presented just below.</w:t>
            </w:r>
          </w:p>
          <w:p w14:paraId="41439962" w14:textId="77777777" w:rsidR="00F03F10" w:rsidRPr="00F03F10" w:rsidRDefault="00F03F10" w:rsidP="00F03F10">
            <w:pPr>
              <w:pStyle w:val="ListParagraph"/>
              <w:ind w:left="33"/>
              <w:rPr>
                <w:rFonts w:ascii="Verdana" w:eastAsia="Times New Roman" w:hAnsi="Verdana"/>
                <w:lang w:eastAsia="zh-CN"/>
              </w:rPr>
            </w:pPr>
            <w:r w:rsidRPr="00F03F10">
              <w:rPr>
                <w:rFonts w:ascii="Verdana" w:eastAsia="Times New Roman" w:hAnsi="Verdana"/>
                <w:lang w:eastAsia="zh-CN"/>
              </w:rPr>
              <w:t>Opened to adolescents and children under certain conditions.</w:t>
            </w:r>
          </w:p>
          <w:p w14:paraId="59600989" w14:textId="77777777" w:rsidR="00F03F10" w:rsidRPr="00F03F10" w:rsidRDefault="00F03F10" w:rsidP="00F03F10">
            <w:pPr>
              <w:pStyle w:val="ListParagraph"/>
              <w:ind w:left="33"/>
              <w:rPr>
                <w:rFonts w:ascii="Verdana" w:eastAsia="Times New Roman" w:hAnsi="Verdana"/>
                <w:lang w:eastAsia="zh-CN"/>
              </w:rPr>
            </w:pPr>
          </w:p>
          <w:p w14:paraId="545AAACE"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All types of impairment</w:t>
            </w:r>
          </w:p>
          <w:p w14:paraId="3557791A" w14:textId="77777777" w:rsidR="00F03F10" w:rsidRPr="00F03F10" w:rsidRDefault="00F03F10" w:rsidP="00F03F10">
            <w:pPr>
              <w:pStyle w:val="ListParagraph"/>
              <w:ind w:left="33"/>
              <w:rPr>
                <w:rFonts w:ascii="Verdana" w:eastAsia="Times New Roman" w:hAnsi="Verdana"/>
                <w:lang w:eastAsia="zh-CN"/>
              </w:rPr>
            </w:pPr>
          </w:p>
        </w:tc>
        <w:tc>
          <w:tcPr>
            <w:tcW w:w="1063" w:type="pct"/>
            <w:shd w:val="clear" w:color="auto" w:fill="FFFFFF"/>
          </w:tcPr>
          <w:p w14:paraId="77CDB33B"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5 types of services covered, including human support (</w:t>
            </w:r>
            <w:r w:rsidRPr="00F03F10">
              <w:rPr>
                <w:rFonts w:ascii="Verdana" w:eastAsia="Times New Roman" w:hAnsi="Verdana"/>
                <w:i/>
                <w:iCs/>
                <w:lang w:eastAsia="zh-CN"/>
              </w:rPr>
              <w:t>aide humaine</w:t>
            </w:r>
            <w:r w:rsidRPr="00F03F10">
              <w:rPr>
                <w:rFonts w:ascii="Verdana" w:eastAsia="Times New Roman" w:hAnsi="Verdana"/>
                <w:lang w:eastAsia="zh-CN"/>
              </w:rPr>
              <w:t>) notably for essential acts of daily life, technical support (wheelchair, hearing aid etc.); adaptation of housing and vehicle, or to cover additional costs due to transportation; specific or exceptional expenses; animal support (e.g. guide dog)</w:t>
            </w:r>
          </w:p>
          <w:p w14:paraId="2961E80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Available across the country</w:t>
            </w:r>
          </w:p>
          <w:p w14:paraId="2C0E34B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Provided by the local council (</w:t>
            </w:r>
            <w:r w:rsidRPr="00F03F10">
              <w:rPr>
                <w:rFonts w:ascii="Verdana" w:eastAsia="Times New Roman" w:hAnsi="Verdana"/>
                <w:i/>
                <w:lang w:eastAsia="zh-CN"/>
              </w:rPr>
              <w:t>Conseil Général</w:t>
            </w:r>
            <w:r w:rsidRPr="00F03F10">
              <w:rPr>
                <w:rFonts w:ascii="Verdana" w:eastAsia="Times New Roman" w:hAnsi="Verdana"/>
                <w:lang w:eastAsia="zh-CN"/>
              </w:rPr>
              <w:t xml:space="preserve">) – co-funding from the National Solidary Fund for Independence (CNSA)   </w:t>
            </w:r>
          </w:p>
          <w:p w14:paraId="38096630" w14:textId="77777777" w:rsidR="00F03F10" w:rsidRPr="00F03F10" w:rsidRDefault="00F03F10" w:rsidP="00F03F10">
            <w:pPr>
              <w:rPr>
                <w:rFonts w:ascii="Verdana" w:eastAsia="Times New Roman" w:hAnsi="Verdana"/>
                <w:lang w:eastAsia="zh-CN"/>
              </w:rPr>
            </w:pPr>
          </w:p>
        </w:tc>
        <w:tc>
          <w:tcPr>
            <w:tcW w:w="1018" w:type="pct"/>
            <w:shd w:val="clear" w:color="auto" w:fill="FFFFFF"/>
          </w:tcPr>
          <w:p w14:paraId="5BA2162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Active role recognised by law to the person supported.  Users have control, with direct payments (e.g. over recruitment of a person to assist them or of a service) but are required to account to the Conseil General on use of the allowance. </w:t>
            </w:r>
          </w:p>
          <w:p w14:paraId="7437CFE5" w14:textId="77777777" w:rsidR="00F03F10" w:rsidRPr="00F03F10" w:rsidRDefault="00F03F10" w:rsidP="00F03F10">
            <w:pPr>
              <w:keepNext/>
              <w:keepLines/>
              <w:spacing w:before="40"/>
              <w:outlineLvl w:val="1"/>
              <w:rPr>
                <w:rFonts w:ascii="Verdana" w:eastAsia="Times New Roman" w:hAnsi="Verdana" w:cs="Arial"/>
                <w:b/>
                <w:bCs/>
                <w:lang w:eastAsia="zh-CN"/>
              </w:rPr>
            </w:pPr>
            <w:r w:rsidRPr="00F03F10">
              <w:rPr>
                <w:rFonts w:ascii="Verdana" w:eastAsia="Times New Roman" w:hAnsi="Verdana"/>
                <w:lang w:eastAsia="zh-CN"/>
              </w:rPr>
              <w:lastRenderedPageBreak/>
              <w:t>For the CPH, an initial assessment is carried out by a multidisciplinary team (the composition of which can vary depending on the case/the type of disability) tasked to evaluate the disability and resulting incapacity, using a guide (‘rating-guide for the evaluation of impairments and incapacities of persons with disabilities -</w:t>
            </w:r>
            <w:r w:rsidRPr="00F03F10">
              <w:rPr>
                <w:rFonts w:ascii="Verdana" w:eastAsia="Times New Roman" w:hAnsi="Verdana"/>
                <w:i/>
                <w:lang w:eastAsia="zh-CN"/>
              </w:rPr>
              <w:t xml:space="preserve"> guide barême pour l’évaluation des déficiences et des incapacités des personnes handicapées</w:t>
            </w:r>
            <w:r w:rsidRPr="00F03F10">
              <w:rPr>
                <w:rFonts w:ascii="Verdana" w:eastAsia="Times New Roman" w:hAnsi="Verdana"/>
                <w:lang w:eastAsia="zh-CN"/>
              </w:rPr>
              <w:t>), but also sometimes visiting the person concerned and hearing the person or his/her representative. This guide is annexed to the Code of social action and families, and is available online (see reference)</w:t>
            </w:r>
            <w:r w:rsidRPr="00F03F10">
              <w:rPr>
                <w:rStyle w:val="FootnoteReference"/>
                <w:rFonts w:ascii="Verdana" w:eastAsia="Times New Roman" w:hAnsi="Verdana"/>
                <w:lang w:eastAsia="zh-CN"/>
              </w:rPr>
              <w:footnoteReference w:id="14"/>
            </w:r>
          </w:p>
        </w:tc>
        <w:tc>
          <w:tcPr>
            <w:tcW w:w="640" w:type="pct"/>
            <w:shd w:val="clear" w:color="auto" w:fill="FFFFFF"/>
          </w:tcPr>
          <w:p w14:paraId="1C2F713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lastRenderedPageBreak/>
              <w:t>All local services operate with these type of allowances.</w:t>
            </w:r>
          </w:p>
          <w:p w14:paraId="6317098B"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Beneficiaries</w:t>
            </w:r>
          </w:p>
          <w:p w14:paraId="05D60D0A"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CPH</w:t>
            </w:r>
          </w:p>
          <w:p w14:paraId="7FBEEF8D"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59 176 in 2010</w:t>
            </w:r>
            <w:r w:rsidRPr="00F03F10">
              <w:rPr>
                <w:rStyle w:val="FootnoteReference"/>
                <w:rFonts w:ascii="Verdana" w:eastAsia="Times New Roman" w:hAnsi="Verdana"/>
                <w:lang w:eastAsia="zh-CN"/>
              </w:rPr>
              <w:footnoteReference w:id="15"/>
            </w:r>
          </w:p>
          <w:p w14:paraId="5AF8F9E5" w14:textId="77777777" w:rsidR="00F03F10" w:rsidRPr="00F03F10" w:rsidRDefault="00F03F10" w:rsidP="00F03F10">
            <w:pPr>
              <w:rPr>
                <w:rFonts w:ascii="Verdana" w:eastAsia="Times New Roman" w:hAnsi="Verdana"/>
                <w:lang w:eastAsia="zh-CN"/>
              </w:rPr>
            </w:pPr>
            <w:r w:rsidRPr="00F03F10">
              <w:rPr>
                <w:rFonts w:ascii="Verdana" w:eastAsia="Times New Roman" w:hAnsi="Verdana"/>
                <w:color w:val="000000"/>
                <w:shd w:val="clear" w:color="auto" w:fill="FFFFFF"/>
                <w:lang w:eastAsia="zh-CN"/>
              </w:rPr>
              <w:t>206 964</w:t>
            </w:r>
            <w:r w:rsidRPr="00F03F10">
              <w:rPr>
                <w:rFonts w:ascii="Verdana" w:eastAsia="Times New Roman" w:hAnsi="Verdana"/>
                <w:lang w:eastAsia="zh-CN"/>
              </w:rPr>
              <w:t xml:space="preserve"> in Dec. 2012</w:t>
            </w:r>
            <w:r w:rsidRPr="00F03F10">
              <w:rPr>
                <w:rStyle w:val="FootnoteReference"/>
                <w:rFonts w:ascii="Verdana" w:eastAsia="Times New Roman" w:hAnsi="Verdana"/>
                <w:lang w:eastAsia="zh-CN"/>
              </w:rPr>
              <w:footnoteReference w:id="16"/>
            </w:r>
            <w:r w:rsidRPr="00F03F10">
              <w:rPr>
                <w:rFonts w:ascii="Verdana" w:eastAsia="Times New Roman" w:hAnsi="Verdana"/>
                <w:lang w:eastAsia="zh-CN"/>
              </w:rPr>
              <w:t xml:space="preserve"> ; </w:t>
            </w:r>
          </w:p>
          <w:p w14:paraId="1C97A1D5"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4.6 pers/1000 nationwide in Dec. 2013</w:t>
            </w:r>
            <w:r w:rsidRPr="00F03F10">
              <w:rPr>
                <w:rStyle w:val="FootnoteReference"/>
                <w:rFonts w:ascii="Verdana" w:eastAsia="Times New Roman" w:hAnsi="Verdana"/>
                <w:lang w:eastAsia="zh-CN"/>
              </w:rPr>
              <w:footnoteReference w:id="17"/>
            </w:r>
            <w:r w:rsidRPr="00F03F10">
              <w:rPr>
                <w:rFonts w:ascii="Verdana" w:eastAsia="Times New Roman" w:hAnsi="Verdana"/>
                <w:lang w:eastAsia="zh-CN"/>
              </w:rPr>
              <w:t xml:space="preserve"> (including beneficiaries of the ACTP)</w:t>
            </w:r>
          </w:p>
          <w:p w14:paraId="0028217A"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On the increase in the last 5 years (e.g. </w:t>
            </w:r>
            <w:r w:rsidRPr="00F03F10">
              <w:rPr>
                <w:rFonts w:ascii="Verdana" w:eastAsia="Times New Roman" w:hAnsi="Verdana"/>
                <w:color w:val="000000"/>
                <w:shd w:val="clear" w:color="auto" w:fill="FFFFFF"/>
                <w:lang w:eastAsia="zh-CN"/>
              </w:rPr>
              <w:t>119 730 in 2009)</w:t>
            </w:r>
          </w:p>
          <w:p w14:paraId="1E990889" w14:textId="77777777" w:rsidR="00F03F10" w:rsidRPr="00F03F10" w:rsidRDefault="00F03F10" w:rsidP="00F03F10">
            <w:pPr>
              <w:rPr>
                <w:rFonts w:ascii="Verdana" w:eastAsia="Times New Roman" w:hAnsi="Verdana"/>
                <w:lang w:eastAsia="zh-CN"/>
              </w:rPr>
            </w:pPr>
          </w:p>
          <w:p w14:paraId="6FE9209F"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Number of beneficiaries according to a report on spending of </w:t>
            </w:r>
            <w:r w:rsidRPr="00F03F10">
              <w:rPr>
                <w:rFonts w:ascii="Verdana" w:eastAsia="Times New Roman" w:hAnsi="Verdana"/>
                <w:lang w:eastAsia="zh-CN"/>
              </w:rPr>
              <w:lastRenderedPageBreak/>
              <w:t>local authorities: 116 000 in 2009, 150 000 in 2010; 180 000 in 2011; 201 000 in 2012; 216 000 in 2013</w:t>
            </w:r>
            <w:r w:rsidRPr="00F03F10">
              <w:rPr>
                <w:rStyle w:val="FootnoteReference"/>
                <w:rFonts w:ascii="Verdana" w:eastAsia="Times New Roman" w:hAnsi="Verdana"/>
                <w:lang w:eastAsia="zh-CN"/>
              </w:rPr>
              <w:footnoteReference w:id="18"/>
            </w:r>
          </w:p>
          <w:p w14:paraId="5D956C78" w14:textId="77777777" w:rsidR="00F03F10" w:rsidRPr="00F03F10" w:rsidRDefault="00F03F10" w:rsidP="00F03F10">
            <w:pPr>
              <w:rPr>
                <w:rFonts w:ascii="Verdana" w:eastAsia="Times New Roman" w:hAnsi="Verdana"/>
                <w:lang w:eastAsia="zh-CN"/>
              </w:rPr>
            </w:pPr>
          </w:p>
        </w:tc>
      </w:tr>
      <w:tr w:rsidR="00F03F10" w:rsidRPr="00F03F10" w14:paraId="76B87D47" w14:textId="77777777" w:rsidTr="00F03F10">
        <w:trPr>
          <w:trHeight w:val="462"/>
        </w:trPr>
        <w:tc>
          <w:tcPr>
            <w:tcW w:w="892" w:type="pct"/>
            <w:vMerge/>
            <w:shd w:val="clear" w:color="auto" w:fill="auto"/>
            <w:vAlign w:val="center"/>
          </w:tcPr>
          <w:p w14:paraId="6B94779C" w14:textId="77777777" w:rsidR="00F03F10" w:rsidRPr="00F03F10" w:rsidRDefault="00F03F10" w:rsidP="00F03F10">
            <w:pPr>
              <w:rPr>
                <w:rFonts w:ascii="Verdana" w:eastAsia="Times New Roman" w:hAnsi="Verdana"/>
                <w:lang w:eastAsia="zh-CN"/>
              </w:rPr>
            </w:pPr>
          </w:p>
        </w:tc>
        <w:tc>
          <w:tcPr>
            <w:tcW w:w="677" w:type="pct"/>
            <w:shd w:val="clear" w:color="auto" w:fill="auto"/>
          </w:tcPr>
          <w:p w14:paraId="39BD8D0A"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YES</w:t>
            </w:r>
          </w:p>
          <w:p w14:paraId="37D88BBB"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Allowance for personal independence (</w:t>
            </w:r>
            <w:r w:rsidRPr="00F03F10">
              <w:rPr>
                <w:rFonts w:ascii="Verdana" w:eastAsia="Times New Roman" w:hAnsi="Verdana"/>
                <w:i/>
                <w:lang w:eastAsia="zh-CN"/>
              </w:rPr>
              <w:t>Allocation Personnelle d’Autonomie</w:t>
            </w:r>
            <w:r w:rsidRPr="00F03F10">
              <w:rPr>
                <w:rFonts w:ascii="Verdana" w:eastAsia="Times New Roman" w:hAnsi="Verdana"/>
                <w:lang w:eastAsia="zh-CN"/>
              </w:rPr>
              <w:t>, APA)</w:t>
            </w:r>
          </w:p>
          <w:p w14:paraId="09754946"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Potentially including the Supplement for independent life (</w:t>
            </w:r>
            <w:r w:rsidRPr="00F03F10">
              <w:rPr>
                <w:rFonts w:ascii="Verdana" w:eastAsia="Times New Roman" w:hAnsi="Verdana"/>
                <w:i/>
                <w:lang w:eastAsia="zh-CN"/>
              </w:rPr>
              <w:t>Majoration pour la Vie Autonome,</w:t>
            </w:r>
            <w:r w:rsidRPr="00F03F10">
              <w:rPr>
                <w:rFonts w:ascii="Verdana" w:eastAsia="Times New Roman" w:hAnsi="Verdana"/>
                <w:lang w:eastAsia="zh-CN"/>
              </w:rPr>
              <w:t xml:space="preserve"> MVA)</w:t>
            </w:r>
            <w:r w:rsidRPr="00F03F10" w:rsidDel="00C665E9">
              <w:rPr>
                <w:rFonts w:ascii="Verdana" w:eastAsia="Times New Roman" w:hAnsi="Verdana"/>
                <w:b/>
                <w:bCs/>
                <w:lang w:eastAsia="zh-CN"/>
              </w:rPr>
              <w:t xml:space="preserve"> </w:t>
            </w:r>
          </w:p>
          <w:p w14:paraId="7388A8B7" w14:textId="77777777" w:rsidR="00F03F10" w:rsidRPr="00F03F10" w:rsidRDefault="00F03F10" w:rsidP="00F03F10">
            <w:pPr>
              <w:rPr>
                <w:rFonts w:ascii="Verdana" w:eastAsia="Times New Roman" w:hAnsi="Verdana"/>
                <w:lang w:eastAsia="zh-CN"/>
              </w:rPr>
            </w:pPr>
          </w:p>
        </w:tc>
        <w:tc>
          <w:tcPr>
            <w:tcW w:w="709" w:type="pct"/>
            <w:shd w:val="clear" w:color="auto" w:fill="auto"/>
          </w:tcPr>
          <w:p w14:paraId="5CBD6DB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Elderly persons with disabilities over 60 years</w:t>
            </w:r>
            <w:r w:rsidRPr="00F03F10">
              <w:rPr>
                <w:rStyle w:val="FootnoteReference"/>
                <w:rFonts w:ascii="Verdana" w:eastAsia="Times New Roman" w:hAnsi="Verdana"/>
                <w:lang w:eastAsia="zh-CN"/>
              </w:rPr>
              <w:footnoteReference w:id="19"/>
            </w:r>
            <w:r w:rsidRPr="00F03F10">
              <w:rPr>
                <w:rFonts w:ascii="Verdana" w:eastAsia="Times New Roman" w:hAnsi="Verdana"/>
                <w:lang w:eastAsia="zh-CN"/>
              </w:rPr>
              <w:t>. (or without disabilities also)</w:t>
            </w:r>
          </w:p>
          <w:p w14:paraId="6A26DB6C" w14:textId="77777777" w:rsidR="00F03F10" w:rsidRPr="00F03F10" w:rsidRDefault="00F03F10" w:rsidP="00F03F10">
            <w:pPr>
              <w:rPr>
                <w:rFonts w:ascii="Verdana" w:eastAsia="Times New Roman" w:hAnsi="Verdana"/>
                <w:lang w:eastAsia="zh-CN"/>
              </w:rPr>
            </w:pPr>
          </w:p>
          <w:p w14:paraId="6FBCA52F"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All types of impairments</w:t>
            </w:r>
          </w:p>
          <w:p w14:paraId="3319EBF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For the MVA: persons living in an independent home. </w:t>
            </w:r>
          </w:p>
          <w:p w14:paraId="047D5DBD" w14:textId="77777777" w:rsidR="00F03F10" w:rsidRPr="00F03F10" w:rsidRDefault="00F03F10" w:rsidP="00F03F10">
            <w:pPr>
              <w:pStyle w:val="ListParagraph"/>
              <w:ind w:left="33"/>
              <w:rPr>
                <w:rFonts w:ascii="Verdana" w:eastAsia="Times New Roman" w:hAnsi="Verdana"/>
                <w:lang w:eastAsia="zh-CN"/>
              </w:rPr>
            </w:pPr>
          </w:p>
        </w:tc>
        <w:tc>
          <w:tcPr>
            <w:tcW w:w="1063" w:type="pct"/>
            <w:shd w:val="clear" w:color="auto" w:fill="auto"/>
          </w:tcPr>
          <w:p w14:paraId="5881BF5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Allowance to cover various forms of support in favour of personal independence. Similar range of services as for the PCH; Amount is variable.</w:t>
            </w:r>
          </w:p>
          <w:p w14:paraId="0495BEAE"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MVA allowance intended to support the person with the costs of independent housing (current amount isn104.77 Euros per month).</w:t>
            </w:r>
          </w:p>
          <w:p w14:paraId="7FC0BF6C" w14:textId="77777777" w:rsidR="00F03F10" w:rsidRPr="00F03F10" w:rsidRDefault="00F03F10" w:rsidP="00F03F10">
            <w:pPr>
              <w:rPr>
                <w:rFonts w:ascii="Verdana" w:eastAsia="Times New Roman" w:hAnsi="Verdana"/>
                <w:lang w:eastAsia="zh-CN"/>
              </w:rPr>
            </w:pPr>
          </w:p>
          <w:p w14:paraId="207C848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Available across the country</w:t>
            </w:r>
          </w:p>
          <w:p w14:paraId="63F3FC7D"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Provided by the General Council (</w:t>
            </w:r>
            <w:r w:rsidRPr="00F03F10">
              <w:rPr>
                <w:rFonts w:ascii="Verdana" w:eastAsia="Times New Roman" w:hAnsi="Verdana"/>
                <w:i/>
                <w:lang w:eastAsia="zh-CN"/>
              </w:rPr>
              <w:t>Conseil Général</w:t>
            </w:r>
            <w:r w:rsidRPr="00F03F10">
              <w:rPr>
                <w:rFonts w:ascii="Verdana" w:eastAsia="Times New Roman" w:hAnsi="Verdana"/>
                <w:lang w:eastAsia="zh-CN"/>
              </w:rPr>
              <w:t>) – co-funding from the National Solidary Fund for Independence (CNSA)</w:t>
            </w:r>
          </w:p>
        </w:tc>
        <w:tc>
          <w:tcPr>
            <w:tcW w:w="1018" w:type="pct"/>
            <w:shd w:val="clear" w:color="auto" w:fill="auto"/>
          </w:tcPr>
          <w:p w14:paraId="222A2705"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The person can choose the helpers he/she employs or services (obligation to declare these)</w:t>
            </w:r>
          </w:p>
          <w:p w14:paraId="4627BBF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 professional evaluation is carried out to evaluate the loss of independence of the person and design a support plan with relevant measures for which the allowance will be allocated (home helper, delivery of meals, home modifications etc.)</w:t>
            </w:r>
          </w:p>
          <w:p w14:paraId="7D62C1B4" w14:textId="77777777" w:rsidR="00F03F10" w:rsidRPr="00F03F10" w:rsidRDefault="00F03F10" w:rsidP="00F03F10">
            <w:pPr>
              <w:rPr>
                <w:rFonts w:ascii="Verdana" w:eastAsia="Times New Roman" w:hAnsi="Verdana"/>
                <w:lang w:eastAsia="zh-CN"/>
              </w:rPr>
            </w:pPr>
          </w:p>
        </w:tc>
        <w:tc>
          <w:tcPr>
            <w:tcW w:w="640" w:type="pct"/>
            <w:shd w:val="clear" w:color="auto" w:fill="auto"/>
          </w:tcPr>
          <w:p w14:paraId="50AE0176"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Number of beneficiaries of the APA</w:t>
            </w:r>
            <w:r w:rsidRPr="00F03F10">
              <w:rPr>
                <w:rStyle w:val="FootnoteReference"/>
                <w:rFonts w:ascii="Verdana" w:eastAsia="Times New Roman" w:hAnsi="Verdana"/>
                <w:lang w:eastAsia="zh-CN"/>
              </w:rPr>
              <w:footnoteReference w:id="20"/>
            </w:r>
            <w:r w:rsidRPr="00F03F10">
              <w:rPr>
                <w:rFonts w:ascii="Verdana" w:eastAsia="Times New Roman" w:hAnsi="Verdana"/>
                <w:lang w:eastAsia="zh-CN"/>
              </w:rPr>
              <w:t xml:space="preserve">: </w:t>
            </w:r>
          </w:p>
          <w:p w14:paraId="3E7AFB70" w14:textId="77777777" w:rsidR="00F03F10" w:rsidRPr="00F03F10" w:rsidRDefault="00F03F10" w:rsidP="00F03F10">
            <w:pPr>
              <w:rPr>
                <w:rFonts w:ascii="Verdana" w:eastAsia="Times New Roman" w:hAnsi="Verdana"/>
                <w:color w:val="000000"/>
                <w:shd w:val="clear" w:color="auto" w:fill="FFFFFF"/>
                <w:lang w:eastAsia="zh-CN"/>
              </w:rPr>
            </w:pPr>
            <w:r w:rsidRPr="00F03F10">
              <w:rPr>
                <w:rFonts w:ascii="Verdana" w:eastAsia="Times New Roman" w:hAnsi="Verdana"/>
                <w:lang w:eastAsia="zh-CN"/>
              </w:rPr>
              <w:t xml:space="preserve">1 222 290 beneficiaries in Dec. 2012, including </w:t>
            </w:r>
            <w:r w:rsidRPr="00F03F10">
              <w:rPr>
                <w:rFonts w:ascii="Verdana" w:eastAsia="Times New Roman" w:hAnsi="Verdana"/>
                <w:color w:val="000000"/>
                <w:shd w:val="clear" w:color="auto" w:fill="FFFFFF"/>
                <w:lang w:eastAsia="zh-CN"/>
              </w:rPr>
              <w:t>730 712 using it for home use (others in institutions)</w:t>
            </w:r>
            <w:r w:rsidRPr="00F03F10">
              <w:rPr>
                <w:rStyle w:val="FootnoteReference"/>
                <w:rFonts w:ascii="Verdana" w:eastAsia="Times New Roman" w:hAnsi="Verdana"/>
                <w:color w:val="000000"/>
                <w:shd w:val="clear" w:color="auto" w:fill="FFFFFF"/>
                <w:lang w:eastAsia="zh-CN"/>
              </w:rPr>
              <w:footnoteReference w:id="21"/>
            </w:r>
            <w:r w:rsidRPr="00F03F10">
              <w:rPr>
                <w:rFonts w:ascii="Verdana" w:eastAsia="Times New Roman" w:hAnsi="Verdana"/>
                <w:color w:val="000000"/>
                <w:shd w:val="clear" w:color="auto" w:fill="FFFFFF"/>
                <w:lang w:eastAsia="zh-CN"/>
              </w:rPr>
              <w:t xml:space="preserve"> (on the increase, e.g. 1 148 171 in total in 2009)</w:t>
            </w:r>
          </w:p>
          <w:p w14:paraId="0F0CBCED" w14:textId="77777777" w:rsidR="00F03F10" w:rsidRPr="00F03F10" w:rsidRDefault="00F03F10" w:rsidP="00F03F10">
            <w:pPr>
              <w:rPr>
                <w:rFonts w:ascii="Verdana" w:eastAsia="Times New Roman" w:hAnsi="Verdana"/>
                <w:lang w:eastAsia="zh-CN"/>
              </w:rPr>
            </w:pPr>
          </w:p>
        </w:tc>
      </w:tr>
      <w:tr w:rsidR="00F03F10" w:rsidRPr="00F03F10" w14:paraId="34324FBF" w14:textId="77777777" w:rsidTr="00F03F10">
        <w:trPr>
          <w:trHeight w:val="462"/>
        </w:trPr>
        <w:tc>
          <w:tcPr>
            <w:tcW w:w="892" w:type="pct"/>
            <w:vMerge/>
            <w:shd w:val="clear" w:color="auto" w:fill="auto"/>
            <w:vAlign w:val="center"/>
          </w:tcPr>
          <w:p w14:paraId="1EAAFAF1" w14:textId="77777777" w:rsidR="00F03F10" w:rsidRPr="00F03F10" w:rsidRDefault="00F03F10" w:rsidP="00F03F10">
            <w:pPr>
              <w:rPr>
                <w:rFonts w:ascii="Verdana" w:eastAsia="Times New Roman" w:hAnsi="Verdana"/>
                <w:lang w:eastAsia="zh-CN"/>
              </w:rPr>
            </w:pPr>
          </w:p>
        </w:tc>
        <w:tc>
          <w:tcPr>
            <w:tcW w:w="677" w:type="pct"/>
            <w:tcBorders>
              <w:bottom w:val="single" w:sz="4" w:space="0" w:color="auto"/>
            </w:tcBorders>
            <w:shd w:val="clear" w:color="auto" w:fill="auto"/>
          </w:tcPr>
          <w:p w14:paraId="2069A3A1" w14:textId="77777777" w:rsidR="00F03F10" w:rsidRPr="00F03F10" w:rsidRDefault="00F03F10" w:rsidP="00F03F10">
            <w:pPr>
              <w:rPr>
                <w:rFonts w:ascii="Verdana" w:eastAsia="Times New Roman" w:hAnsi="Verdana"/>
                <w:shd w:val="clear" w:color="auto" w:fill="FFFFFF"/>
                <w:lang w:eastAsia="zh-CN"/>
              </w:rPr>
            </w:pPr>
            <w:r w:rsidRPr="00F03F10">
              <w:rPr>
                <w:rFonts w:ascii="Verdana" w:eastAsia="Times New Roman" w:hAnsi="Verdana"/>
                <w:shd w:val="clear" w:color="auto" w:fill="FFFFFF"/>
                <w:lang w:eastAsia="zh-CN"/>
              </w:rPr>
              <w:t>Allowance for the education of children with disabilities (</w:t>
            </w:r>
            <w:r w:rsidRPr="00F03F10">
              <w:rPr>
                <w:rFonts w:ascii="Verdana" w:eastAsia="Times New Roman" w:hAnsi="Verdana"/>
                <w:i/>
                <w:shd w:val="clear" w:color="auto" w:fill="FFFFFF"/>
                <w:lang w:eastAsia="zh-CN"/>
              </w:rPr>
              <w:t xml:space="preserve">Allocation d’éducation de l’enfant handicap, </w:t>
            </w:r>
            <w:r w:rsidRPr="00F03F10">
              <w:rPr>
                <w:rFonts w:ascii="Verdana" w:eastAsia="Times New Roman" w:hAnsi="Verdana"/>
                <w:shd w:val="clear" w:color="auto" w:fill="FFFFFF"/>
                <w:lang w:eastAsia="zh-CN"/>
              </w:rPr>
              <w:t xml:space="preserve">AEEH) and complement </w:t>
            </w:r>
          </w:p>
          <w:p w14:paraId="0FB7142F" w14:textId="77777777" w:rsidR="00F03F10" w:rsidRPr="00F03F10" w:rsidRDefault="00F03F10" w:rsidP="00F03F10">
            <w:pPr>
              <w:rPr>
                <w:rFonts w:ascii="Verdana" w:eastAsia="Times New Roman" w:hAnsi="Verdana"/>
                <w:lang w:eastAsia="zh-CN"/>
              </w:rPr>
            </w:pPr>
          </w:p>
        </w:tc>
        <w:tc>
          <w:tcPr>
            <w:tcW w:w="709" w:type="pct"/>
            <w:shd w:val="clear" w:color="auto" w:fill="auto"/>
          </w:tcPr>
          <w:p w14:paraId="7D8E077E"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For families with a child with disabilities (not placed in institutions)</w:t>
            </w:r>
          </w:p>
          <w:p w14:paraId="4CC2645C"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All types of impairment</w:t>
            </w:r>
          </w:p>
        </w:tc>
        <w:tc>
          <w:tcPr>
            <w:tcW w:w="1063" w:type="pct"/>
            <w:shd w:val="clear" w:color="auto" w:fill="auto"/>
          </w:tcPr>
          <w:p w14:paraId="5890F35D"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Financial support </w:t>
            </w:r>
          </w:p>
          <w:p w14:paraId="4BD51DBC" w14:textId="77777777" w:rsidR="00F03F10" w:rsidRPr="00F03F10" w:rsidRDefault="00F03F10" w:rsidP="00F03F10">
            <w:pPr>
              <w:rPr>
                <w:rFonts w:ascii="Verdana" w:eastAsia="Times New Roman" w:hAnsi="Verdana" w:cs="Arial"/>
                <w:color w:val="000000"/>
                <w:shd w:val="clear" w:color="auto" w:fill="FFFFFF"/>
                <w:lang w:eastAsia="zh-CN"/>
              </w:rPr>
            </w:pPr>
            <w:r w:rsidRPr="00F03F10">
              <w:rPr>
                <w:rFonts w:ascii="Verdana" w:eastAsia="Times New Roman" w:hAnsi="Verdana"/>
                <w:lang w:eastAsia="zh-CN"/>
              </w:rPr>
              <w:t>The complement can be applied for when the disability leads to particularly high costs or requires the frequent use of a helper; the amount is thus variable.</w:t>
            </w:r>
            <w:r w:rsidRPr="00F03F10">
              <w:rPr>
                <w:rFonts w:ascii="Verdana" w:eastAsia="Times New Roman" w:hAnsi="Verdana" w:cs="Arial"/>
                <w:color w:val="000000"/>
                <w:shd w:val="clear" w:color="auto" w:fill="FFFFFF"/>
                <w:lang w:eastAsia="zh-CN"/>
              </w:rPr>
              <w:t xml:space="preserve"> </w:t>
            </w:r>
          </w:p>
          <w:p w14:paraId="49E2A52A" w14:textId="77777777" w:rsidR="00F03F10" w:rsidRPr="00F03F10" w:rsidRDefault="00F03F10" w:rsidP="00F03F10">
            <w:pPr>
              <w:rPr>
                <w:rFonts w:ascii="Verdana" w:eastAsia="Times New Roman" w:hAnsi="Verdana"/>
                <w:color w:val="000000"/>
                <w:shd w:val="clear" w:color="auto" w:fill="FFFFFF"/>
                <w:lang w:eastAsia="zh-CN"/>
              </w:rPr>
            </w:pPr>
            <w:r w:rsidRPr="00F03F10">
              <w:rPr>
                <w:rFonts w:ascii="Verdana" w:eastAsia="Times New Roman" w:hAnsi="Verdana"/>
                <w:color w:val="000000"/>
                <w:shd w:val="clear" w:color="auto" w:fill="FFFFFF"/>
                <w:lang w:eastAsia="zh-CN"/>
              </w:rPr>
              <w:lastRenderedPageBreak/>
              <w:t>Available across the country</w:t>
            </w:r>
          </w:p>
          <w:p w14:paraId="16E71D5E" w14:textId="77777777" w:rsidR="00F03F10" w:rsidRPr="00F03F10" w:rsidRDefault="00F03F10" w:rsidP="00F03F10">
            <w:pPr>
              <w:rPr>
                <w:rFonts w:ascii="Verdana" w:eastAsia="Times New Roman" w:hAnsi="Verdana"/>
                <w:color w:val="000000"/>
                <w:shd w:val="clear" w:color="auto" w:fill="FFFFFF"/>
                <w:lang w:eastAsia="zh-CN"/>
              </w:rPr>
            </w:pPr>
            <w:r w:rsidRPr="00F03F10">
              <w:rPr>
                <w:rFonts w:ascii="Verdana" w:eastAsia="Times New Roman" w:hAnsi="Verdana"/>
                <w:color w:val="000000"/>
                <w:shd w:val="clear" w:color="auto" w:fill="FFFFFF"/>
                <w:lang w:eastAsia="zh-CN"/>
              </w:rPr>
              <w:t>Provided by the Family Allowances Fund (</w:t>
            </w:r>
            <w:r w:rsidRPr="00F03F10">
              <w:rPr>
                <w:rFonts w:ascii="Verdana" w:eastAsia="Times New Roman" w:hAnsi="Verdana"/>
                <w:i/>
                <w:color w:val="000000"/>
                <w:shd w:val="clear" w:color="auto" w:fill="FFFFFF"/>
                <w:lang w:eastAsia="zh-CN"/>
              </w:rPr>
              <w:t>Caisse d’Allocations familiales</w:t>
            </w:r>
            <w:r w:rsidRPr="00F03F10">
              <w:rPr>
                <w:rFonts w:ascii="Verdana" w:eastAsia="Times New Roman" w:hAnsi="Verdana"/>
                <w:color w:val="000000"/>
                <w:shd w:val="clear" w:color="auto" w:fill="FFFFFF"/>
                <w:lang w:eastAsia="zh-CN"/>
              </w:rPr>
              <w:t xml:space="preserve"> - CAF)</w:t>
            </w:r>
          </w:p>
        </w:tc>
        <w:tc>
          <w:tcPr>
            <w:tcW w:w="1018" w:type="pct"/>
            <w:shd w:val="clear" w:color="auto" w:fill="auto"/>
          </w:tcPr>
          <w:p w14:paraId="3B5E6236"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lastRenderedPageBreak/>
              <w:t>The family can choose the helpers he/she employs or services (obligation to declare these) and has control over the use of the allowance.</w:t>
            </w:r>
          </w:p>
          <w:p w14:paraId="2EEA7AE6" w14:textId="77777777" w:rsidR="00F03F10" w:rsidRPr="00F03F10" w:rsidRDefault="00F03F10" w:rsidP="00F03F10">
            <w:pPr>
              <w:rPr>
                <w:rFonts w:ascii="Verdana" w:eastAsia="Times New Roman" w:hAnsi="Verdana"/>
                <w:lang w:eastAsia="zh-CN"/>
              </w:rPr>
            </w:pPr>
          </w:p>
        </w:tc>
        <w:tc>
          <w:tcPr>
            <w:tcW w:w="640" w:type="pct"/>
            <w:shd w:val="clear" w:color="auto" w:fill="auto"/>
          </w:tcPr>
          <w:p w14:paraId="747995C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lastRenderedPageBreak/>
              <w:t>By the end of 2014, number of households benefiting from the AEEH:</w:t>
            </w:r>
          </w:p>
          <w:p w14:paraId="777302E6" w14:textId="77777777" w:rsidR="00F03F10" w:rsidRPr="00F03F10" w:rsidRDefault="00F03F10" w:rsidP="00F03F10">
            <w:pPr>
              <w:rPr>
                <w:rFonts w:ascii="Verdana" w:eastAsia="Times New Roman" w:hAnsi="Verdana"/>
                <w:bCs/>
                <w:lang w:eastAsia="zh-CN"/>
              </w:rPr>
            </w:pPr>
            <w:r w:rsidRPr="00F03F10">
              <w:rPr>
                <w:rFonts w:ascii="Verdana" w:eastAsia="Times New Roman" w:hAnsi="Verdana"/>
                <w:bCs/>
                <w:lang w:eastAsia="zh-CN"/>
              </w:rPr>
              <w:t>225 999</w:t>
            </w:r>
            <w:r w:rsidRPr="00F03F10">
              <w:rPr>
                <w:rStyle w:val="FootnoteReference"/>
                <w:rFonts w:ascii="Verdana" w:eastAsia="Times New Roman" w:hAnsi="Verdana"/>
                <w:bCs/>
                <w:lang w:eastAsia="zh-CN"/>
              </w:rPr>
              <w:footnoteReference w:id="22"/>
            </w:r>
            <w:r w:rsidRPr="00F03F10">
              <w:rPr>
                <w:rFonts w:ascii="Verdana" w:eastAsia="Times New Roman" w:hAnsi="Verdana"/>
                <w:bCs/>
                <w:lang w:eastAsia="zh-CN"/>
              </w:rPr>
              <w:t xml:space="preserve">  (on the increase)</w:t>
            </w:r>
          </w:p>
          <w:p w14:paraId="12432014" w14:textId="77777777" w:rsidR="00F03F10" w:rsidRPr="00F03F10" w:rsidRDefault="00F03F10" w:rsidP="00F03F10">
            <w:pPr>
              <w:rPr>
                <w:rFonts w:ascii="Verdana" w:eastAsia="Times New Roman" w:hAnsi="Verdana"/>
                <w:lang w:eastAsia="zh-CN"/>
              </w:rPr>
            </w:pPr>
          </w:p>
        </w:tc>
      </w:tr>
      <w:tr w:rsidR="00F03F10" w:rsidRPr="00F03F10" w14:paraId="064DF5AA" w14:textId="77777777" w:rsidTr="00F03F10">
        <w:trPr>
          <w:trHeight w:val="462"/>
        </w:trPr>
        <w:tc>
          <w:tcPr>
            <w:tcW w:w="892" w:type="pct"/>
            <w:vMerge/>
            <w:shd w:val="clear" w:color="auto" w:fill="auto"/>
            <w:vAlign w:val="center"/>
          </w:tcPr>
          <w:p w14:paraId="092A19DF" w14:textId="77777777" w:rsidR="00F03F10" w:rsidRPr="00F03F10" w:rsidRDefault="00F03F10" w:rsidP="00F03F10">
            <w:pPr>
              <w:rPr>
                <w:rFonts w:ascii="Verdana" w:eastAsia="Times New Roman" w:hAnsi="Verdana"/>
                <w:lang w:eastAsia="zh-CN"/>
              </w:rPr>
            </w:pPr>
          </w:p>
        </w:tc>
        <w:tc>
          <w:tcPr>
            <w:tcW w:w="677" w:type="pct"/>
            <w:tcBorders>
              <w:top w:val="single" w:sz="4" w:space="0" w:color="auto"/>
            </w:tcBorders>
            <w:shd w:val="clear" w:color="auto" w:fill="auto"/>
          </w:tcPr>
          <w:p w14:paraId="2F2F3E6E" w14:textId="77777777" w:rsidR="00F03F10" w:rsidRPr="00F03F10" w:rsidRDefault="00F03F10" w:rsidP="00F03F10">
            <w:pPr>
              <w:rPr>
                <w:rFonts w:ascii="Verdana" w:eastAsia="Times New Roman" w:hAnsi="Verdana"/>
                <w:shd w:val="clear" w:color="auto" w:fill="FFFFFF"/>
                <w:lang w:eastAsia="zh-CN"/>
              </w:rPr>
            </w:pPr>
            <w:r w:rsidRPr="00F03F10">
              <w:rPr>
                <w:rFonts w:ascii="Verdana" w:eastAsia="Times New Roman" w:hAnsi="Verdana"/>
                <w:shd w:val="clear" w:color="auto" w:fill="FFFFFF"/>
                <w:lang w:eastAsia="zh-CN"/>
              </w:rPr>
              <w:t>Exceptional complementary allowances are channelled through the Departmental fund for compensation of  and disability (</w:t>
            </w:r>
            <w:r w:rsidRPr="00F03F10">
              <w:rPr>
                <w:rFonts w:ascii="Verdana" w:eastAsia="Times New Roman" w:hAnsi="Verdana"/>
                <w:i/>
                <w:shd w:val="clear" w:color="auto" w:fill="FFFFFF"/>
                <w:lang w:eastAsia="zh-CN"/>
              </w:rPr>
              <w:t>Fonds départemental de compensation du handicap</w:t>
            </w:r>
            <w:r w:rsidRPr="00F03F10">
              <w:rPr>
                <w:rFonts w:ascii="Verdana" w:eastAsia="Times New Roman" w:hAnsi="Verdana"/>
                <w:shd w:val="clear" w:color="auto" w:fill="FFFFFF"/>
                <w:lang w:eastAsia="zh-CN"/>
              </w:rPr>
              <w:t>)</w:t>
            </w:r>
          </w:p>
          <w:p w14:paraId="427AC133" w14:textId="77777777" w:rsidR="00F03F10" w:rsidRPr="00F03F10" w:rsidRDefault="00F03F10" w:rsidP="00F03F10">
            <w:pPr>
              <w:rPr>
                <w:rFonts w:ascii="Verdana" w:eastAsia="Times New Roman" w:hAnsi="Verdana"/>
                <w:lang w:eastAsia="zh-CN"/>
              </w:rPr>
            </w:pPr>
          </w:p>
        </w:tc>
        <w:tc>
          <w:tcPr>
            <w:tcW w:w="709" w:type="pct"/>
            <w:shd w:val="clear" w:color="auto" w:fill="auto"/>
          </w:tcPr>
          <w:p w14:paraId="7A52A70D"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For persons with disabilities in difficult situations, who, even if benefiting from other allowances, still face difficulties to cover remaining costs.  </w:t>
            </w:r>
          </w:p>
          <w:p w14:paraId="4FDFA2A5" w14:textId="77777777" w:rsidR="00F03F10" w:rsidRPr="00F03F10" w:rsidRDefault="00F03F10" w:rsidP="00F03F10">
            <w:pPr>
              <w:rPr>
                <w:rFonts w:ascii="Verdana" w:eastAsia="Times New Roman" w:hAnsi="Verdana"/>
                <w:lang w:eastAsia="zh-CN"/>
              </w:rPr>
            </w:pPr>
          </w:p>
        </w:tc>
        <w:tc>
          <w:tcPr>
            <w:tcW w:w="1063" w:type="pct"/>
            <w:shd w:val="clear" w:color="auto" w:fill="auto"/>
          </w:tcPr>
          <w:p w14:paraId="516F76C5"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Complementary support for various forms of support, including adaptation of housing, equipment (hearing, wheelchair), financing of domestic help (</w:t>
            </w:r>
            <w:r w:rsidRPr="00F03F10">
              <w:rPr>
                <w:rFonts w:ascii="Verdana" w:eastAsia="Times New Roman" w:hAnsi="Verdana"/>
                <w:i/>
                <w:lang w:eastAsia="zh-CN"/>
              </w:rPr>
              <w:t>aide ménagère</w:t>
            </w:r>
            <w:r w:rsidRPr="00F03F10">
              <w:rPr>
                <w:rFonts w:ascii="Verdana" w:eastAsia="Times New Roman" w:hAnsi="Verdana"/>
                <w:lang w:eastAsia="zh-CN"/>
              </w:rPr>
              <w:t xml:space="preserve">), other needs (beds, sanitary material). </w:t>
            </w:r>
          </w:p>
          <w:p w14:paraId="3C2C53CF" w14:textId="77777777" w:rsidR="00F03F10" w:rsidRPr="00F03F10" w:rsidRDefault="00F03F10" w:rsidP="00F03F10">
            <w:pPr>
              <w:shd w:val="clear" w:color="auto" w:fill="FFFFFF"/>
              <w:rPr>
                <w:rFonts w:ascii="Verdana" w:eastAsia="Times New Roman" w:hAnsi="Verdana"/>
                <w:lang w:eastAsia="zh-CN"/>
              </w:rPr>
            </w:pPr>
            <w:r w:rsidRPr="00F03F10">
              <w:rPr>
                <w:rFonts w:ascii="Verdana" w:eastAsia="Times New Roman" w:hAnsi="Verdana"/>
                <w:lang w:eastAsia="zh-CN"/>
              </w:rPr>
              <w:t>Various practices and financing of the funds locally (</w:t>
            </w:r>
            <w:r w:rsidRPr="00F03F10">
              <w:rPr>
                <w:rFonts w:ascii="Verdana" w:eastAsia="Times New Roman" w:hAnsi="Verdana"/>
                <w:shd w:val="clear" w:color="auto" w:fill="FFFFFF"/>
                <w:lang w:eastAsia="zh-CN"/>
              </w:rPr>
              <w:t>can be supported by the Sanitary and Social action commission of the health insurance system (</w:t>
            </w:r>
            <w:r w:rsidRPr="00F03F10">
              <w:rPr>
                <w:rFonts w:ascii="Verdana" w:eastAsia="Times New Roman" w:hAnsi="Verdana"/>
                <w:i/>
                <w:shd w:val="clear" w:color="auto" w:fill="FFFFFF"/>
                <w:lang w:eastAsia="zh-CN"/>
              </w:rPr>
              <w:t>Commission d’Action Sanitaire et Sociale de la Caisse Primaire d’Assurance Maladie</w:t>
            </w:r>
            <w:r w:rsidRPr="00F03F10">
              <w:rPr>
                <w:rFonts w:ascii="Verdana" w:eastAsia="Times New Roman" w:hAnsi="Verdana"/>
                <w:shd w:val="clear" w:color="auto" w:fill="FFFFFF"/>
                <w:lang w:eastAsia="zh-CN"/>
              </w:rPr>
              <w:t>)</w:t>
            </w:r>
            <w:r w:rsidRPr="00F03F10">
              <w:rPr>
                <w:rStyle w:val="FootnoteReference"/>
                <w:rFonts w:ascii="Verdana" w:eastAsia="Times New Roman" w:hAnsi="Verdana"/>
                <w:shd w:val="clear" w:color="auto" w:fill="FFFFFF"/>
                <w:lang w:eastAsia="zh-CN"/>
              </w:rPr>
              <w:footnoteReference w:id="23"/>
            </w:r>
          </w:p>
        </w:tc>
        <w:tc>
          <w:tcPr>
            <w:tcW w:w="1018" w:type="pct"/>
            <w:shd w:val="clear" w:color="auto" w:fill="auto"/>
          </w:tcPr>
          <w:p w14:paraId="0B9809CA"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The person can usually apply for this complementary support by presenting their care plan/ the type of additional support he/she cannot cover (e.g. with a pro forma). Exceptionally, refund for equipment paid may also be possible.</w:t>
            </w:r>
          </w:p>
          <w:p w14:paraId="62BC38D6"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The committee managing the fund locally evaluates the application. </w:t>
            </w:r>
          </w:p>
          <w:p w14:paraId="69DD5B42"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NB: As this is additional to aid provided for in law, procedures and practices can vary from one department to another.</w:t>
            </w:r>
          </w:p>
          <w:p w14:paraId="6C02D3EE" w14:textId="77777777" w:rsidR="00F03F10" w:rsidRPr="00F03F10" w:rsidRDefault="00F03F10" w:rsidP="00F03F10">
            <w:pPr>
              <w:rPr>
                <w:rFonts w:ascii="Verdana" w:eastAsia="Times New Roman" w:hAnsi="Verdana"/>
                <w:lang w:eastAsia="zh-CN"/>
              </w:rPr>
            </w:pPr>
          </w:p>
        </w:tc>
        <w:tc>
          <w:tcPr>
            <w:tcW w:w="640" w:type="pct"/>
            <w:shd w:val="clear" w:color="auto" w:fill="auto"/>
          </w:tcPr>
          <w:p w14:paraId="43895350" w14:textId="77777777" w:rsidR="00F03F10" w:rsidRPr="00F03F10" w:rsidRDefault="00F03F10" w:rsidP="00F03F10">
            <w:pPr>
              <w:rPr>
                <w:rFonts w:ascii="Verdana" w:eastAsia="Times New Roman" w:hAnsi="Verdana"/>
                <w:lang w:eastAsia="zh-CN"/>
              </w:rPr>
            </w:pPr>
            <w:r w:rsidRPr="00F03F10">
              <w:rPr>
                <w:rFonts w:ascii="Verdana" w:eastAsia="Times New Roman" w:hAnsi="Verdana"/>
                <w:color w:val="000000"/>
                <w:shd w:val="clear" w:color="auto" w:fill="FFFFFF"/>
                <w:lang w:eastAsia="zh-CN"/>
              </w:rPr>
              <w:t>No aggregated figures available</w:t>
            </w:r>
          </w:p>
        </w:tc>
      </w:tr>
      <w:tr w:rsidR="00F03F10" w:rsidRPr="00F03F10" w14:paraId="71BD9A6E" w14:textId="77777777" w:rsidTr="00F03F10">
        <w:trPr>
          <w:trHeight w:val="1411"/>
        </w:trPr>
        <w:tc>
          <w:tcPr>
            <w:tcW w:w="892" w:type="pct"/>
            <w:shd w:val="clear" w:color="auto" w:fill="auto"/>
          </w:tcPr>
          <w:p w14:paraId="77D626D0" w14:textId="77777777" w:rsidR="00F03F10" w:rsidRPr="00F03F10" w:rsidRDefault="00F03F10" w:rsidP="00F03F10">
            <w:pPr>
              <w:rPr>
                <w:rFonts w:ascii="Verdana" w:eastAsia="Times New Roman" w:hAnsi="Verdana"/>
                <w:lang w:eastAsia="zh-CN"/>
              </w:rPr>
            </w:pPr>
            <w:r w:rsidRPr="00F03F10">
              <w:rPr>
                <w:rFonts w:ascii="Verdana" w:eastAsia="Times New Roman" w:hAnsi="Verdana"/>
                <w:b/>
                <w:bCs/>
                <w:lang w:eastAsia="zh-CN"/>
              </w:rPr>
              <w:t>Personal assistance</w:t>
            </w:r>
            <w:r w:rsidRPr="00F03F10">
              <w:rPr>
                <w:rFonts w:ascii="Verdana" w:eastAsia="Times New Roman" w:hAnsi="Verdana"/>
                <w:lang w:eastAsia="zh-CN"/>
              </w:rPr>
              <w:t xml:space="preserve"> (typically purchased through earmarked cash allocations, the </w:t>
            </w:r>
            <w:r w:rsidRPr="00F03F10">
              <w:rPr>
                <w:rFonts w:ascii="Verdana" w:eastAsia="Times New Roman" w:hAnsi="Verdana"/>
                <w:lang w:eastAsia="zh-CN"/>
              </w:rPr>
              <w:lastRenderedPageBreak/>
              <w:t>purpose of which is to pay for any assistance needed</w:t>
            </w:r>
            <w:r w:rsidRPr="00F03F10">
              <w:rPr>
                <w:rFonts w:ascii="Verdana" w:eastAsia="Times New Roman" w:hAnsi="Verdana" w:cs="Calibri"/>
                <w:lang w:eastAsia="zh-CN"/>
              </w:rPr>
              <w:t>)</w:t>
            </w:r>
            <w:r w:rsidRPr="00F03F10">
              <w:rPr>
                <w:rFonts w:ascii="Verdana" w:eastAsia="Times New Roman" w:hAnsi="Verdana"/>
                <w:lang w:eastAsia="zh-CN"/>
              </w:rPr>
              <w:t xml:space="preserve"> </w:t>
            </w:r>
          </w:p>
        </w:tc>
        <w:tc>
          <w:tcPr>
            <w:tcW w:w="677" w:type="pct"/>
            <w:shd w:val="clear" w:color="auto" w:fill="auto"/>
          </w:tcPr>
          <w:p w14:paraId="6D9BF245" w14:textId="77777777" w:rsidR="00F03F10" w:rsidRPr="00F03F10" w:rsidRDefault="00F03F10" w:rsidP="00F03F10">
            <w:pPr>
              <w:jc w:val="both"/>
              <w:rPr>
                <w:rFonts w:ascii="Verdana" w:eastAsia="Times New Roman" w:hAnsi="Verdana"/>
                <w:b/>
                <w:lang w:eastAsia="zh-CN"/>
              </w:rPr>
            </w:pPr>
            <w:r w:rsidRPr="00F03F10">
              <w:rPr>
                <w:rFonts w:ascii="Verdana" w:eastAsia="Times New Roman" w:hAnsi="Verdana"/>
                <w:b/>
                <w:bCs/>
                <w:lang w:eastAsia="zh-CN"/>
              </w:rPr>
              <w:lastRenderedPageBreak/>
              <w:t>YES</w:t>
            </w:r>
          </w:p>
          <w:p w14:paraId="12AA32E3"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See above</w:t>
            </w:r>
          </w:p>
          <w:p w14:paraId="266EDEA5"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lastRenderedPageBreak/>
              <w:t>Human support in the context of the CPH / APA / AEEH</w:t>
            </w:r>
          </w:p>
          <w:p w14:paraId="066031EB" w14:textId="77777777" w:rsidR="00F03F10" w:rsidRPr="00F03F10" w:rsidRDefault="00F03F10" w:rsidP="00F03F10">
            <w:pPr>
              <w:jc w:val="both"/>
              <w:rPr>
                <w:rFonts w:ascii="Verdana" w:eastAsia="Times New Roman" w:hAnsi="Verdana"/>
                <w:lang w:eastAsia="zh-CN"/>
              </w:rPr>
            </w:pPr>
          </w:p>
          <w:p w14:paraId="3367ACE9" w14:textId="77777777" w:rsidR="00F03F10" w:rsidRPr="00F03F10" w:rsidRDefault="00F03F10" w:rsidP="00F03F10">
            <w:pPr>
              <w:jc w:val="both"/>
              <w:rPr>
                <w:rFonts w:ascii="Verdana" w:eastAsia="Times New Roman" w:hAnsi="Verdana"/>
                <w:lang w:eastAsia="zh-CN"/>
              </w:rPr>
            </w:pPr>
          </w:p>
        </w:tc>
        <w:tc>
          <w:tcPr>
            <w:tcW w:w="709" w:type="pct"/>
            <w:shd w:val="clear" w:color="auto" w:fill="auto"/>
          </w:tcPr>
          <w:p w14:paraId="2B61246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lastRenderedPageBreak/>
              <w:t>Persons with disabilities eligible for assistance</w:t>
            </w:r>
          </w:p>
        </w:tc>
        <w:tc>
          <w:tcPr>
            <w:tcW w:w="1063" w:type="pct"/>
            <w:shd w:val="clear" w:color="auto" w:fill="auto"/>
          </w:tcPr>
          <w:p w14:paraId="48BDB73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See above concerning the CPH</w:t>
            </w:r>
          </w:p>
          <w:p w14:paraId="312A9D3C"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lastRenderedPageBreak/>
              <w:t>Assistance financed fully or partially.</w:t>
            </w:r>
          </w:p>
        </w:tc>
        <w:tc>
          <w:tcPr>
            <w:tcW w:w="1018" w:type="pct"/>
            <w:shd w:val="clear" w:color="auto" w:fill="auto"/>
          </w:tcPr>
          <w:p w14:paraId="4ADEE1FC"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lastRenderedPageBreak/>
              <w:t xml:space="preserve">The personal assistance can come through direct employment of a person, use </w:t>
            </w:r>
            <w:r w:rsidRPr="00F03F10">
              <w:rPr>
                <w:rFonts w:ascii="Verdana" w:eastAsia="Times New Roman" w:hAnsi="Verdana"/>
                <w:lang w:eastAsia="zh-CN"/>
              </w:rPr>
              <w:lastRenderedPageBreak/>
              <w:t>of a service accredited or authorised by the Department</w:t>
            </w:r>
            <w:r w:rsidRPr="00F03F10">
              <w:rPr>
                <w:rStyle w:val="FootnoteReference"/>
                <w:rFonts w:ascii="Verdana" w:eastAsia="Times New Roman" w:hAnsi="Verdana"/>
                <w:lang w:eastAsia="zh-CN"/>
              </w:rPr>
              <w:footnoteReference w:id="24"/>
            </w:r>
            <w:r w:rsidRPr="00F03F10">
              <w:rPr>
                <w:rFonts w:ascii="Verdana" w:eastAsia="Times New Roman" w:hAnsi="Verdana"/>
                <w:lang w:eastAsia="zh-CN"/>
              </w:rPr>
              <w:t>.</w:t>
            </w:r>
          </w:p>
          <w:p w14:paraId="63905C8F"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Persons can thus sometimes directly recruit and pay for the assistance provided sometimes with a local independence check system (earmarked)</w:t>
            </w:r>
            <w:r w:rsidRPr="00F03F10">
              <w:rPr>
                <w:rStyle w:val="FootnoteReference"/>
                <w:rFonts w:ascii="Verdana" w:eastAsia="Times New Roman" w:hAnsi="Verdana"/>
                <w:lang w:eastAsia="zh-CN"/>
              </w:rPr>
              <w:footnoteReference w:id="25"/>
            </w:r>
          </w:p>
        </w:tc>
        <w:tc>
          <w:tcPr>
            <w:tcW w:w="640" w:type="pct"/>
            <w:shd w:val="clear" w:color="auto" w:fill="auto"/>
          </w:tcPr>
          <w:p w14:paraId="343BB5E3"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lastRenderedPageBreak/>
              <w:t>See above concerning CPH</w:t>
            </w:r>
          </w:p>
        </w:tc>
      </w:tr>
      <w:tr w:rsidR="00F03F10" w:rsidRPr="00F03F10" w14:paraId="51E23BDB" w14:textId="77777777" w:rsidTr="00F03F10">
        <w:trPr>
          <w:trHeight w:val="497"/>
        </w:trPr>
        <w:tc>
          <w:tcPr>
            <w:tcW w:w="892" w:type="pct"/>
            <w:shd w:val="clear" w:color="auto" w:fill="auto"/>
          </w:tcPr>
          <w:p w14:paraId="11DA6D6B" w14:textId="77777777" w:rsidR="00F03F10" w:rsidRPr="00F03F10" w:rsidRDefault="00F03F10" w:rsidP="00F03F10">
            <w:pPr>
              <w:jc w:val="both"/>
              <w:rPr>
                <w:rFonts w:ascii="Verdana" w:eastAsia="Times New Roman" w:hAnsi="Verdana"/>
                <w:b/>
                <w:lang w:eastAsia="zh-CN"/>
              </w:rPr>
            </w:pPr>
            <w:r w:rsidRPr="00F03F10">
              <w:rPr>
                <w:rFonts w:ascii="Verdana" w:eastAsia="Times New Roman" w:hAnsi="Verdana"/>
                <w:b/>
                <w:bCs/>
                <w:lang w:eastAsia="zh-CN"/>
              </w:rPr>
              <w:t xml:space="preserve">Residential </w:t>
            </w:r>
            <w:r w:rsidRPr="00F03F10">
              <w:rPr>
                <w:rFonts w:ascii="Verdana" w:eastAsia="Times New Roman" w:hAnsi="Verdana"/>
                <w:lang w:eastAsia="zh-CN"/>
              </w:rPr>
              <w:t>(usually small scale residential services in the community – such as group homes, protected homes, family type arrangements, etc.)</w:t>
            </w:r>
          </w:p>
        </w:tc>
        <w:tc>
          <w:tcPr>
            <w:tcW w:w="677" w:type="pct"/>
            <w:shd w:val="clear" w:color="auto" w:fill="auto"/>
          </w:tcPr>
          <w:p w14:paraId="03A4544D" w14:textId="77777777" w:rsidR="00F03F10" w:rsidRPr="00F03F10" w:rsidRDefault="00F03F10" w:rsidP="00F03F10">
            <w:pPr>
              <w:rPr>
                <w:rFonts w:ascii="Verdana" w:eastAsia="Times New Roman" w:hAnsi="Verdana"/>
                <w:b/>
                <w:lang w:eastAsia="zh-CN"/>
              </w:rPr>
            </w:pPr>
            <w:r w:rsidRPr="00F03F10">
              <w:rPr>
                <w:rFonts w:ascii="Verdana" w:eastAsia="Times New Roman" w:hAnsi="Verdana"/>
                <w:b/>
                <w:bCs/>
                <w:lang w:eastAsia="zh-CN"/>
              </w:rPr>
              <w:t>YES</w:t>
            </w:r>
          </w:p>
          <w:p w14:paraId="5242CAD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Various forms of small scale residential services in the community. </w:t>
            </w:r>
          </w:p>
          <w:p w14:paraId="676B7A48"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Including ‘</w:t>
            </w:r>
            <w:r w:rsidRPr="00F03F10">
              <w:rPr>
                <w:rFonts w:ascii="Verdana" w:eastAsia="Times New Roman" w:hAnsi="Verdana"/>
                <w:i/>
                <w:lang w:eastAsia="zh-CN"/>
              </w:rPr>
              <w:t>maisons relais</w:t>
            </w:r>
            <w:r w:rsidRPr="00F03F10">
              <w:rPr>
                <w:rFonts w:ascii="Verdana" w:eastAsia="Times New Roman" w:hAnsi="Verdana"/>
                <w:lang w:eastAsia="zh-CN"/>
              </w:rPr>
              <w:t>’)</w:t>
            </w:r>
            <w:r w:rsidRPr="00F03F10">
              <w:rPr>
                <w:rStyle w:val="FootnoteReference"/>
                <w:rFonts w:ascii="Verdana" w:eastAsia="Times New Roman" w:hAnsi="Verdana"/>
                <w:lang w:eastAsia="zh-CN"/>
              </w:rPr>
              <w:footnoteReference w:id="26"/>
            </w:r>
          </w:p>
          <w:p w14:paraId="213F0B80" w14:textId="77777777" w:rsidR="00F03F10" w:rsidRPr="00F03F10" w:rsidRDefault="00F03F10" w:rsidP="00F03F10">
            <w:pPr>
              <w:rPr>
                <w:rFonts w:ascii="Verdana" w:eastAsia="Times New Roman" w:hAnsi="Verdana"/>
                <w:lang w:eastAsia="zh-CN"/>
              </w:rPr>
            </w:pPr>
          </w:p>
          <w:p w14:paraId="0AA90432"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Including ‘</w:t>
            </w:r>
            <w:r w:rsidRPr="00F03F10">
              <w:rPr>
                <w:rFonts w:ascii="Verdana" w:eastAsia="Times New Roman" w:hAnsi="Verdana"/>
                <w:i/>
                <w:lang w:eastAsia="zh-CN"/>
              </w:rPr>
              <w:t>Résidence d’accueil</w:t>
            </w:r>
            <w:r w:rsidRPr="00F03F10">
              <w:rPr>
                <w:rFonts w:ascii="Verdana" w:eastAsia="Times New Roman" w:hAnsi="Verdana"/>
                <w:lang w:eastAsia="zh-CN"/>
              </w:rPr>
              <w:t>’, a form of ‘</w:t>
            </w:r>
            <w:r w:rsidRPr="00F03F10">
              <w:rPr>
                <w:rFonts w:ascii="Verdana" w:eastAsia="Times New Roman" w:hAnsi="Verdana"/>
                <w:i/>
                <w:lang w:eastAsia="zh-CN"/>
              </w:rPr>
              <w:t>maison relais</w:t>
            </w:r>
            <w:r w:rsidRPr="00F03F10">
              <w:rPr>
                <w:rFonts w:ascii="Verdana" w:eastAsia="Times New Roman" w:hAnsi="Verdana"/>
                <w:lang w:eastAsia="zh-CN"/>
              </w:rPr>
              <w:t>’ specifically designed for persons with mental disabilities only (not combined), and benefiting from interventions of SAMSAH and SAVS services (see below)</w:t>
            </w:r>
            <w:r w:rsidRPr="00F03F10">
              <w:rPr>
                <w:rStyle w:val="FootnoteReference"/>
                <w:rFonts w:ascii="Verdana" w:eastAsia="Times New Roman" w:hAnsi="Verdana"/>
                <w:lang w:eastAsia="zh-CN"/>
              </w:rPr>
              <w:footnoteReference w:id="27"/>
            </w:r>
          </w:p>
        </w:tc>
        <w:tc>
          <w:tcPr>
            <w:tcW w:w="709" w:type="pct"/>
            <w:shd w:val="clear" w:color="auto" w:fill="auto"/>
          </w:tcPr>
          <w:p w14:paraId="1112ABB6" w14:textId="77777777" w:rsidR="00F03F10" w:rsidRPr="00F03F10" w:rsidRDefault="00F03F10" w:rsidP="00F03F10">
            <w:pPr>
              <w:rPr>
                <w:rFonts w:ascii="Verdana" w:eastAsia="Times New Roman" w:hAnsi="Verdana"/>
                <w:lang w:eastAsia="zh-CN"/>
              </w:rPr>
            </w:pPr>
          </w:p>
          <w:p w14:paraId="14522BC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Adults (essentially),</w:t>
            </w:r>
          </w:p>
          <w:p w14:paraId="2F662FC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In settings with some degree of independent living</w:t>
            </w:r>
          </w:p>
          <w:p w14:paraId="7E43F83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(See also promising practices for examples)</w:t>
            </w:r>
          </w:p>
          <w:p w14:paraId="1096AA7B"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All types of impairment, with some specialised units (e.g. for persons with mental disabilities) </w:t>
            </w:r>
            <w:r w:rsidRPr="00F03F10">
              <w:rPr>
                <w:rFonts w:ascii="Verdana" w:eastAsia="Times New Roman" w:hAnsi="Verdana"/>
                <w:lang w:eastAsia="zh-CN"/>
              </w:rPr>
              <w:lastRenderedPageBreak/>
              <w:t>but for persons with psychic disability –   benefiting from SAMSAH or SAVS services</w:t>
            </w:r>
          </w:p>
        </w:tc>
        <w:tc>
          <w:tcPr>
            <w:tcW w:w="1063" w:type="pct"/>
            <w:shd w:val="clear" w:color="auto" w:fill="auto"/>
          </w:tcPr>
          <w:p w14:paraId="7F16E940" w14:textId="77777777" w:rsidR="00F03F10" w:rsidRPr="00F03F10" w:rsidRDefault="00F03F10" w:rsidP="00F03F10">
            <w:pPr>
              <w:rPr>
                <w:rFonts w:ascii="Verdana" w:eastAsia="Times New Roman" w:hAnsi="Verdana"/>
                <w:lang w:eastAsia="zh-CN"/>
              </w:rPr>
            </w:pPr>
          </w:p>
          <w:p w14:paraId="2CFF41C6" w14:textId="77777777" w:rsidR="00F03F10" w:rsidRPr="00F03F10" w:rsidRDefault="00F03F10" w:rsidP="00F03F10">
            <w:pPr>
              <w:rPr>
                <w:rFonts w:ascii="Verdana" w:eastAsia="Times New Roman" w:hAnsi="Verdana"/>
                <w:lang w:eastAsia="zh-CN"/>
              </w:rPr>
            </w:pPr>
          </w:p>
          <w:p w14:paraId="578B16C7" w14:textId="77777777" w:rsidR="00F03F10" w:rsidRPr="00F03F10" w:rsidRDefault="00F03F10" w:rsidP="00F03F10">
            <w:pPr>
              <w:rPr>
                <w:rFonts w:ascii="Verdana" w:eastAsia="Times New Roman" w:hAnsi="Verdana"/>
                <w:lang w:eastAsia="zh-CN"/>
              </w:rPr>
            </w:pPr>
          </w:p>
          <w:p w14:paraId="0DF5C5EF"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Small scale residential unit, with private spaces for residents with disabilities as well as common ones (e.g. garden, living room, room for activities).</w:t>
            </w:r>
          </w:p>
          <w:p w14:paraId="28B71C0C"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Available across the country (but limited number of organisations)</w:t>
            </w:r>
          </w:p>
          <w:p w14:paraId="13BBB102"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Various types of financing, including NGO projects</w:t>
            </w:r>
          </w:p>
        </w:tc>
        <w:tc>
          <w:tcPr>
            <w:tcW w:w="1018" w:type="pct"/>
            <w:shd w:val="clear" w:color="auto" w:fill="auto"/>
          </w:tcPr>
          <w:p w14:paraId="2282597E" w14:textId="77777777" w:rsidR="00F03F10" w:rsidRPr="00F03F10" w:rsidRDefault="00F03F10" w:rsidP="00F03F10">
            <w:pPr>
              <w:rPr>
                <w:rFonts w:ascii="Verdana" w:eastAsia="Times New Roman" w:hAnsi="Verdana"/>
                <w:lang w:eastAsia="zh-CN"/>
              </w:rPr>
            </w:pPr>
          </w:p>
          <w:p w14:paraId="7DB0005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Small group homes, with independent/private and shared spaces, and a host coordinator, responsible for its functioning, activity and support of residents. </w:t>
            </w:r>
          </w:p>
          <w:p w14:paraId="640A64C5"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Carers/assistants sometimes present on sites permanently or persons without disability sharing the residential unit. Persons living independently, </w:t>
            </w:r>
            <w:r w:rsidRPr="00F03F10">
              <w:rPr>
                <w:rFonts w:ascii="Verdana" w:eastAsia="Times New Roman" w:hAnsi="Verdana"/>
                <w:lang w:eastAsia="zh-CN"/>
              </w:rPr>
              <w:lastRenderedPageBreak/>
              <w:t>may have been directly involved in the design of interiors, to respond to their specific needs.</w:t>
            </w:r>
          </w:p>
        </w:tc>
        <w:tc>
          <w:tcPr>
            <w:tcW w:w="640" w:type="pct"/>
            <w:shd w:val="clear" w:color="auto" w:fill="auto"/>
          </w:tcPr>
          <w:p w14:paraId="7DC8BEF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lastRenderedPageBreak/>
              <w:t xml:space="preserve">Number of structures: </w:t>
            </w:r>
          </w:p>
          <w:p w14:paraId="19521A8A"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For‘</w:t>
            </w:r>
            <w:r w:rsidRPr="00F03F10">
              <w:rPr>
                <w:rFonts w:ascii="Verdana" w:eastAsia="Times New Roman" w:hAnsi="Verdana"/>
                <w:i/>
                <w:lang w:eastAsia="zh-CN"/>
              </w:rPr>
              <w:t>Maisons relais</w:t>
            </w:r>
            <w:r w:rsidRPr="00F03F10">
              <w:rPr>
                <w:rFonts w:ascii="Verdana" w:eastAsia="Times New Roman" w:hAnsi="Verdana"/>
                <w:lang w:eastAsia="zh-CN"/>
              </w:rPr>
              <w:t>’ (according to the public FINESS database)</w:t>
            </w:r>
            <w:r w:rsidRPr="00F03F10">
              <w:rPr>
                <w:rStyle w:val="FootnoteReference"/>
                <w:rFonts w:ascii="Verdana" w:eastAsia="Times New Roman" w:hAnsi="Verdana"/>
                <w:lang w:eastAsia="zh-CN"/>
              </w:rPr>
              <w:footnoteReference w:id="28"/>
            </w:r>
            <w:r w:rsidRPr="00F03F10">
              <w:rPr>
                <w:rFonts w:ascii="Verdana" w:eastAsia="Times New Roman" w:hAnsi="Verdana"/>
                <w:lang w:eastAsia="zh-CN"/>
              </w:rPr>
              <w:t>: 653</w:t>
            </w:r>
          </w:p>
          <w:p w14:paraId="7DD0E4B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 </w:t>
            </w:r>
          </w:p>
        </w:tc>
      </w:tr>
      <w:tr w:rsidR="00F03F10" w:rsidRPr="00F03F10" w14:paraId="3FFB3F51" w14:textId="77777777" w:rsidTr="00F03F10">
        <w:trPr>
          <w:trHeight w:val="497"/>
        </w:trPr>
        <w:tc>
          <w:tcPr>
            <w:tcW w:w="892" w:type="pct"/>
            <w:vMerge w:val="restart"/>
            <w:shd w:val="clear" w:color="auto" w:fill="auto"/>
          </w:tcPr>
          <w:p w14:paraId="6F1F2D94" w14:textId="77777777" w:rsidR="00F03F10" w:rsidRPr="00F03F10" w:rsidRDefault="00F03F10" w:rsidP="00F03F10">
            <w:pPr>
              <w:jc w:val="both"/>
              <w:rPr>
                <w:rFonts w:ascii="Verdana" w:eastAsia="Times New Roman" w:hAnsi="Verdana"/>
                <w:b/>
                <w:lang w:eastAsia="zh-CN"/>
              </w:rPr>
            </w:pPr>
            <w:r w:rsidRPr="00F03F10">
              <w:rPr>
                <w:rFonts w:ascii="Verdana" w:eastAsia="Times New Roman" w:hAnsi="Verdana"/>
                <w:b/>
                <w:bCs/>
                <w:lang w:eastAsia="zh-CN"/>
              </w:rPr>
              <w:t>In-home (home help, home care service)</w:t>
            </w:r>
          </w:p>
          <w:p w14:paraId="717E9D43" w14:textId="77777777" w:rsidR="00F03F10" w:rsidRDefault="00F03F10" w:rsidP="00F03F10">
            <w:pPr>
              <w:jc w:val="both"/>
              <w:rPr>
                <w:rFonts w:ascii="Verdana" w:eastAsia="Times New Roman" w:hAnsi="Verdana"/>
                <w:lang w:eastAsia="zh-CN"/>
              </w:rPr>
            </w:pPr>
            <w:r w:rsidRPr="00F03F10">
              <w:rPr>
                <w:rFonts w:ascii="Verdana" w:eastAsia="Times New Roman" w:hAnsi="Verdana"/>
                <w:lang w:eastAsia="zh-CN"/>
              </w:rPr>
              <w:t>(home help consists of assistance with household tasks, such as shopping, cleaning, cooking, etc. Home-care services include assistance with daily routine tasks such as getting up, dressing, bathing and washing or taking medicines)</w:t>
            </w:r>
          </w:p>
          <w:p w14:paraId="21640981" w14:textId="77777777" w:rsidR="00A678CB" w:rsidRDefault="00A678CB" w:rsidP="00F03F10">
            <w:pPr>
              <w:jc w:val="both"/>
              <w:rPr>
                <w:rFonts w:ascii="Verdana" w:eastAsia="Times New Roman" w:hAnsi="Verdana"/>
                <w:lang w:eastAsia="zh-CN"/>
              </w:rPr>
            </w:pPr>
          </w:p>
          <w:p w14:paraId="15CD5E93" w14:textId="77777777" w:rsidR="00A678CB" w:rsidRDefault="00A678CB" w:rsidP="00F03F10">
            <w:pPr>
              <w:jc w:val="both"/>
              <w:rPr>
                <w:rFonts w:ascii="Verdana" w:eastAsia="Times New Roman" w:hAnsi="Verdana"/>
                <w:lang w:eastAsia="zh-CN"/>
              </w:rPr>
            </w:pPr>
          </w:p>
          <w:p w14:paraId="02B1F689" w14:textId="77777777" w:rsidR="00A678CB" w:rsidRDefault="00A678CB" w:rsidP="00F03F10">
            <w:pPr>
              <w:jc w:val="both"/>
              <w:rPr>
                <w:rFonts w:ascii="Verdana" w:eastAsia="Times New Roman" w:hAnsi="Verdana"/>
                <w:lang w:eastAsia="zh-CN"/>
              </w:rPr>
            </w:pPr>
          </w:p>
          <w:p w14:paraId="004BA40A" w14:textId="77777777" w:rsidR="00A678CB" w:rsidRDefault="00A678CB" w:rsidP="00F03F10">
            <w:pPr>
              <w:jc w:val="both"/>
              <w:rPr>
                <w:rFonts w:ascii="Verdana" w:eastAsia="Times New Roman" w:hAnsi="Verdana"/>
                <w:lang w:eastAsia="zh-CN"/>
              </w:rPr>
            </w:pPr>
          </w:p>
          <w:p w14:paraId="70E0C4EF" w14:textId="77777777" w:rsidR="00A678CB" w:rsidRDefault="00A678CB" w:rsidP="00F03F10">
            <w:pPr>
              <w:jc w:val="both"/>
              <w:rPr>
                <w:rFonts w:ascii="Verdana" w:eastAsia="Times New Roman" w:hAnsi="Verdana"/>
                <w:lang w:eastAsia="zh-CN"/>
              </w:rPr>
            </w:pPr>
          </w:p>
          <w:p w14:paraId="79F00997" w14:textId="77777777" w:rsidR="00A678CB" w:rsidRDefault="00A678CB" w:rsidP="00F03F10">
            <w:pPr>
              <w:jc w:val="both"/>
              <w:rPr>
                <w:rFonts w:ascii="Verdana" w:eastAsia="Times New Roman" w:hAnsi="Verdana"/>
                <w:lang w:eastAsia="zh-CN"/>
              </w:rPr>
            </w:pPr>
          </w:p>
          <w:p w14:paraId="08ACD0C8" w14:textId="77777777" w:rsidR="00A678CB" w:rsidRDefault="00A678CB" w:rsidP="00F03F10">
            <w:pPr>
              <w:jc w:val="both"/>
              <w:rPr>
                <w:rFonts w:ascii="Verdana" w:eastAsia="Times New Roman" w:hAnsi="Verdana"/>
                <w:lang w:eastAsia="zh-CN"/>
              </w:rPr>
            </w:pPr>
          </w:p>
          <w:p w14:paraId="68D243EC" w14:textId="77777777" w:rsidR="00A678CB" w:rsidRDefault="00A678CB" w:rsidP="00F03F10">
            <w:pPr>
              <w:jc w:val="both"/>
              <w:rPr>
                <w:rFonts w:ascii="Verdana" w:eastAsia="Times New Roman" w:hAnsi="Verdana"/>
                <w:lang w:eastAsia="zh-CN"/>
              </w:rPr>
            </w:pPr>
          </w:p>
          <w:p w14:paraId="6584A892" w14:textId="77777777" w:rsidR="00A678CB" w:rsidRDefault="00A678CB" w:rsidP="00F03F10">
            <w:pPr>
              <w:jc w:val="both"/>
              <w:rPr>
                <w:rFonts w:ascii="Verdana" w:eastAsia="Times New Roman" w:hAnsi="Verdana"/>
                <w:lang w:eastAsia="zh-CN"/>
              </w:rPr>
            </w:pPr>
          </w:p>
          <w:p w14:paraId="2D43E233" w14:textId="77777777" w:rsidR="00A678CB" w:rsidRDefault="00A678CB" w:rsidP="00F03F10">
            <w:pPr>
              <w:jc w:val="both"/>
              <w:rPr>
                <w:rFonts w:ascii="Verdana" w:eastAsia="Times New Roman" w:hAnsi="Verdana"/>
                <w:lang w:eastAsia="zh-CN"/>
              </w:rPr>
            </w:pPr>
          </w:p>
          <w:p w14:paraId="20498D5B" w14:textId="77777777" w:rsidR="00A678CB" w:rsidRDefault="00A678CB" w:rsidP="00F03F10">
            <w:pPr>
              <w:jc w:val="both"/>
              <w:rPr>
                <w:rFonts w:ascii="Verdana" w:eastAsia="Times New Roman" w:hAnsi="Verdana"/>
                <w:lang w:eastAsia="zh-CN"/>
              </w:rPr>
            </w:pPr>
          </w:p>
          <w:p w14:paraId="40C092D5" w14:textId="77777777" w:rsidR="00A678CB" w:rsidRDefault="00A678CB" w:rsidP="00F03F10">
            <w:pPr>
              <w:jc w:val="both"/>
              <w:rPr>
                <w:rFonts w:ascii="Verdana" w:eastAsia="Times New Roman" w:hAnsi="Verdana"/>
                <w:lang w:eastAsia="zh-CN"/>
              </w:rPr>
            </w:pPr>
          </w:p>
          <w:p w14:paraId="36CDC6C0" w14:textId="77777777" w:rsidR="00A678CB" w:rsidRDefault="00A678CB" w:rsidP="00F03F10">
            <w:pPr>
              <w:jc w:val="both"/>
              <w:rPr>
                <w:rFonts w:ascii="Verdana" w:eastAsia="Times New Roman" w:hAnsi="Verdana"/>
                <w:lang w:eastAsia="zh-CN"/>
              </w:rPr>
            </w:pPr>
          </w:p>
          <w:p w14:paraId="0F4E97A2" w14:textId="77777777" w:rsidR="00A678CB" w:rsidRDefault="00A678CB" w:rsidP="00F03F10">
            <w:pPr>
              <w:jc w:val="both"/>
              <w:rPr>
                <w:rFonts w:ascii="Verdana" w:eastAsia="Times New Roman" w:hAnsi="Verdana"/>
                <w:lang w:eastAsia="zh-CN"/>
              </w:rPr>
            </w:pPr>
          </w:p>
          <w:p w14:paraId="551BDA32" w14:textId="77777777" w:rsidR="00A678CB" w:rsidRDefault="00A678CB" w:rsidP="00F03F10">
            <w:pPr>
              <w:jc w:val="both"/>
              <w:rPr>
                <w:rFonts w:ascii="Verdana" w:eastAsia="Times New Roman" w:hAnsi="Verdana"/>
                <w:lang w:eastAsia="zh-CN"/>
              </w:rPr>
            </w:pPr>
          </w:p>
          <w:p w14:paraId="288EA0C8" w14:textId="77777777" w:rsidR="00A678CB" w:rsidRDefault="00A678CB" w:rsidP="00F03F10">
            <w:pPr>
              <w:jc w:val="both"/>
              <w:rPr>
                <w:rFonts w:ascii="Verdana" w:eastAsia="Times New Roman" w:hAnsi="Verdana"/>
                <w:lang w:eastAsia="zh-CN"/>
              </w:rPr>
            </w:pPr>
          </w:p>
          <w:p w14:paraId="02BAF2B9" w14:textId="77777777" w:rsidR="00A678CB" w:rsidRDefault="00A678CB" w:rsidP="00F03F10">
            <w:pPr>
              <w:jc w:val="both"/>
              <w:rPr>
                <w:rFonts w:ascii="Verdana" w:eastAsia="Times New Roman" w:hAnsi="Verdana"/>
                <w:lang w:eastAsia="zh-CN"/>
              </w:rPr>
            </w:pPr>
          </w:p>
          <w:p w14:paraId="58FE636B" w14:textId="77777777" w:rsidR="00A678CB" w:rsidRDefault="00A678CB" w:rsidP="00F03F10">
            <w:pPr>
              <w:jc w:val="both"/>
              <w:rPr>
                <w:rFonts w:ascii="Verdana" w:eastAsia="Times New Roman" w:hAnsi="Verdana"/>
                <w:lang w:eastAsia="zh-CN"/>
              </w:rPr>
            </w:pPr>
          </w:p>
          <w:p w14:paraId="3238F344" w14:textId="77777777" w:rsidR="00A678CB" w:rsidRDefault="00A678CB" w:rsidP="00F03F10">
            <w:pPr>
              <w:jc w:val="both"/>
              <w:rPr>
                <w:rFonts w:ascii="Verdana" w:eastAsia="Times New Roman" w:hAnsi="Verdana"/>
                <w:lang w:eastAsia="zh-CN"/>
              </w:rPr>
            </w:pPr>
          </w:p>
          <w:p w14:paraId="4DD937B1" w14:textId="77777777" w:rsidR="00A678CB" w:rsidRDefault="00A678CB" w:rsidP="00F03F10">
            <w:pPr>
              <w:jc w:val="both"/>
              <w:rPr>
                <w:rFonts w:ascii="Verdana" w:eastAsia="Times New Roman" w:hAnsi="Verdana"/>
                <w:lang w:eastAsia="zh-CN"/>
              </w:rPr>
            </w:pPr>
          </w:p>
          <w:p w14:paraId="213A5FCA" w14:textId="77777777" w:rsidR="00A678CB" w:rsidRDefault="00A678CB" w:rsidP="00F03F10">
            <w:pPr>
              <w:jc w:val="both"/>
              <w:rPr>
                <w:rFonts w:ascii="Verdana" w:eastAsia="Times New Roman" w:hAnsi="Verdana"/>
                <w:lang w:eastAsia="zh-CN"/>
              </w:rPr>
            </w:pPr>
          </w:p>
          <w:p w14:paraId="57797DBB" w14:textId="77777777" w:rsidR="00A678CB" w:rsidRDefault="00A678CB" w:rsidP="00F03F10">
            <w:pPr>
              <w:jc w:val="both"/>
              <w:rPr>
                <w:rFonts w:ascii="Verdana" w:eastAsia="Times New Roman" w:hAnsi="Verdana"/>
                <w:lang w:eastAsia="zh-CN"/>
              </w:rPr>
            </w:pPr>
          </w:p>
          <w:p w14:paraId="6AD9555C" w14:textId="77777777" w:rsidR="00A678CB" w:rsidRDefault="00A678CB" w:rsidP="00F03F10">
            <w:pPr>
              <w:jc w:val="both"/>
              <w:rPr>
                <w:rFonts w:ascii="Verdana" w:eastAsia="Times New Roman" w:hAnsi="Verdana"/>
                <w:lang w:eastAsia="zh-CN"/>
              </w:rPr>
            </w:pPr>
          </w:p>
          <w:p w14:paraId="2EAC8FE0" w14:textId="77777777" w:rsidR="00A678CB" w:rsidRDefault="00A678CB" w:rsidP="00F03F10">
            <w:pPr>
              <w:jc w:val="both"/>
              <w:rPr>
                <w:rFonts w:ascii="Verdana" w:eastAsia="Times New Roman" w:hAnsi="Verdana"/>
                <w:lang w:eastAsia="zh-CN"/>
              </w:rPr>
            </w:pPr>
          </w:p>
          <w:p w14:paraId="2D185C1E" w14:textId="77777777" w:rsidR="00A678CB" w:rsidRDefault="00A678CB" w:rsidP="00F03F10">
            <w:pPr>
              <w:jc w:val="both"/>
              <w:rPr>
                <w:rFonts w:ascii="Verdana" w:eastAsia="Times New Roman" w:hAnsi="Verdana"/>
                <w:lang w:eastAsia="zh-CN"/>
              </w:rPr>
            </w:pPr>
          </w:p>
          <w:p w14:paraId="1A246B9F" w14:textId="1A5ED065" w:rsidR="00A678CB" w:rsidRPr="00A678CB" w:rsidRDefault="00A678CB" w:rsidP="00F03F10">
            <w:pPr>
              <w:jc w:val="both"/>
              <w:rPr>
                <w:rFonts w:ascii="Verdana" w:eastAsia="Times New Roman" w:hAnsi="Verdana"/>
                <w:lang w:eastAsia="zh-CN"/>
              </w:rPr>
            </w:pPr>
          </w:p>
        </w:tc>
        <w:tc>
          <w:tcPr>
            <w:tcW w:w="677" w:type="pct"/>
            <w:shd w:val="clear" w:color="auto" w:fill="auto"/>
          </w:tcPr>
          <w:p w14:paraId="02417920" w14:textId="77777777" w:rsidR="00F03F10" w:rsidRPr="00F03F10" w:rsidRDefault="00F03F10" w:rsidP="00F03F10">
            <w:pPr>
              <w:jc w:val="both"/>
              <w:rPr>
                <w:rFonts w:ascii="Verdana" w:eastAsia="Times New Roman" w:hAnsi="Verdana"/>
                <w:b/>
                <w:bCs/>
                <w:color w:val="003366"/>
                <w:lang w:val="fr-FR" w:eastAsia="zh-CN"/>
              </w:rPr>
            </w:pPr>
            <w:r w:rsidRPr="00F03F10">
              <w:rPr>
                <w:rFonts w:ascii="Verdana" w:eastAsia="Times New Roman" w:hAnsi="Verdana"/>
                <w:b/>
                <w:bCs/>
                <w:color w:val="003366"/>
                <w:lang w:eastAsia="zh-CN"/>
              </w:rPr>
              <w:lastRenderedPageBreak/>
              <w:t>YES</w:t>
            </w:r>
          </w:p>
          <w:p w14:paraId="24D0633E" w14:textId="77777777" w:rsidR="00F03F10" w:rsidRPr="00F03F10" w:rsidRDefault="00F03F10" w:rsidP="00F03F10">
            <w:pPr>
              <w:rPr>
                <w:rFonts w:ascii="Verdana" w:eastAsia="Times New Roman" w:hAnsi="Verdana"/>
                <w:bCs/>
                <w:lang w:val="fr-FR" w:eastAsia="zh-CN"/>
              </w:rPr>
            </w:pPr>
            <w:r w:rsidRPr="00F03F10">
              <w:rPr>
                <w:rFonts w:ascii="Verdana" w:eastAsia="Times New Roman" w:hAnsi="Verdana"/>
                <w:bCs/>
                <w:lang w:eastAsia="zh-CN"/>
              </w:rPr>
              <w:t>Social life support services (</w:t>
            </w:r>
            <w:r w:rsidRPr="00F03F10">
              <w:rPr>
                <w:rFonts w:ascii="Verdana" w:eastAsia="Times New Roman" w:hAnsi="Verdana"/>
                <w:bCs/>
                <w:i/>
                <w:lang w:eastAsia="zh-CN"/>
              </w:rPr>
              <w:t xml:space="preserve">Services d’accompagnement à la vie sociale, </w:t>
            </w:r>
            <w:r w:rsidRPr="00F03F10">
              <w:rPr>
                <w:rFonts w:ascii="Verdana" w:eastAsia="Times New Roman" w:hAnsi="Verdana"/>
                <w:bCs/>
                <w:lang w:eastAsia="zh-CN"/>
              </w:rPr>
              <w:t>SAVS)</w:t>
            </w:r>
            <w:r w:rsidRPr="00F03F10">
              <w:rPr>
                <w:rStyle w:val="FootnoteReference"/>
                <w:rFonts w:ascii="Verdana" w:eastAsia="Times New Roman" w:hAnsi="Verdana"/>
                <w:bCs/>
                <w:lang w:eastAsia="zh-CN"/>
              </w:rPr>
              <w:footnoteReference w:id="29"/>
            </w:r>
            <w:r w:rsidRPr="00F03F10">
              <w:rPr>
                <w:rFonts w:ascii="Verdana" w:eastAsia="Times New Roman" w:hAnsi="Verdana"/>
                <w:bCs/>
                <w:lang w:eastAsia="zh-CN"/>
              </w:rPr>
              <w:t xml:space="preserve"> </w:t>
            </w:r>
          </w:p>
          <w:p w14:paraId="697C1837" w14:textId="77777777" w:rsidR="00F03F10" w:rsidRPr="00F03F10" w:rsidRDefault="00F03F10" w:rsidP="00F03F10">
            <w:pPr>
              <w:rPr>
                <w:rFonts w:ascii="Verdana" w:eastAsia="Times New Roman" w:hAnsi="Verdana"/>
                <w:bCs/>
                <w:lang w:val="fr-FR" w:eastAsia="zh-CN"/>
              </w:rPr>
            </w:pPr>
            <w:r w:rsidRPr="00F03F10">
              <w:rPr>
                <w:rFonts w:ascii="Verdana" w:eastAsia="Times New Roman" w:hAnsi="Verdana"/>
                <w:bCs/>
                <w:lang w:eastAsia="zh-CN"/>
              </w:rPr>
              <w:t xml:space="preserve"> </w:t>
            </w:r>
          </w:p>
          <w:p w14:paraId="58B9ECE4" w14:textId="77777777" w:rsidR="00F03F10" w:rsidRPr="00F03F10" w:rsidRDefault="00F03F10" w:rsidP="00F03F10">
            <w:pPr>
              <w:rPr>
                <w:rFonts w:ascii="Verdana" w:eastAsia="Times New Roman" w:hAnsi="Verdana"/>
                <w:bCs/>
                <w:lang w:val="fr-FR" w:eastAsia="zh-CN"/>
              </w:rPr>
            </w:pPr>
            <w:r w:rsidRPr="00F03F10">
              <w:rPr>
                <w:rFonts w:ascii="Verdana" w:eastAsia="Times New Roman" w:hAnsi="Verdana"/>
                <w:bCs/>
                <w:lang w:eastAsia="zh-CN"/>
              </w:rPr>
              <w:t>Support services for adults with disabilities (</w:t>
            </w:r>
            <w:r w:rsidRPr="00F03F10">
              <w:rPr>
                <w:rFonts w:ascii="Verdana" w:eastAsia="Times New Roman" w:hAnsi="Verdana"/>
                <w:bCs/>
                <w:i/>
                <w:lang w:eastAsia="zh-CN"/>
              </w:rPr>
              <w:t>Services d’accompagnement médico-social pour adultes handicapés, SAMSAH</w:t>
            </w:r>
            <w:r w:rsidRPr="00F03F10">
              <w:rPr>
                <w:rFonts w:ascii="Verdana" w:eastAsia="Times New Roman" w:hAnsi="Verdana"/>
                <w:bCs/>
                <w:lang w:eastAsia="zh-CN"/>
              </w:rPr>
              <w:t>)</w:t>
            </w:r>
            <w:r w:rsidRPr="00F03F10">
              <w:rPr>
                <w:rStyle w:val="FootnoteReference"/>
                <w:rFonts w:ascii="Verdana" w:eastAsia="Times New Roman" w:hAnsi="Verdana"/>
                <w:bCs/>
                <w:lang w:eastAsia="zh-CN"/>
              </w:rPr>
              <w:footnoteReference w:id="30"/>
            </w:r>
            <w:r w:rsidRPr="00F03F10">
              <w:rPr>
                <w:rFonts w:ascii="Verdana" w:eastAsia="Times New Roman" w:hAnsi="Verdana"/>
                <w:bCs/>
                <w:lang w:eastAsia="zh-CN"/>
              </w:rPr>
              <w:t xml:space="preserve"> </w:t>
            </w:r>
          </w:p>
          <w:p w14:paraId="6FC1CAC8" w14:textId="77777777" w:rsidR="00F03F10" w:rsidRPr="00F03F10" w:rsidRDefault="00F03F10" w:rsidP="00F03F10">
            <w:pPr>
              <w:jc w:val="both"/>
              <w:rPr>
                <w:rFonts w:ascii="Verdana" w:eastAsia="Times New Roman" w:hAnsi="Verdana"/>
                <w:b/>
                <w:bCs/>
                <w:color w:val="003366"/>
                <w:lang w:val="fr-FR" w:eastAsia="zh-CN"/>
              </w:rPr>
            </w:pPr>
          </w:p>
        </w:tc>
        <w:tc>
          <w:tcPr>
            <w:tcW w:w="709" w:type="pct"/>
            <w:shd w:val="clear" w:color="auto" w:fill="auto"/>
          </w:tcPr>
          <w:p w14:paraId="788D4055"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Adults (largest age group 36-50 according to a 2012 survey</w:t>
            </w:r>
            <w:r w:rsidRPr="00F03F10">
              <w:rPr>
                <w:rStyle w:val="FootnoteReference"/>
                <w:rFonts w:ascii="Verdana" w:eastAsia="Times New Roman" w:hAnsi="Verdana"/>
                <w:lang w:eastAsia="zh-CN"/>
              </w:rPr>
              <w:footnoteReference w:id="31"/>
            </w:r>
            <w:r w:rsidRPr="00F03F10">
              <w:rPr>
                <w:rFonts w:ascii="Verdana" w:eastAsia="Times New Roman" w:hAnsi="Verdana"/>
                <w:lang w:eastAsia="zh-CN"/>
              </w:rPr>
              <w:t>)</w:t>
            </w:r>
          </w:p>
          <w:p w14:paraId="5DE9E97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All types of impairment </w:t>
            </w:r>
          </w:p>
          <w:p w14:paraId="71ADC242"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Some are specialised</w:t>
            </w:r>
            <w:r w:rsidRPr="00F03F10">
              <w:rPr>
                <w:rStyle w:val="FootnoteReference"/>
                <w:rFonts w:ascii="Verdana" w:eastAsia="Times New Roman" w:hAnsi="Verdana"/>
                <w:lang w:eastAsia="zh-CN"/>
              </w:rPr>
              <w:footnoteReference w:id="32"/>
            </w:r>
          </w:p>
          <w:p w14:paraId="320243E1" w14:textId="77777777" w:rsidR="00F03F10" w:rsidRPr="00F03F10" w:rsidRDefault="00F03F10" w:rsidP="00F03F10">
            <w:pPr>
              <w:rPr>
                <w:rFonts w:ascii="Verdana" w:eastAsia="Times New Roman" w:hAnsi="Verdana"/>
                <w:lang w:val="en-US" w:eastAsia="zh-CN"/>
              </w:rPr>
            </w:pPr>
          </w:p>
        </w:tc>
        <w:tc>
          <w:tcPr>
            <w:tcW w:w="1063" w:type="pct"/>
            <w:shd w:val="clear" w:color="auto" w:fill="auto"/>
          </w:tcPr>
          <w:p w14:paraId="1BF2E9C7" w14:textId="77777777" w:rsidR="00F03F10" w:rsidRPr="00F03F10" w:rsidRDefault="00F03F10" w:rsidP="00F03F10">
            <w:pPr>
              <w:rPr>
                <w:rFonts w:ascii="Verdana" w:eastAsia="Times New Roman" w:hAnsi="Verdana"/>
                <w:lang w:eastAsia="zh-CN"/>
              </w:rPr>
            </w:pPr>
            <w:r w:rsidRPr="00F03F10">
              <w:rPr>
                <w:rFonts w:ascii="Verdana" w:eastAsia="Times New Roman" w:hAnsi="Verdana"/>
                <w:shd w:val="clear" w:color="auto" w:fill="FFFFFF"/>
                <w:lang w:eastAsia="zh-CN"/>
              </w:rPr>
              <w:t>Various in home services (cleaning, laundry, preparation of meals, grocery shopping, hygiene, social activities</w:t>
            </w:r>
            <w:r w:rsidRPr="00F03F10">
              <w:rPr>
                <w:rFonts w:ascii="Verdana" w:eastAsia="Times New Roman" w:hAnsi="Verdana"/>
                <w:color w:val="333333"/>
                <w:shd w:val="clear" w:color="auto" w:fill="FFFFFF"/>
                <w:lang w:eastAsia="zh-CN"/>
              </w:rPr>
              <w:t xml:space="preserve">) </w:t>
            </w:r>
            <w:r w:rsidRPr="00F03F10">
              <w:rPr>
                <w:rFonts w:ascii="Verdana" w:eastAsia="Times New Roman" w:hAnsi="Verdana"/>
                <w:shd w:val="clear" w:color="auto" w:fill="FFFFFF"/>
                <w:lang w:eastAsia="zh-CN"/>
              </w:rPr>
              <w:t>+ medical support in SAMSAHs (mobilizing social workers, psychologists and integration officers in SAVs, a multidisciplinary team including a doctor in SAMSAHs).</w:t>
            </w:r>
          </w:p>
          <w:p w14:paraId="50FF455E"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In home support, less than 10 hours/week (timing defined in the decision)</w:t>
            </w:r>
          </w:p>
          <w:p w14:paraId="6C150B5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Available across the country</w:t>
            </w:r>
          </w:p>
          <w:p w14:paraId="7E6069BB"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Provided by services funded by the local </w:t>
            </w:r>
            <w:r w:rsidRPr="00F03F10">
              <w:rPr>
                <w:rFonts w:ascii="Verdana" w:eastAsia="Times New Roman" w:hAnsi="Verdana"/>
                <w:lang w:eastAsia="zh-CN"/>
              </w:rPr>
              <w:lastRenderedPageBreak/>
              <w:t>council (</w:t>
            </w:r>
            <w:r w:rsidRPr="00F03F10">
              <w:rPr>
                <w:rFonts w:ascii="Verdana" w:eastAsia="Times New Roman" w:hAnsi="Verdana"/>
                <w:i/>
                <w:lang w:eastAsia="zh-CN"/>
              </w:rPr>
              <w:t>Conseil Général in Départements</w:t>
            </w:r>
            <w:r w:rsidRPr="00F03F10">
              <w:rPr>
                <w:rFonts w:ascii="Verdana" w:eastAsia="Times New Roman" w:hAnsi="Verdana"/>
                <w:lang w:eastAsia="zh-CN"/>
              </w:rPr>
              <w:t>), with a contribution from the National Solidarity Fund for Independence, CNSA). In SAMSAH, medical expenses are covered by the health insurance system (CPAM), and the rest of the support is covered by the Conseil Général, as for SAVS</w:t>
            </w:r>
            <w:r w:rsidRPr="00F03F10">
              <w:rPr>
                <w:rStyle w:val="FootnoteReference"/>
                <w:rFonts w:ascii="Verdana" w:eastAsia="Times New Roman" w:hAnsi="Verdana"/>
                <w:lang w:eastAsia="zh-CN"/>
              </w:rPr>
              <w:footnoteReference w:id="33"/>
            </w:r>
            <w:r w:rsidRPr="00F03F10">
              <w:rPr>
                <w:rFonts w:ascii="Verdana" w:eastAsia="Times New Roman" w:hAnsi="Verdana"/>
                <w:lang w:eastAsia="zh-CN"/>
              </w:rPr>
              <w:t xml:space="preserve">. </w:t>
            </w:r>
          </w:p>
          <w:p w14:paraId="53C5316E" w14:textId="77777777" w:rsidR="00F03F10" w:rsidRPr="00F03F10" w:rsidRDefault="00F03F10" w:rsidP="00F03F10">
            <w:pPr>
              <w:rPr>
                <w:rFonts w:ascii="Verdana" w:eastAsia="Times New Roman" w:hAnsi="Verdana"/>
                <w:shd w:val="clear" w:color="auto" w:fill="FFFFFF"/>
                <w:lang w:eastAsia="zh-CN"/>
              </w:rPr>
            </w:pPr>
          </w:p>
        </w:tc>
        <w:tc>
          <w:tcPr>
            <w:tcW w:w="1018" w:type="pct"/>
            <w:shd w:val="clear" w:color="auto" w:fill="auto"/>
          </w:tcPr>
          <w:p w14:paraId="4F062499" w14:textId="77777777" w:rsidR="00F03F10" w:rsidRPr="00F03F10" w:rsidRDefault="00F03F10" w:rsidP="00F03F10">
            <w:pPr>
              <w:rPr>
                <w:rFonts w:ascii="Verdana" w:eastAsia="Times New Roman" w:hAnsi="Verdana"/>
                <w:i/>
                <w:lang w:eastAsia="zh-CN"/>
              </w:rPr>
            </w:pPr>
            <w:r w:rsidRPr="00F03F10">
              <w:rPr>
                <w:rFonts w:ascii="Verdana" w:eastAsia="Times New Roman" w:hAnsi="Verdana"/>
                <w:lang w:eastAsia="zh-CN"/>
              </w:rPr>
              <w:lastRenderedPageBreak/>
              <w:t>Varying types of support (permanent, temporary, sequential) will depend on the decision of the relevant Commission (</w:t>
            </w:r>
            <w:r w:rsidRPr="00F03F10">
              <w:rPr>
                <w:rFonts w:ascii="Verdana" w:eastAsia="Times New Roman" w:hAnsi="Verdana"/>
                <w:i/>
                <w:lang w:eastAsia="zh-CN"/>
              </w:rPr>
              <w:t xml:space="preserve">commission des droits et de l’autonomie des personnes handicapées, </w:t>
            </w:r>
            <w:r w:rsidRPr="00F03F10">
              <w:rPr>
                <w:rFonts w:ascii="Verdana" w:eastAsia="Times New Roman" w:hAnsi="Verdana"/>
                <w:lang w:eastAsia="zh-CN"/>
              </w:rPr>
              <w:t>C</w:t>
            </w:r>
            <w:r w:rsidRPr="00F03F10">
              <w:rPr>
                <w:rFonts w:ascii="Verdana" w:eastAsia="Times New Roman" w:hAnsi="Verdana"/>
                <w:i/>
                <w:iCs/>
                <w:lang w:eastAsia="zh-CN"/>
              </w:rPr>
              <w:t>DAPH).</w:t>
            </w:r>
          </w:p>
          <w:p w14:paraId="39B6E10B"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Services should be aimed at contributing to the realization of the personal project (</w:t>
            </w:r>
            <w:r w:rsidRPr="00F03F10">
              <w:rPr>
                <w:rFonts w:ascii="Verdana" w:eastAsia="Times New Roman" w:hAnsi="Verdana"/>
                <w:i/>
                <w:lang w:eastAsia="zh-CN"/>
              </w:rPr>
              <w:t>projet de vie</w:t>
            </w:r>
            <w:r w:rsidRPr="00F03F10">
              <w:rPr>
                <w:rFonts w:ascii="Verdana" w:eastAsia="Times New Roman" w:hAnsi="Verdana"/>
                <w:lang w:eastAsia="zh-CN"/>
              </w:rPr>
              <w:t xml:space="preserve">) of persons and the development of their social, </w:t>
            </w:r>
            <w:r w:rsidRPr="00F03F10">
              <w:rPr>
                <w:rFonts w:ascii="Verdana" w:eastAsia="Times New Roman" w:hAnsi="Verdana"/>
                <w:lang w:eastAsia="zh-CN"/>
              </w:rPr>
              <w:lastRenderedPageBreak/>
              <w:t>educational or professional links. Participation of the person in the definition of that project is foreseen in the Code of social action and families</w:t>
            </w:r>
            <w:r w:rsidRPr="00F03F10">
              <w:rPr>
                <w:rStyle w:val="FootnoteReference"/>
                <w:rFonts w:ascii="Verdana" w:eastAsia="Times New Roman" w:hAnsi="Verdana"/>
                <w:lang w:eastAsia="zh-CN"/>
              </w:rPr>
              <w:footnoteReference w:id="34"/>
            </w:r>
          </w:p>
          <w:p w14:paraId="37E42635" w14:textId="77777777" w:rsidR="00F03F10" w:rsidRPr="00F03F10" w:rsidRDefault="00F03F10" w:rsidP="00F03F10">
            <w:pPr>
              <w:rPr>
                <w:rFonts w:ascii="Verdana" w:eastAsia="Times New Roman" w:hAnsi="Verdana"/>
                <w:lang w:eastAsia="zh-CN"/>
              </w:rPr>
            </w:pPr>
          </w:p>
          <w:p w14:paraId="469A9678"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General note: for all social and medico-social institutions and services, the law provides for the signing of a contract on stay (</w:t>
            </w:r>
            <w:r w:rsidRPr="00F03F10">
              <w:rPr>
                <w:rFonts w:ascii="Verdana" w:eastAsia="Times New Roman" w:hAnsi="Verdana"/>
                <w:i/>
                <w:lang w:eastAsia="zh-CN"/>
              </w:rPr>
              <w:t>contrat de séjour</w:t>
            </w:r>
            <w:r w:rsidRPr="00F03F10">
              <w:rPr>
                <w:rFonts w:ascii="Verdana" w:eastAsia="Times New Roman" w:hAnsi="Verdana"/>
                <w:lang w:eastAsia="zh-CN"/>
              </w:rPr>
              <w:t>) or an individual support plan (</w:t>
            </w:r>
            <w:r w:rsidRPr="00F03F10">
              <w:rPr>
                <w:rFonts w:ascii="Verdana" w:eastAsia="Times New Roman" w:hAnsi="Verdana"/>
                <w:i/>
                <w:lang w:eastAsia="zh-CN"/>
              </w:rPr>
              <w:t>document individuel de prise en charge</w:t>
            </w:r>
            <w:r w:rsidRPr="00F03F10">
              <w:rPr>
                <w:rFonts w:ascii="Verdana" w:eastAsia="Times New Roman" w:hAnsi="Verdana"/>
                <w:lang w:eastAsia="zh-CN"/>
              </w:rPr>
              <w:t xml:space="preserve">) which should detail the list and the nature of services offered and their </w:t>
            </w:r>
            <w:r w:rsidRPr="00F03F10">
              <w:rPr>
                <w:rFonts w:ascii="Verdana" w:eastAsia="Times New Roman" w:hAnsi="Verdana"/>
                <w:lang w:eastAsia="zh-CN"/>
              </w:rPr>
              <w:lastRenderedPageBreak/>
              <w:t>anticipated costs</w:t>
            </w:r>
            <w:r w:rsidRPr="00F03F10">
              <w:rPr>
                <w:rStyle w:val="FootnoteReference"/>
                <w:rFonts w:ascii="Verdana" w:eastAsia="Times New Roman" w:hAnsi="Verdana"/>
                <w:lang w:eastAsia="zh-CN"/>
              </w:rPr>
              <w:footnoteReference w:id="35"/>
            </w:r>
            <w:r w:rsidRPr="00F03F10">
              <w:rPr>
                <w:rFonts w:ascii="Verdana" w:eastAsia="Times New Roman" w:hAnsi="Verdana"/>
                <w:lang w:eastAsia="zh-CN"/>
              </w:rPr>
              <w:t xml:space="preserve">. </w:t>
            </w:r>
          </w:p>
          <w:p w14:paraId="338B63EB" w14:textId="77777777" w:rsidR="00F03F10" w:rsidRPr="00F03F10" w:rsidRDefault="00F03F10" w:rsidP="00F03F10">
            <w:pPr>
              <w:rPr>
                <w:rFonts w:ascii="Verdana" w:eastAsia="Times New Roman" w:hAnsi="Verdana"/>
                <w:lang w:eastAsia="zh-CN"/>
              </w:rPr>
            </w:pPr>
          </w:p>
        </w:tc>
        <w:tc>
          <w:tcPr>
            <w:tcW w:w="640" w:type="pct"/>
            <w:shd w:val="clear" w:color="auto" w:fill="auto"/>
          </w:tcPr>
          <w:p w14:paraId="0584FE8C"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lastRenderedPageBreak/>
              <w:t>Number of structures registered in the FINESS database (2015):</w:t>
            </w:r>
          </w:p>
          <w:p w14:paraId="5A2601F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SAVS: 975</w:t>
            </w:r>
          </w:p>
          <w:p w14:paraId="7F26816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SAMSAH:334</w:t>
            </w:r>
          </w:p>
          <w:p w14:paraId="033E2A81" w14:textId="77777777" w:rsidR="00F03F10" w:rsidRPr="00F03F10" w:rsidRDefault="00F03F10" w:rsidP="00F03F10">
            <w:pPr>
              <w:rPr>
                <w:rFonts w:ascii="Verdana" w:eastAsia="Times New Roman" w:hAnsi="Verdana"/>
                <w:lang w:eastAsia="zh-CN"/>
              </w:rPr>
            </w:pPr>
          </w:p>
          <w:p w14:paraId="02F1364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SAVS:1214</w:t>
            </w:r>
          </w:p>
          <w:p w14:paraId="7ABB5FF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SAMSAH: 54</w:t>
            </w:r>
          </w:p>
          <w:p w14:paraId="015C627D"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(according to action-social website)</w:t>
            </w:r>
            <w:r w:rsidRPr="00F03F10">
              <w:rPr>
                <w:rStyle w:val="FootnoteReference"/>
                <w:rFonts w:ascii="Verdana" w:eastAsia="Times New Roman" w:hAnsi="Verdana"/>
                <w:lang w:eastAsia="zh-CN"/>
              </w:rPr>
              <w:footnoteReference w:id="36"/>
            </w:r>
          </w:p>
          <w:p w14:paraId="503AFB66"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For 2010: Equipment rate of 1.3 for 1000 persons aged 20 to 59</w:t>
            </w:r>
            <w:r w:rsidRPr="00F03F10">
              <w:rPr>
                <w:rStyle w:val="FootnoteReference"/>
                <w:rFonts w:ascii="Verdana" w:eastAsia="Times New Roman" w:hAnsi="Verdana"/>
                <w:color w:val="000000"/>
                <w:lang w:eastAsia="zh-CN"/>
              </w:rPr>
              <w:footnoteReference w:id="37"/>
            </w:r>
          </w:p>
          <w:p w14:paraId="01CB556C"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lastRenderedPageBreak/>
              <w:t>Beneficiaries:</w:t>
            </w:r>
          </w:p>
          <w:p w14:paraId="7098B53F" w14:textId="77777777" w:rsidR="00F03F10" w:rsidRPr="00F03F10" w:rsidRDefault="00F03F10" w:rsidP="00F03F10">
            <w:pPr>
              <w:rPr>
                <w:rFonts w:ascii="Verdana" w:eastAsia="Times New Roman" w:hAnsi="Verdana"/>
                <w:color w:val="000000"/>
                <w:lang w:eastAsia="zh-CN"/>
              </w:rPr>
            </w:pPr>
            <w:r w:rsidRPr="00F03F10">
              <w:rPr>
                <w:rFonts w:ascii="Verdana" w:eastAsia="Times New Roman" w:hAnsi="Verdana"/>
                <w:color w:val="000000"/>
                <w:lang w:eastAsia="zh-CN"/>
              </w:rPr>
              <w:t>46 804 persons benefiting by Dec. 2010</w:t>
            </w:r>
            <w:r w:rsidRPr="00F03F10">
              <w:rPr>
                <w:rStyle w:val="FootnoteReference"/>
                <w:rFonts w:ascii="Verdana" w:eastAsia="Times New Roman" w:hAnsi="Verdana"/>
                <w:color w:val="000000"/>
                <w:lang w:eastAsia="zh-CN"/>
              </w:rPr>
              <w:footnoteReference w:id="38"/>
            </w:r>
            <w:r w:rsidRPr="00F03F10">
              <w:rPr>
                <w:rFonts w:ascii="Verdana" w:eastAsia="Times New Roman" w:hAnsi="Verdana"/>
                <w:color w:val="000000"/>
                <w:lang w:eastAsia="zh-CN"/>
              </w:rPr>
              <w:t xml:space="preserve"> (including both SAVSs and SAMSAHs). </w:t>
            </w:r>
          </w:p>
          <w:p w14:paraId="2D6E27C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Another report mentions</w:t>
            </w:r>
          </w:p>
          <w:p w14:paraId="75F7D6E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44 297 places in SAVs/SAMSAHS in 2013</w:t>
            </w:r>
            <w:r w:rsidRPr="00F03F10">
              <w:rPr>
                <w:rStyle w:val="FootnoteReference"/>
                <w:rFonts w:ascii="Verdana" w:eastAsia="Times New Roman" w:hAnsi="Verdana"/>
                <w:lang w:eastAsia="zh-CN"/>
              </w:rPr>
              <w:footnoteReference w:id="39"/>
            </w:r>
          </w:p>
        </w:tc>
      </w:tr>
      <w:tr w:rsidR="00F03F10" w:rsidRPr="00F03F10" w14:paraId="2B53571D" w14:textId="77777777" w:rsidTr="00F03F10">
        <w:trPr>
          <w:trHeight w:val="497"/>
        </w:trPr>
        <w:tc>
          <w:tcPr>
            <w:tcW w:w="892" w:type="pct"/>
            <w:vMerge/>
            <w:shd w:val="clear" w:color="auto" w:fill="auto"/>
          </w:tcPr>
          <w:p w14:paraId="24B8EEA7" w14:textId="77777777" w:rsidR="00F03F10" w:rsidRPr="00F03F10" w:rsidRDefault="00F03F10" w:rsidP="00F03F10">
            <w:pPr>
              <w:jc w:val="both"/>
              <w:rPr>
                <w:rFonts w:ascii="Verdana" w:eastAsia="Times New Roman" w:hAnsi="Verdana"/>
                <w:lang w:eastAsia="zh-CN"/>
              </w:rPr>
            </w:pPr>
          </w:p>
        </w:tc>
        <w:tc>
          <w:tcPr>
            <w:tcW w:w="677" w:type="pct"/>
            <w:shd w:val="clear" w:color="auto" w:fill="auto"/>
          </w:tcPr>
          <w:p w14:paraId="65A8498B" w14:textId="77777777" w:rsidR="00F03F10" w:rsidRPr="00F03F10" w:rsidRDefault="00F03F10" w:rsidP="00F03F10">
            <w:pPr>
              <w:rPr>
                <w:rFonts w:ascii="Verdana" w:eastAsia="Times New Roman" w:hAnsi="Verdana"/>
                <w:lang w:val="fr-FR" w:eastAsia="zh-CN"/>
              </w:rPr>
            </w:pPr>
            <w:r w:rsidRPr="00F03F10">
              <w:rPr>
                <w:rFonts w:ascii="Verdana" w:eastAsia="Times New Roman" w:hAnsi="Verdana"/>
                <w:lang w:val="fr-FR" w:eastAsia="zh-CN"/>
              </w:rPr>
              <w:t>Home services (</w:t>
            </w:r>
            <w:r w:rsidRPr="00F03F10">
              <w:rPr>
                <w:rFonts w:ascii="Verdana" w:eastAsia="Times New Roman" w:hAnsi="Verdana"/>
                <w:i/>
                <w:lang w:val="fr-FR" w:eastAsia="zh-CN"/>
              </w:rPr>
              <w:t>Services de soins infirmiers à domicile</w:t>
            </w:r>
            <w:r w:rsidRPr="00F03F10">
              <w:rPr>
                <w:rFonts w:ascii="Verdana" w:eastAsia="Times New Roman" w:hAnsi="Verdana"/>
                <w:lang w:val="fr-FR" w:eastAsia="zh-CN"/>
              </w:rPr>
              <w:t>- SSIAD)</w:t>
            </w:r>
          </w:p>
          <w:p w14:paraId="041A4147" w14:textId="77777777" w:rsidR="00F03F10" w:rsidRPr="00F03F10" w:rsidRDefault="00F03F10" w:rsidP="00F03F10">
            <w:pPr>
              <w:rPr>
                <w:rFonts w:ascii="Verdana" w:eastAsia="Times New Roman" w:hAnsi="Verdana"/>
                <w:lang w:val="fr-FR" w:eastAsia="zh-CN"/>
              </w:rPr>
            </w:pPr>
            <w:r w:rsidRPr="00F03F10">
              <w:rPr>
                <w:rFonts w:ascii="Verdana" w:eastAsia="Times New Roman" w:hAnsi="Verdana"/>
                <w:lang w:val="fr-FR" w:eastAsia="zh-CN"/>
              </w:rPr>
              <w:t>(to become</w:t>
            </w:r>
          </w:p>
          <w:p w14:paraId="7E46E3DB" w14:textId="77777777" w:rsidR="00F03F10" w:rsidRPr="00F03F10" w:rsidRDefault="00F03F10" w:rsidP="00F03F10">
            <w:pPr>
              <w:rPr>
                <w:rFonts w:ascii="Verdana" w:eastAsia="Times New Roman" w:hAnsi="Verdana"/>
                <w:lang w:val="fr-FR" w:eastAsia="zh-CN"/>
              </w:rPr>
            </w:pPr>
            <w:r w:rsidRPr="00F03F10">
              <w:rPr>
                <w:rStyle w:val="apple-converted-space"/>
                <w:rFonts w:ascii="Verdana" w:eastAsia="Times New Roman" w:hAnsi="Verdana"/>
                <w:color w:val="333333"/>
                <w:shd w:val="clear" w:color="auto" w:fill="FFFFFF"/>
                <w:lang w:val="fr-FR" w:eastAsia="zh-CN"/>
              </w:rPr>
              <w:t xml:space="preserve">- </w:t>
            </w:r>
            <w:r w:rsidRPr="00D204F9">
              <w:rPr>
                <w:rStyle w:val="apple-converted-space"/>
                <w:rFonts w:ascii="Verdana" w:eastAsia="Times New Roman" w:hAnsi="Verdana"/>
                <w:i/>
                <w:shd w:val="clear" w:color="auto" w:fill="FFFFFF"/>
                <w:lang w:val="fr-FR" w:eastAsia="zh-CN"/>
              </w:rPr>
              <w:t xml:space="preserve">services polyvalents de soins et d'aide à domicile, </w:t>
            </w:r>
            <w:r w:rsidRPr="00D204F9">
              <w:rPr>
                <w:rStyle w:val="apple-converted-space"/>
                <w:rFonts w:ascii="Verdana" w:eastAsia="Times New Roman" w:hAnsi="Verdana"/>
                <w:shd w:val="clear" w:color="auto" w:fill="FFFFFF"/>
                <w:lang w:val="fr-FR" w:eastAsia="zh-CN"/>
              </w:rPr>
              <w:t>SPASAD)</w:t>
            </w:r>
          </w:p>
          <w:p w14:paraId="00A04911" w14:textId="77777777" w:rsidR="00F03F10" w:rsidRPr="00F03F10" w:rsidRDefault="00F03F10" w:rsidP="00F03F10">
            <w:pPr>
              <w:rPr>
                <w:rFonts w:ascii="Verdana" w:eastAsia="Times New Roman" w:hAnsi="Verdana"/>
                <w:lang w:val="fr-FR" w:eastAsia="zh-CN"/>
              </w:rPr>
            </w:pPr>
          </w:p>
          <w:p w14:paraId="201FB212" w14:textId="77777777" w:rsidR="00F03F10" w:rsidRPr="00F03F10" w:rsidRDefault="00F03F10" w:rsidP="00F03F10">
            <w:pPr>
              <w:rPr>
                <w:rFonts w:ascii="Verdana" w:eastAsia="Times New Roman" w:hAnsi="Verdana"/>
                <w:lang w:val="fr-FR" w:eastAsia="zh-CN"/>
              </w:rPr>
            </w:pPr>
            <w:r w:rsidRPr="00F03F10">
              <w:rPr>
                <w:rFonts w:ascii="Verdana" w:eastAsia="Times New Roman" w:hAnsi="Verdana"/>
                <w:i/>
                <w:lang w:val="fr-FR" w:eastAsia="zh-CN"/>
              </w:rPr>
              <w:t>Services d’Aide et d’Accompagnement à Domicile</w:t>
            </w:r>
            <w:r w:rsidRPr="00F03F10">
              <w:rPr>
                <w:rFonts w:ascii="Verdana" w:eastAsia="Times New Roman" w:hAnsi="Verdana"/>
                <w:lang w:val="fr-FR" w:eastAsia="zh-CN"/>
              </w:rPr>
              <w:t xml:space="preserve"> (SAAD)</w:t>
            </w:r>
          </w:p>
          <w:p w14:paraId="7AFF2C6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Note: additional support (e.g. allowances for services can be provided by municipalities</w:t>
            </w:r>
            <w:r w:rsidRPr="00F03F10">
              <w:rPr>
                <w:rStyle w:val="FootnoteReference"/>
                <w:rFonts w:ascii="Verdana" w:eastAsia="Times New Roman" w:hAnsi="Verdana"/>
                <w:lang w:eastAsia="zh-CN"/>
              </w:rPr>
              <w:footnoteReference w:id="40"/>
            </w:r>
            <w:r w:rsidRPr="00F03F10">
              <w:rPr>
                <w:rFonts w:ascii="Verdana" w:eastAsia="Times New Roman" w:hAnsi="Verdana"/>
                <w:lang w:eastAsia="zh-CN"/>
              </w:rPr>
              <w:t>)</w:t>
            </w:r>
          </w:p>
          <w:p w14:paraId="2A57B59D" w14:textId="77777777" w:rsidR="00F03F10" w:rsidRPr="00F03F10" w:rsidRDefault="00F03F10" w:rsidP="00F03F10">
            <w:pPr>
              <w:keepNext/>
              <w:keepLines/>
              <w:outlineLvl w:val="2"/>
              <w:rPr>
                <w:rFonts w:ascii="Verdana" w:eastAsia="Times New Roman" w:hAnsi="Verdana"/>
                <w:lang w:val="en-US" w:eastAsia="zh-CN"/>
              </w:rPr>
            </w:pPr>
          </w:p>
        </w:tc>
        <w:tc>
          <w:tcPr>
            <w:tcW w:w="709" w:type="pct"/>
            <w:shd w:val="clear" w:color="auto" w:fill="auto"/>
          </w:tcPr>
          <w:p w14:paraId="01DF14D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Concerning adults </w:t>
            </w:r>
          </w:p>
          <w:p w14:paraId="662F368C"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under 60 and living with a disability</w:t>
            </w:r>
          </w:p>
          <w:p w14:paraId="3C4C8CC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(and persons over 60 living with an illness, lot of independence, or chronical diseases)</w:t>
            </w:r>
          </w:p>
          <w:p w14:paraId="5FC178B2" w14:textId="77777777" w:rsidR="00F03F10" w:rsidRPr="00F03F10" w:rsidRDefault="00F03F10" w:rsidP="00F03F10">
            <w:pPr>
              <w:keepNext/>
              <w:keepLines/>
              <w:outlineLvl w:val="4"/>
              <w:rPr>
                <w:rFonts w:ascii="Verdana" w:eastAsia="Times New Roman" w:hAnsi="Verdana"/>
                <w:lang w:val="en-US" w:eastAsia="zh-CN"/>
              </w:rPr>
            </w:pPr>
          </w:p>
        </w:tc>
        <w:tc>
          <w:tcPr>
            <w:tcW w:w="1063" w:type="pct"/>
            <w:shd w:val="clear" w:color="auto" w:fill="auto"/>
          </w:tcPr>
          <w:p w14:paraId="1C402CAB"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Interventions at home including health-related support for SSIAD (which can be 7/7, usually daytime) and broader forms of support for SAAD (for acts of daily life)</w:t>
            </w:r>
          </w:p>
          <w:p w14:paraId="64FE541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Available across the country. </w:t>
            </w:r>
          </w:p>
          <w:p w14:paraId="0BECEA7F"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SAAD charge their services, based on a fixed rate (for an hour of in-home service) which can be set locally by the Department (for SAAD which are authorised (</w:t>
            </w:r>
            <w:r w:rsidRPr="00F03F10">
              <w:rPr>
                <w:rFonts w:ascii="Verdana" w:eastAsia="Times New Roman" w:hAnsi="Verdana"/>
                <w:i/>
                <w:lang w:eastAsia="zh-CN"/>
              </w:rPr>
              <w:t>autorisés</w:t>
            </w:r>
            <w:r w:rsidRPr="00F03F10">
              <w:rPr>
                <w:rFonts w:ascii="Verdana" w:eastAsia="Times New Roman" w:hAnsi="Verdana"/>
                <w:lang w:eastAsia="zh-CN"/>
              </w:rPr>
              <w:t>), others are free to set their own initial rate. . Beneficiaries can for instance use their APA (see above) to cover these costs.</w:t>
            </w:r>
          </w:p>
          <w:p w14:paraId="1AECD272" w14:textId="77777777" w:rsidR="00F03F10" w:rsidRPr="00F03F10" w:rsidRDefault="00F03F10" w:rsidP="00F03F10">
            <w:pPr>
              <w:rPr>
                <w:rFonts w:ascii="Verdana" w:eastAsia="Times New Roman" w:hAnsi="Verdana"/>
                <w:lang w:eastAsia="zh-CN"/>
              </w:rPr>
            </w:pPr>
          </w:p>
          <w:p w14:paraId="0A521DC2" w14:textId="77777777" w:rsidR="00F03F10" w:rsidRPr="00F03F10" w:rsidRDefault="00F03F10" w:rsidP="00F03F10">
            <w:pPr>
              <w:rPr>
                <w:rFonts w:ascii="Verdana" w:eastAsia="Times New Roman" w:hAnsi="Verdana"/>
                <w:shd w:val="clear" w:color="auto" w:fill="FFFFFF"/>
                <w:lang w:eastAsia="zh-CN"/>
              </w:rPr>
            </w:pPr>
            <w:r w:rsidRPr="00F03F10">
              <w:rPr>
                <w:rFonts w:ascii="Verdana" w:eastAsia="Times New Roman" w:hAnsi="Verdana"/>
                <w:lang w:eastAsia="zh-CN"/>
              </w:rPr>
              <w:t>For SIAAD, funding depends on regional health agencies, which also set the rate. Funding is channelled through the medical insurance funds (</w:t>
            </w:r>
            <w:r w:rsidRPr="00F03F10">
              <w:rPr>
                <w:rFonts w:ascii="Verdana" w:eastAsia="Times New Roman" w:hAnsi="Verdana"/>
                <w:i/>
                <w:lang w:eastAsia="zh-CN"/>
              </w:rPr>
              <w:t>caisses d’assurance maladie</w:t>
            </w:r>
            <w:r w:rsidRPr="00F03F10">
              <w:rPr>
                <w:rFonts w:ascii="Verdana" w:eastAsia="Times New Roman" w:hAnsi="Verdana"/>
                <w:lang w:eastAsia="zh-CN"/>
              </w:rPr>
              <w:t xml:space="preserve">). Service does </w:t>
            </w:r>
            <w:r w:rsidRPr="00F03F10">
              <w:rPr>
                <w:rFonts w:ascii="Verdana" w:eastAsia="Times New Roman" w:hAnsi="Verdana"/>
                <w:lang w:eastAsia="zh-CN"/>
              </w:rPr>
              <w:lastRenderedPageBreak/>
              <w:t>not involve costs for beneficiaries</w:t>
            </w:r>
          </w:p>
        </w:tc>
        <w:tc>
          <w:tcPr>
            <w:tcW w:w="1018" w:type="pct"/>
            <w:shd w:val="clear" w:color="auto" w:fill="auto"/>
          </w:tcPr>
          <w:p w14:paraId="0B4C53C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lastRenderedPageBreak/>
              <w:t>Interventions by SAAD: they are based on an individual evaluation as well, and the definition of a contract/document concerning the support to be provided (</w:t>
            </w:r>
            <w:r w:rsidRPr="00F03F10">
              <w:rPr>
                <w:rFonts w:ascii="Verdana" w:eastAsia="Times New Roman" w:hAnsi="Verdana"/>
                <w:i/>
                <w:lang w:eastAsia="zh-CN"/>
              </w:rPr>
              <w:t>document individuel de prise en charge</w:t>
            </w:r>
            <w:r w:rsidRPr="00F03F10">
              <w:rPr>
                <w:rFonts w:ascii="Verdana" w:eastAsia="Times New Roman" w:hAnsi="Verdana"/>
                <w:lang w:eastAsia="zh-CN"/>
              </w:rPr>
              <w:t xml:space="preserve">) </w:t>
            </w:r>
          </w:p>
          <w:p w14:paraId="0A35B00A"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Note: Article 4 of the Charter on the rights and freedoms of the person supported (</w:t>
            </w:r>
            <w:r w:rsidRPr="00F03F10">
              <w:rPr>
                <w:rFonts w:ascii="Verdana" w:eastAsia="Times New Roman" w:hAnsi="Verdana"/>
                <w:i/>
                <w:lang w:eastAsia="zh-CN"/>
              </w:rPr>
              <w:t>Charte des droits et des libertés de la personne accueillie</w:t>
            </w:r>
            <w:r w:rsidRPr="00F03F10">
              <w:rPr>
                <w:rFonts w:ascii="Verdana" w:eastAsia="Times New Roman" w:hAnsi="Verdana"/>
                <w:lang w:eastAsia="zh-CN"/>
              </w:rPr>
              <w:t xml:space="preserve">), relevant for these types of service, states the principle of free choice and consent to the services offered, and of participation. Support should be individualised (article 2). </w:t>
            </w:r>
          </w:p>
          <w:p w14:paraId="48AF2774" w14:textId="77777777" w:rsidR="00F03F10" w:rsidRPr="00F03F10" w:rsidRDefault="00F03F10" w:rsidP="00F03F10">
            <w:pPr>
              <w:rPr>
                <w:rFonts w:ascii="Verdana" w:eastAsia="Times New Roman" w:hAnsi="Verdana"/>
                <w:lang w:eastAsia="zh-CN"/>
              </w:rPr>
            </w:pPr>
          </w:p>
          <w:p w14:paraId="0289735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lastRenderedPageBreak/>
              <w:t xml:space="preserve">Interventions by SSIAD are based on medical prescriptions. Needs are determined on an individual basis. </w:t>
            </w:r>
          </w:p>
          <w:p w14:paraId="6E1AC784" w14:textId="77777777" w:rsidR="00F03F10" w:rsidRPr="00F03F10" w:rsidRDefault="00F03F10" w:rsidP="00F03F10">
            <w:pPr>
              <w:rPr>
                <w:rFonts w:ascii="Verdana" w:eastAsia="Times New Roman" w:hAnsi="Verdana"/>
                <w:lang w:eastAsia="zh-CN"/>
              </w:rPr>
            </w:pPr>
          </w:p>
        </w:tc>
        <w:tc>
          <w:tcPr>
            <w:tcW w:w="640" w:type="pct"/>
            <w:shd w:val="clear" w:color="auto" w:fill="auto"/>
          </w:tcPr>
          <w:p w14:paraId="1464F6EA" w14:textId="77777777" w:rsidR="00F03F10" w:rsidRPr="00F03F10" w:rsidRDefault="00F03F10" w:rsidP="00F03F10">
            <w:pPr>
              <w:keepNext/>
              <w:keepLines/>
              <w:outlineLvl w:val="1"/>
              <w:rPr>
                <w:rFonts w:ascii="Verdana" w:eastAsia="Times New Roman" w:hAnsi="Verdana"/>
                <w:lang w:eastAsia="zh-CN"/>
              </w:rPr>
            </w:pPr>
          </w:p>
          <w:p w14:paraId="00611F0B"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Number of structures registered in the FINESS database (2015):</w:t>
            </w:r>
          </w:p>
          <w:p w14:paraId="28F086AB"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SSIAD: 2079</w:t>
            </w:r>
          </w:p>
          <w:p w14:paraId="2E6B2544"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SPASAD: 92</w:t>
            </w:r>
          </w:p>
          <w:p w14:paraId="5F816D14"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SAAD: 1422).</w:t>
            </w:r>
          </w:p>
          <w:p w14:paraId="03428E22" w14:textId="77777777" w:rsidR="00F03F10" w:rsidRPr="00F03F10" w:rsidRDefault="00F03F10" w:rsidP="00F03F10">
            <w:pPr>
              <w:rPr>
                <w:rFonts w:ascii="Verdana" w:eastAsia="Times New Roman" w:hAnsi="Verdana"/>
                <w:lang w:eastAsia="zh-CN"/>
              </w:rPr>
            </w:pPr>
          </w:p>
        </w:tc>
      </w:tr>
      <w:tr w:rsidR="00F03F10" w:rsidRPr="00F03F10" w14:paraId="1D6D9F48" w14:textId="77777777" w:rsidTr="00F03F10">
        <w:trPr>
          <w:trHeight w:val="497"/>
        </w:trPr>
        <w:tc>
          <w:tcPr>
            <w:tcW w:w="892" w:type="pct"/>
            <w:vMerge/>
            <w:shd w:val="clear" w:color="auto" w:fill="auto"/>
          </w:tcPr>
          <w:p w14:paraId="3741C62F" w14:textId="77777777" w:rsidR="00F03F10" w:rsidRPr="00F03F10" w:rsidRDefault="00F03F10" w:rsidP="00F03F10">
            <w:pPr>
              <w:jc w:val="both"/>
              <w:rPr>
                <w:rFonts w:ascii="Verdana" w:eastAsia="Times New Roman" w:hAnsi="Verdana"/>
                <w:lang w:eastAsia="zh-CN"/>
              </w:rPr>
            </w:pPr>
          </w:p>
        </w:tc>
        <w:tc>
          <w:tcPr>
            <w:tcW w:w="677" w:type="pct"/>
            <w:shd w:val="clear" w:color="auto" w:fill="auto"/>
          </w:tcPr>
          <w:p w14:paraId="715CD0F6" w14:textId="77777777" w:rsidR="00F03F10" w:rsidRPr="00F03F10" w:rsidRDefault="00F03F10" w:rsidP="00F03F10">
            <w:pPr>
              <w:rPr>
                <w:rFonts w:ascii="Verdana" w:eastAsia="Times New Roman" w:hAnsi="Verdana"/>
                <w:lang w:val="fr-FR" w:eastAsia="zh-CN"/>
              </w:rPr>
            </w:pPr>
            <w:r w:rsidRPr="00F03F10">
              <w:rPr>
                <w:rFonts w:ascii="Verdana" w:eastAsia="Times New Roman" w:hAnsi="Verdana"/>
                <w:i/>
                <w:lang w:val="fr-FR" w:eastAsia="zh-CN"/>
              </w:rPr>
              <w:t>Service d’éducation spéciale et de soins à domicile</w:t>
            </w:r>
            <w:r w:rsidRPr="00F03F10">
              <w:rPr>
                <w:rFonts w:ascii="Verdana" w:eastAsia="Times New Roman" w:hAnsi="Verdana"/>
                <w:lang w:val="fr-FR" w:eastAsia="zh-CN"/>
              </w:rPr>
              <w:t xml:space="preserve"> (SESSAD)</w:t>
            </w:r>
            <w:r w:rsidRPr="00F03F10">
              <w:rPr>
                <w:rStyle w:val="FootnoteReference"/>
                <w:rFonts w:ascii="Verdana" w:eastAsia="Times New Roman" w:hAnsi="Verdana"/>
                <w:lang w:val="fr-FR" w:eastAsia="zh-CN"/>
              </w:rPr>
              <w:t xml:space="preserve"> </w:t>
            </w:r>
            <w:r w:rsidRPr="00F03F10">
              <w:rPr>
                <w:rStyle w:val="FootnoteReference"/>
                <w:rFonts w:ascii="Verdana" w:eastAsia="Times New Roman" w:hAnsi="Verdana"/>
                <w:lang w:eastAsia="zh-CN"/>
              </w:rPr>
              <w:footnoteReference w:id="41"/>
            </w:r>
            <w:r w:rsidRPr="00F03F10">
              <w:rPr>
                <w:rFonts w:ascii="Verdana" w:eastAsia="Times New Roman" w:hAnsi="Verdana"/>
                <w:lang w:val="fr-FR" w:eastAsia="zh-CN"/>
              </w:rPr>
              <w:t xml:space="preserve"> (83.1 % of services provided in daily environment (</w:t>
            </w:r>
            <w:r w:rsidRPr="00F03F10">
              <w:rPr>
                <w:rFonts w:ascii="Verdana" w:eastAsia="Times New Roman" w:hAnsi="Verdana"/>
                <w:i/>
                <w:lang w:val="fr-FR" w:eastAsia="zh-CN"/>
              </w:rPr>
              <w:t>milieu ordinaire/lieu de vie</w:t>
            </w:r>
            <w:r w:rsidRPr="00F03F10">
              <w:rPr>
                <w:rFonts w:ascii="Verdana" w:eastAsia="Times New Roman" w:hAnsi="Verdana"/>
                <w:lang w:val="fr-FR" w:eastAsia="zh-CN"/>
              </w:rPr>
              <w:t>)</w:t>
            </w:r>
            <w:r w:rsidRPr="00F03F10">
              <w:rPr>
                <w:rStyle w:val="FootnoteReference"/>
                <w:rFonts w:ascii="Verdana" w:eastAsia="Times New Roman" w:hAnsi="Verdana"/>
                <w:lang w:eastAsia="zh-CN"/>
              </w:rPr>
              <w:footnoteReference w:id="42"/>
            </w:r>
          </w:p>
          <w:p w14:paraId="10C9700C" w14:textId="77777777" w:rsidR="00F03F10" w:rsidRPr="00F03F10" w:rsidRDefault="00F03F10" w:rsidP="00F03F10">
            <w:pPr>
              <w:rPr>
                <w:rFonts w:ascii="Verdana" w:eastAsia="Times New Roman" w:hAnsi="Verdana"/>
                <w:lang w:val="fr-FR" w:eastAsia="zh-CN"/>
              </w:rPr>
            </w:pPr>
          </w:p>
          <w:p w14:paraId="1ADC2772" w14:textId="77777777" w:rsidR="00F03F10" w:rsidRPr="00F03F10" w:rsidRDefault="00F03F10" w:rsidP="00F03F10">
            <w:pPr>
              <w:rPr>
                <w:rFonts w:ascii="Verdana" w:eastAsia="Times New Roman" w:hAnsi="Verdana"/>
                <w:lang w:val="fr-FR" w:eastAsia="zh-CN"/>
              </w:rPr>
            </w:pPr>
          </w:p>
          <w:p w14:paraId="0AE204E7" w14:textId="77777777" w:rsidR="00F03F10" w:rsidRPr="00F03F10" w:rsidRDefault="00F03F10" w:rsidP="00F03F10">
            <w:pPr>
              <w:rPr>
                <w:rFonts w:ascii="Verdana" w:eastAsia="Times New Roman" w:hAnsi="Verdana"/>
                <w:lang w:val="fr-FR" w:eastAsia="zh-CN"/>
              </w:rPr>
            </w:pPr>
          </w:p>
          <w:p w14:paraId="1BE2C625" w14:textId="77777777" w:rsidR="00F03F10" w:rsidRPr="00F03F10" w:rsidRDefault="00F03F10" w:rsidP="00F03F10">
            <w:pPr>
              <w:rPr>
                <w:rFonts w:ascii="Verdana" w:eastAsia="Times New Roman" w:hAnsi="Verdana"/>
                <w:lang w:val="fr-FR" w:eastAsia="zh-CN"/>
              </w:rPr>
            </w:pPr>
          </w:p>
          <w:p w14:paraId="65D84411" w14:textId="77777777" w:rsidR="00F03F10" w:rsidRPr="00F03F10" w:rsidRDefault="00F03F10" w:rsidP="00F03F10">
            <w:pPr>
              <w:rPr>
                <w:rFonts w:ascii="Verdana" w:eastAsia="Times New Roman" w:hAnsi="Verdana"/>
                <w:lang w:val="fr-FR" w:eastAsia="zh-CN"/>
              </w:rPr>
            </w:pPr>
          </w:p>
          <w:p w14:paraId="34B83D15" w14:textId="77777777" w:rsidR="00F03F10" w:rsidRPr="00F03F10" w:rsidRDefault="00F03F10" w:rsidP="00F03F10">
            <w:pPr>
              <w:rPr>
                <w:rFonts w:ascii="Verdana" w:eastAsia="Times New Roman" w:hAnsi="Verdana"/>
                <w:lang w:val="fr-FR" w:eastAsia="zh-CN"/>
              </w:rPr>
            </w:pPr>
          </w:p>
          <w:p w14:paraId="1B0C209A" w14:textId="77777777" w:rsidR="00F03F10" w:rsidRPr="00F03F10" w:rsidRDefault="00F03F10" w:rsidP="00F03F10">
            <w:pPr>
              <w:rPr>
                <w:rFonts w:ascii="Verdana" w:eastAsia="Times New Roman" w:hAnsi="Verdana"/>
                <w:lang w:val="fr-FR" w:eastAsia="zh-CN"/>
              </w:rPr>
            </w:pPr>
          </w:p>
          <w:p w14:paraId="3B4B82D8" w14:textId="77777777" w:rsidR="00F03F10" w:rsidRPr="00F03F10" w:rsidRDefault="00F03F10" w:rsidP="00F03F10">
            <w:pPr>
              <w:rPr>
                <w:rFonts w:ascii="Verdana" w:eastAsia="Times New Roman" w:hAnsi="Verdana"/>
                <w:lang w:val="fr-FR" w:eastAsia="zh-CN"/>
              </w:rPr>
            </w:pPr>
          </w:p>
          <w:p w14:paraId="5AE77C92" w14:textId="77777777" w:rsidR="00F03F10" w:rsidRPr="00F03F10" w:rsidRDefault="00F03F10" w:rsidP="00F03F10">
            <w:pPr>
              <w:rPr>
                <w:rFonts w:ascii="Verdana" w:eastAsia="Times New Roman" w:hAnsi="Verdana"/>
                <w:lang w:val="fr-FR" w:eastAsia="zh-CN"/>
              </w:rPr>
            </w:pPr>
          </w:p>
          <w:p w14:paraId="7DA2E0A6" w14:textId="77777777" w:rsidR="00F03F10" w:rsidRPr="00F03F10" w:rsidRDefault="00F03F10" w:rsidP="00F03F10">
            <w:pPr>
              <w:rPr>
                <w:rFonts w:ascii="Verdana" w:eastAsia="Times New Roman" w:hAnsi="Verdana"/>
                <w:lang w:val="fr-FR" w:eastAsia="zh-CN"/>
              </w:rPr>
            </w:pPr>
          </w:p>
          <w:p w14:paraId="6C914AEB" w14:textId="77777777" w:rsidR="00F03F10" w:rsidRPr="00F03F10" w:rsidRDefault="00F03F10" w:rsidP="00F03F10">
            <w:pPr>
              <w:keepNext/>
              <w:numPr>
                <w:ilvl w:val="0"/>
                <w:numId w:val="2"/>
              </w:numPr>
              <w:spacing w:after="160" w:line="259" w:lineRule="auto"/>
              <w:outlineLvl w:val="0"/>
              <w:rPr>
                <w:rFonts w:ascii="Verdana" w:eastAsia="Times New Roman" w:hAnsi="Verdana"/>
                <w:lang w:val="fr-FR" w:eastAsia="zh-CN"/>
              </w:rPr>
            </w:pPr>
          </w:p>
          <w:p w14:paraId="1CF41B13" w14:textId="77777777" w:rsidR="00F03F10" w:rsidRPr="00F03F10" w:rsidRDefault="00F03F10" w:rsidP="00F03F10">
            <w:pPr>
              <w:keepNext/>
              <w:numPr>
                <w:ilvl w:val="0"/>
                <w:numId w:val="2"/>
              </w:numPr>
              <w:spacing w:after="160" w:line="259" w:lineRule="auto"/>
              <w:outlineLvl w:val="0"/>
              <w:rPr>
                <w:rFonts w:ascii="Verdana" w:eastAsia="Times New Roman" w:hAnsi="Verdana"/>
                <w:lang w:val="fr-FR" w:eastAsia="zh-CN"/>
              </w:rPr>
            </w:pPr>
          </w:p>
          <w:p w14:paraId="5BBF6B90" w14:textId="77777777" w:rsidR="00F03F10" w:rsidRPr="00F03F10" w:rsidRDefault="00F03F10" w:rsidP="00F03F10">
            <w:pPr>
              <w:keepNext/>
              <w:numPr>
                <w:ilvl w:val="0"/>
                <w:numId w:val="2"/>
              </w:numPr>
              <w:spacing w:after="160" w:line="259" w:lineRule="auto"/>
              <w:outlineLvl w:val="0"/>
              <w:rPr>
                <w:rFonts w:ascii="Verdana" w:eastAsia="Times New Roman" w:hAnsi="Verdana"/>
                <w:lang w:val="fr-FR" w:eastAsia="zh-CN"/>
              </w:rPr>
            </w:pPr>
          </w:p>
          <w:p w14:paraId="598E4DF9" w14:textId="77777777" w:rsidR="00F03F10" w:rsidRPr="00F03F10" w:rsidRDefault="00F03F10" w:rsidP="00F03F10">
            <w:pPr>
              <w:rPr>
                <w:rFonts w:ascii="Verdana" w:eastAsia="Times New Roman" w:hAnsi="Verdana"/>
                <w:lang w:val="fr-FR" w:eastAsia="zh-CN"/>
              </w:rPr>
            </w:pPr>
          </w:p>
        </w:tc>
        <w:tc>
          <w:tcPr>
            <w:tcW w:w="709" w:type="pct"/>
            <w:shd w:val="clear" w:color="auto" w:fill="auto"/>
          </w:tcPr>
          <w:p w14:paraId="4352416B"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Children/young    persons aged 0 to 20</w:t>
            </w:r>
          </w:p>
          <w:p w14:paraId="45A4784B"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All types of impairment</w:t>
            </w:r>
          </w:p>
          <w:p w14:paraId="51A7A79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Some services specialised by type of impairment (distinct from SESSAD but sometimes grouped under): </w:t>
            </w:r>
          </w:p>
          <w:p w14:paraId="27D53D9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Specialisation: </w:t>
            </w:r>
          </w:p>
          <w:p w14:paraId="3AA8E615"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SSAD (for those with multiple disabilities, e.g. mental and physical), SAFEP (children with visual or hearing impairment aged 0 to 3) SSEFS (with hearing impairment), SAAAS (with visual impairment). See reference for more information</w:t>
            </w:r>
            <w:r w:rsidRPr="00F03F10">
              <w:rPr>
                <w:rStyle w:val="FootnoteReference"/>
                <w:rFonts w:ascii="Verdana" w:eastAsia="Times New Roman" w:hAnsi="Verdana"/>
                <w:lang w:eastAsia="zh-CN"/>
              </w:rPr>
              <w:footnoteReference w:id="43"/>
            </w:r>
          </w:p>
        </w:tc>
        <w:tc>
          <w:tcPr>
            <w:tcW w:w="1063" w:type="pct"/>
            <w:shd w:val="clear" w:color="auto" w:fill="auto"/>
          </w:tcPr>
          <w:p w14:paraId="7C8F82C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Services include educational and therapeutic support, counselling also the family and next of kin with a view to fostering independence and support schooling. </w:t>
            </w:r>
          </w:p>
          <w:p w14:paraId="2897F8C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Available across the country</w:t>
            </w:r>
          </w:p>
          <w:p w14:paraId="692F11CD"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Financed by the social security system (</w:t>
            </w:r>
            <w:r w:rsidRPr="00F03F10">
              <w:rPr>
                <w:rFonts w:ascii="Verdana" w:eastAsia="Times New Roman" w:hAnsi="Verdana"/>
                <w:i/>
                <w:lang w:eastAsia="zh-CN"/>
              </w:rPr>
              <w:t>Assurance maladie</w:t>
            </w:r>
            <w:r w:rsidRPr="00F03F10">
              <w:rPr>
                <w:rFonts w:ascii="Verdana" w:eastAsia="Times New Roman" w:hAnsi="Verdana"/>
                <w:lang w:eastAsia="zh-CN"/>
              </w:rPr>
              <w:t xml:space="preserve">) </w:t>
            </w:r>
          </w:p>
        </w:tc>
        <w:tc>
          <w:tcPr>
            <w:tcW w:w="1018" w:type="pct"/>
            <w:shd w:val="clear" w:color="auto" w:fill="auto"/>
          </w:tcPr>
          <w:p w14:paraId="4DCAD1D2" w14:textId="77777777" w:rsidR="00F03F10" w:rsidRPr="00F03F10" w:rsidRDefault="00F03F10" w:rsidP="00F03F10">
            <w:pPr>
              <w:rPr>
                <w:rFonts w:ascii="Verdana" w:eastAsia="Times New Roman" w:hAnsi="Verdana"/>
                <w:lang w:eastAsia="zh-CN"/>
              </w:rPr>
            </w:pPr>
          </w:p>
          <w:p w14:paraId="78E031CA"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Services should be individualised</w:t>
            </w:r>
          </w:p>
          <w:p w14:paraId="4BE2FDAE"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(96% of children aged 6 to 16 benefiting from the SESSAD services are attending normal schools) – personalised support, by a multidisciplinary team with the objective of maintaining them in their usual environment. </w:t>
            </w:r>
          </w:p>
          <w:p w14:paraId="5E2ADA3F" w14:textId="77777777" w:rsidR="00F03F10" w:rsidRPr="00F03F10" w:rsidRDefault="00F03F10" w:rsidP="00F03F10">
            <w:pPr>
              <w:rPr>
                <w:rFonts w:ascii="Verdana" w:eastAsia="Times New Roman" w:hAnsi="Verdana"/>
                <w:lang w:eastAsia="zh-CN"/>
              </w:rPr>
            </w:pPr>
          </w:p>
        </w:tc>
        <w:tc>
          <w:tcPr>
            <w:tcW w:w="640" w:type="pct"/>
            <w:shd w:val="clear" w:color="auto" w:fill="auto"/>
          </w:tcPr>
          <w:p w14:paraId="2D037B27" w14:textId="77777777" w:rsidR="00F03F10" w:rsidRPr="00F03F10" w:rsidRDefault="00F03F10" w:rsidP="00F03F10">
            <w:pPr>
              <w:keepNext/>
              <w:numPr>
                <w:ilvl w:val="0"/>
                <w:numId w:val="2"/>
              </w:numPr>
              <w:spacing w:after="160" w:line="259" w:lineRule="auto"/>
              <w:outlineLvl w:val="0"/>
              <w:rPr>
                <w:rFonts w:ascii="Verdana" w:eastAsia="Times New Roman" w:hAnsi="Verdana"/>
                <w:lang w:eastAsia="zh-CN"/>
              </w:rPr>
            </w:pPr>
            <w:r w:rsidRPr="00F03F10">
              <w:rPr>
                <w:rFonts w:ascii="Verdana" w:eastAsia="Times New Roman" w:hAnsi="Verdana"/>
                <w:lang w:eastAsia="zh-CN"/>
              </w:rPr>
              <w:t>$</w:t>
            </w:r>
          </w:p>
          <w:p w14:paraId="79985FF4"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Number of structures (on the increase) registered in the FINESS database (2015):</w:t>
            </w:r>
          </w:p>
          <w:p w14:paraId="65A61D35"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1650.</w:t>
            </w:r>
          </w:p>
          <w:p w14:paraId="30BB66FA"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1451 services and</w:t>
            </w:r>
          </w:p>
          <w:p w14:paraId="206A4DCD" w14:textId="77777777" w:rsidR="00F03F10" w:rsidRPr="00F03F10" w:rsidRDefault="00F03F10" w:rsidP="00F03F10">
            <w:pPr>
              <w:rPr>
                <w:rFonts w:ascii="Verdana" w:eastAsia="Times New Roman" w:hAnsi="Verdana"/>
                <w:color w:val="000000"/>
                <w:lang w:eastAsia="zh-CN"/>
              </w:rPr>
            </w:pPr>
            <w:r w:rsidRPr="00F03F10">
              <w:rPr>
                <w:rFonts w:ascii="Verdana" w:eastAsia="Times New Roman" w:hAnsi="Verdana"/>
                <w:color w:val="000000"/>
                <w:lang w:eastAsia="zh-CN"/>
              </w:rPr>
              <w:t>44 770 children benefiting from support in SESSAD by Dec. 2010</w:t>
            </w:r>
            <w:r w:rsidRPr="00F03F10">
              <w:rPr>
                <w:rStyle w:val="FootnoteReference"/>
                <w:rFonts w:ascii="Verdana" w:eastAsia="Times New Roman" w:hAnsi="Verdana"/>
                <w:color w:val="000000"/>
                <w:lang w:eastAsia="zh-CN"/>
              </w:rPr>
              <w:footnoteReference w:id="44"/>
            </w:r>
            <w:r w:rsidRPr="00F03F10">
              <w:rPr>
                <w:rFonts w:ascii="Verdana" w:eastAsia="Times New Roman" w:hAnsi="Verdana"/>
                <w:color w:val="000000"/>
                <w:lang w:eastAsia="zh-CN"/>
              </w:rPr>
              <w:t>.</w:t>
            </w:r>
          </w:p>
          <w:p w14:paraId="2937882B" w14:textId="77777777" w:rsidR="00F03F10" w:rsidRPr="00F03F10" w:rsidRDefault="00F03F10" w:rsidP="00F03F10">
            <w:pPr>
              <w:rPr>
                <w:rFonts w:ascii="Verdana" w:eastAsia="Times New Roman" w:hAnsi="Verdana"/>
                <w:lang w:eastAsia="zh-CN"/>
              </w:rPr>
            </w:pPr>
          </w:p>
          <w:p w14:paraId="526F932A"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NB: development of capacity in SESSAD, and SAMSAH also foreseen in the 2013-2017 Autism plan, with additional budgets</w:t>
            </w:r>
            <w:r w:rsidRPr="00F03F10">
              <w:rPr>
                <w:rStyle w:val="FootnoteReference"/>
                <w:rFonts w:ascii="Verdana" w:eastAsia="Times New Roman" w:hAnsi="Verdana"/>
                <w:lang w:eastAsia="zh-CN"/>
              </w:rPr>
              <w:footnoteReference w:id="45"/>
            </w:r>
          </w:p>
        </w:tc>
      </w:tr>
      <w:tr w:rsidR="00F03F10" w:rsidRPr="00F03F10" w14:paraId="1217399D" w14:textId="77777777" w:rsidTr="00F03F10">
        <w:trPr>
          <w:trHeight w:val="497"/>
        </w:trPr>
        <w:tc>
          <w:tcPr>
            <w:tcW w:w="892" w:type="pct"/>
            <w:vMerge w:val="restart"/>
            <w:shd w:val="clear" w:color="auto" w:fill="auto"/>
          </w:tcPr>
          <w:p w14:paraId="11844BA6" w14:textId="77777777" w:rsidR="00F03F10" w:rsidRPr="00F03F10" w:rsidRDefault="00F03F10" w:rsidP="00F03F10">
            <w:pPr>
              <w:rPr>
                <w:rFonts w:ascii="Verdana" w:eastAsia="Times New Roman" w:hAnsi="Verdana"/>
                <w:b/>
                <w:lang w:eastAsia="zh-CN"/>
              </w:rPr>
            </w:pPr>
            <w:r w:rsidRPr="00F03F10">
              <w:rPr>
                <w:rFonts w:ascii="Verdana" w:eastAsia="Times New Roman" w:hAnsi="Verdana"/>
                <w:b/>
                <w:bCs/>
                <w:lang w:eastAsia="zh-CN"/>
              </w:rPr>
              <w:t>Day care centres</w:t>
            </w:r>
          </w:p>
          <w:p w14:paraId="188B873C" w14:textId="77777777" w:rsidR="00F03F10" w:rsidRDefault="00F03F10" w:rsidP="00F03F10">
            <w:pPr>
              <w:rPr>
                <w:rFonts w:ascii="Verdana" w:eastAsia="Times New Roman" w:hAnsi="Verdana"/>
                <w:lang w:eastAsia="zh-CN"/>
              </w:rPr>
            </w:pPr>
            <w:r w:rsidRPr="00F03F10">
              <w:rPr>
                <w:rFonts w:ascii="Verdana" w:eastAsia="Times New Roman" w:hAnsi="Verdana"/>
                <w:lang w:eastAsia="zh-CN"/>
              </w:rPr>
              <w:t>(service provided during set periods of the day; includes support, meals and some aspects of personal care, as well as social and cultural activities)</w:t>
            </w:r>
          </w:p>
          <w:p w14:paraId="6E1DECE9" w14:textId="77777777" w:rsidR="00A678CB" w:rsidRDefault="00A678CB" w:rsidP="00F03F10">
            <w:pPr>
              <w:rPr>
                <w:rFonts w:ascii="Verdana" w:eastAsia="Times New Roman" w:hAnsi="Verdana"/>
                <w:lang w:eastAsia="zh-CN"/>
              </w:rPr>
            </w:pPr>
          </w:p>
          <w:p w14:paraId="0D169C36" w14:textId="77777777" w:rsidR="00A678CB" w:rsidRDefault="00A678CB" w:rsidP="00F03F10">
            <w:pPr>
              <w:rPr>
                <w:rFonts w:ascii="Verdana" w:eastAsia="Times New Roman" w:hAnsi="Verdana"/>
                <w:lang w:eastAsia="zh-CN"/>
              </w:rPr>
            </w:pPr>
          </w:p>
          <w:p w14:paraId="377376F2" w14:textId="77777777" w:rsidR="00A678CB" w:rsidRDefault="00A678CB" w:rsidP="00F03F10">
            <w:pPr>
              <w:rPr>
                <w:rFonts w:ascii="Verdana" w:eastAsia="Times New Roman" w:hAnsi="Verdana"/>
                <w:lang w:eastAsia="zh-CN"/>
              </w:rPr>
            </w:pPr>
          </w:p>
          <w:p w14:paraId="63A6E5A6" w14:textId="77777777" w:rsidR="00A678CB" w:rsidRDefault="00A678CB" w:rsidP="00F03F10">
            <w:pPr>
              <w:rPr>
                <w:rFonts w:ascii="Verdana" w:eastAsia="Times New Roman" w:hAnsi="Verdana"/>
                <w:lang w:eastAsia="zh-CN"/>
              </w:rPr>
            </w:pPr>
          </w:p>
          <w:p w14:paraId="14C4F2F0" w14:textId="77777777" w:rsidR="00A678CB" w:rsidRDefault="00A678CB" w:rsidP="00F03F10">
            <w:pPr>
              <w:rPr>
                <w:rFonts w:ascii="Verdana" w:eastAsia="Times New Roman" w:hAnsi="Verdana"/>
                <w:lang w:eastAsia="zh-CN"/>
              </w:rPr>
            </w:pPr>
          </w:p>
          <w:p w14:paraId="62A8AEA9" w14:textId="77777777" w:rsidR="00A678CB" w:rsidRDefault="00A678CB" w:rsidP="00F03F10">
            <w:pPr>
              <w:rPr>
                <w:rFonts w:ascii="Verdana" w:eastAsia="Times New Roman" w:hAnsi="Verdana"/>
                <w:lang w:eastAsia="zh-CN"/>
              </w:rPr>
            </w:pPr>
          </w:p>
          <w:p w14:paraId="7C41828D" w14:textId="77777777" w:rsidR="00A678CB" w:rsidRDefault="00A678CB" w:rsidP="00F03F10">
            <w:pPr>
              <w:rPr>
                <w:rFonts w:ascii="Verdana" w:eastAsia="Times New Roman" w:hAnsi="Verdana"/>
                <w:lang w:eastAsia="zh-CN"/>
              </w:rPr>
            </w:pPr>
          </w:p>
          <w:p w14:paraId="783A5068" w14:textId="77777777" w:rsidR="00A678CB" w:rsidRDefault="00A678CB" w:rsidP="00F03F10">
            <w:pPr>
              <w:rPr>
                <w:rFonts w:ascii="Verdana" w:eastAsia="Times New Roman" w:hAnsi="Verdana"/>
                <w:lang w:eastAsia="zh-CN"/>
              </w:rPr>
            </w:pPr>
          </w:p>
          <w:p w14:paraId="702BA947" w14:textId="77777777" w:rsidR="00A678CB" w:rsidRDefault="00A678CB" w:rsidP="00F03F10">
            <w:pPr>
              <w:rPr>
                <w:rFonts w:ascii="Verdana" w:eastAsia="Times New Roman" w:hAnsi="Verdana"/>
                <w:lang w:eastAsia="zh-CN"/>
              </w:rPr>
            </w:pPr>
          </w:p>
          <w:p w14:paraId="560A009A" w14:textId="77777777" w:rsidR="00A678CB" w:rsidRDefault="00A678CB" w:rsidP="00F03F10">
            <w:pPr>
              <w:rPr>
                <w:rFonts w:ascii="Verdana" w:eastAsia="Times New Roman" w:hAnsi="Verdana"/>
                <w:lang w:eastAsia="zh-CN"/>
              </w:rPr>
            </w:pPr>
          </w:p>
          <w:p w14:paraId="58C5FEDE" w14:textId="77777777" w:rsidR="00A678CB" w:rsidRDefault="00A678CB" w:rsidP="00F03F10">
            <w:pPr>
              <w:rPr>
                <w:rFonts w:ascii="Verdana" w:eastAsia="Times New Roman" w:hAnsi="Verdana"/>
                <w:lang w:eastAsia="zh-CN"/>
              </w:rPr>
            </w:pPr>
          </w:p>
          <w:p w14:paraId="3ECF6C35" w14:textId="77777777" w:rsidR="00A678CB" w:rsidRDefault="00A678CB" w:rsidP="00F03F10">
            <w:pPr>
              <w:rPr>
                <w:rFonts w:ascii="Verdana" w:eastAsia="Times New Roman" w:hAnsi="Verdana"/>
                <w:lang w:eastAsia="zh-CN"/>
              </w:rPr>
            </w:pPr>
          </w:p>
          <w:p w14:paraId="3676F3C3" w14:textId="77777777" w:rsidR="00A678CB" w:rsidRDefault="00A678CB" w:rsidP="00F03F10">
            <w:pPr>
              <w:rPr>
                <w:rFonts w:ascii="Verdana" w:eastAsia="Times New Roman" w:hAnsi="Verdana"/>
                <w:lang w:eastAsia="zh-CN"/>
              </w:rPr>
            </w:pPr>
          </w:p>
          <w:p w14:paraId="0C7256C3" w14:textId="77777777" w:rsidR="00A678CB" w:rsidRDefault="00A678CB" w:rsidP="00F03F10">
            <w:pPr>
              <w:rPr>
                <w:rFonts w:ascii="Verdana" w:eastAsia="Times New Roman" w:hAnsi="Verdana"/>
                <w:lang w:eastAsia="zh-CN"/>
              </w:rPr>
            </w:pPr>
          </w:p>
          <w:p w14:paraId="19771EEE" w14:textId="77777777" w:rsidR="00A678CB" w:rsidRDefault="00A678CB" w:rsidP="00F03F10">
            <w:pPr>
              <w:rPr>
                <w:rFonts w:ascii="Verdana" w:eastAsia="Times New Roman" w:hAnsi="Verdana"/>
                <w:lang w:eastAsia="zh-CN"/>
              </w:rPr>
            </w:pPr>
          </w:p>
          <w:p w14:paraId="09EA4AC2" w14:textId="77777777" w:rsidR="00A678CB" w:rsidRDefault="00A678CB" w:rsidP="00F03F10">
            <w:pPr>
              <w:rPr>
                <w:rFonts w:ascii="Verdana" w:eastAsia="Times New Roman" w:hAnsi="Verdana"/>
                <w:lang w:eastAsia="zh-CN"/>
              </w:rPr>
            </w:pPr>
          </w:p>
          <w:p w14:paraId="7C42B416" w14:textId="77777777" w:rsidR="00A678CB" w:rsidRDefault="00A678CB" w:rsidP="00F03F10">
            <w:pPr>
              <w:rPr>
                <w:rFonts w:ascii="Verdana" w:eastAsia="Times New Roman" w:hAnsi="Verdana"/>
                <w:lang w:eastAsia="zh-CN"/>
              </w:rPr>
            </w:pPr>
          </w:p>
          <w:p w14:paraId="2603B85D" w14:textId="77777777" w:rsidR="00A678CB" w:rsidRDefault="00A678CB" w:rsidP="00F03F10">
            <w:pPr>
              <w:rPr>
                <w:rFonts w:ascii="Verdana" w:eastAsia="Times New Roman" w:hAnsi="Verdana"/>
                <w:lang w:eastAsia="zh-CN"/>
              </w:rPr>
            </w:pPr>
          </w:p>
          <w:p w14:paraId="77C491BC" w14:textId="77777777" w:rsidR="00A678CB" w:rsidRDefault="00A678CB" w:rsidP="00F03F10">
            <w:pPr>
              <w:rPr>
                <w:rFonts w:ascii="Verdana" w:eastAsia="Times New Roman" w:hAnsi="Verdana"/>
                <w:lang w:eastAsia="zh-CN"/>
              </w:rPr>
            </w:pPr>
          </w:p>
          <w:p w14:paraId="4B17E437" w14:textId="77777777" w:rsidR="00A678CB" w:rsidRDefault="00A678CB" w:rsidP="00F03F10">
            <w:pPr>
              <w:rPr>
                <w:rFonts w:ascii="Verdana" w:eastAsia="Times New Roman" w:hAnsi="Verdana"/>
                <w:lang w:eastAsia="zh-CN"/>
              </w:rPr>
            </w:pPr>
          </w:p>
          <w:p w14:paraId="6E9AE2D3" w14:textId="77777777" w:rsidR="00A678CB" w:rsidRDefault="00A678CB" w:rsidP="00F03F10">
            <w:pPr>
              <w:rPr>
                <w:rFonts w:ascii="Verdana" w:eastAsia="Times New Roman" w:hAnsi="Verdana"/>
                <w:lang w:eastAsia="zh-CN"/>
              </w:rPr>
            </w:pPr>
          </w:p>
          <w:p w14:paraId="46FCB87B" w14:textId="77777777" w:rsidR="00A678CB" w:rsidRDefault="00A678CB" w:rsidP="00F03F10">
            <w:pPr>
              <w:rPr>
                <w:rFonts w:ascii="Verdana" w:eastAsia="Times New Roman" w:hAnsi="Verdana"/>
                <w:lang w:eastAsia="zh-CN"/>
              </w:rPr>
            </w:pPr>
          </w:p>
          <w:p w14:paraId="683E1C06" w14:textId="77777777" w:rsidR="00A678CB" w:rsidRDefault="00A678CB" w:rsidP="00F03F10">
            <w:pPr>
              <w:rPr>
                <w:rFonts w:ascii="Verdana" w:eastAsia="Times New Roman" w:hAnsi="Verdana"/>
                <w:lang w:eastAsia="zh-CN"/>
              </w:rPr>
            </w:pPr>
          </w:p>
          <w:p w14:paraId="31C60E1D" w14:textId="77777777" w:rsidR="00A678CB" w:rsidRDefault="00A678CB" w:rsidP="00F03F10">
            <w:pPr>
              <w:rPr>
                <w:rFonts w:ascii="Verdana" w:eastAsia="Times New Roman" w:hAnsi="Verdana"/>
                <w:lang w:eastAsia="zh-CN"/>
              </w:rPr>
            </w:pPr>
          </w:p>
          <w:p w14:paraId="161832A6" w14:textId="77777777" w:rsidR="00A678CB" w:rsidRDefault="00A678CB" w:rsidP="00F03F10">
            <w:pPr>
              <w:rPr>
                <w:rFonts w:ascii="Verdana" w:eastAsia="Times New Roman" w:hAnsi="Verdana"/>
                <w:lang w:eastAsia="zh-CN"/>
              </w:rPr>
            </w:pPr>
          </w:p>
          <w:p w14:paraId="395BC20D" w14:textId="77777777" w:rsidR="00A678CB" w:rsidRDefault="00A678CB" w:rsidP="00F03F10">
            <w:pPr>
              <w:rPr>
                <w:rFonts w:ascii="Verdana" w:eastAsia="Times New Roman" w:hAnsi="Verdana"/>
                <w:lang w:eastAsia="zh-CN"/>
              </w:rPr>
            </w:pPr>
          </w:p>
          <w:p w14:paraId="10304BF6" w14:textId="77777777" w:rsidR="00A678CB" w:rsidRDefault="00A678CB" w:rsidP="00F03F10">
            <w:pPr>
              <w:rPr>
                <w:rFonts w:ascii="Verdana" w:eastAsia="Times New Roman" w:hAnsi="Verdana"/>
                <w:lang w:eastAsia="zh-CN"/>
              </w:rPr>
            </w:pPr>
          </w:p>
          <w:p w14:paraId="27DECAAD" w14:textId="77777777" w:rsidR="00A678CB" w:rsidRDefault="00A678CB" w:rsidP="00F03F10">
            <w:pPr>
              <w:rPr>
                <w:rFonts w:ascii="Verdana" w:eastAsia="Times New Roman" w:hAnsi="Verdana"/>
                <w:lang w:eastAsia="zh-CN"/>
              </w:rPr>
            </w:pPr>
          </w:p>
          <w:p w14:paraId="29120C11" w14:textId="77777777" w:rsidR="00A678CB" w:rsidRDefault="00A678CB" w:rsidP="00F03F10">
            <w:pPr>
              <w:rPr>
                <w:rFonts w:ascii="Verdana" w:eastAsia="Times New Roman" w:hAnsi="Verdana"/>
                <w:lang w:eastAsia="zh-CN"/>
              </w:rPr>
            </w:pPr>
          </w:p>
          <w:p w14:paraId="3465AB03" w14:textId="77777777" w:rsidR="00A678CB" w:rsidRDefault="00A678CB" w:rsidP="00F03F10">
            <w:pPr>
              <w:rPr>
                <w:rFonts w:ascii="Verdana" w:eastAsia="Times New Roman" w:hAnsi="Verdana"/>
                <w:lang w:eastAsia="zh-CN"/>
              </w:rPr>
            </w:pPr>
          </w:p>
          <w:p w14:paraId="3B5E6CD4" w14:textId="77777777" w:rsidR="00A678CB" w:rsidRDefault="00A678CB" w:rsidP="00F03F10">
            <w:pPr>
              <w:rPr>
                <w:rFonts w:ascii="Verdana" w:eastAsia="Times New Roman" w:hAnsi="Verdana"/>
                <w:lang w:eastAsia="zh-CN"/>
              </w:rPr>
            </w:pPr>
          </w:p>
          <w:p w14:paraId="3081D995" w14:textId="77777777" w:rsidR="00A678CB" w:rsidRDefault="00A678CB" w:rsidP="00F03F10">
            <w:pPr>
              <w:rPr>
                <w:rFonts w:ascii="Verdana" w:eastAsia="Times New Roman" w:hAnsi="Verdana"/>
                <w:lang w:eastAsia="zh-CN"/>
              </w:rPr>
            </w:pPr>
          </w:p>
          <w:p w14:paraId="0084F76F" w14:textId="77777777" w:rsidR="00A678CB" w:rsidRDefault="00A678CB" w:rsidP="00F03F10">
            <w:pPr>
              <w:rPr>
                <w:rFonts w:ascii="Verdana" w:eastAsia="Times New Roman" w:hAnsi="Verdana"/>
                <w:lang w:eastAsia="zh-CN"/>
              </w:rPr>
            </w:pPr>
          </w:p>
          <w:p w14:paraId="081509AF" w14:textId="77777777" w:rsidR="00A678CB" w:rsidRDefault="00A678CB" w:rsidP="00F03F10">
            <w:pPr>
              <w:rPr>
                <w:rFonts w:ascii="Verdana" w:eastAsia="Times New Roman" w:hAnsi="Verdana"/>
                <w:lang w:eastAsia="zh-CN"/>
              </w:rPr>
            </w:pPr>
          </w:p>
          <w:p w14:paraId="2A21466F" w14:textId="77777777" w:rsidR="00A678CB" w:rsidRDefault="00A678CB" w:rsidP="00F03F10">
            <w:pPr>
              <w:rPr>
                <w:rFonts w:ascii="Verdana" w:eastAsia="Times New Roman" w:hAnsi="Verdana"/>
                <w:lang w:eastAsia="zh-CN"/>
              </w:rPr>
            </w:pPr>
          </w:p>
          <w:p w14:paraId="5997D6B8" w14:textId="77777777" w:rsidR="00A678CB" w:rsidRDefault="00A678CB" w:rsidP="00F03F10">
            <w:pPr>
              <w:rPr>
                <w:rFonts w:ascii="Verdana" w:eastAsia="Times New Roman" w:hAnsi="Verdana"/>
                <w:lang w:eastAsia="zh-CN"/>
              </w:rPr>
            </w:pPr>
          </w:p>
          <w:p w14:paraId="3115307E" w14:textId="77777777" w:rsidR="00A678CB" w:rsidRDefault="00A678CB" w:rsidP="00F03F10">
            <w:pPr>
              <w:rPr>
                <w:rFonts w:ascii="Verdana" w:eastAsia="Times New Roman" w:hAnsi="Verdana"/>
                <w:lang w:eastAsia="zh-CN"/>
              </w:rPr>
            </w:pPr>
          </w:p>
          <w:p w14:paraId="14F21344" w14:textId="77777777" w:rsidR="00A678CB" w:rsidRDefault="00A678CB" w:rsidP="00F03F10">
            <w:pPr>
              <w:rPr>
                <w:rFonts w:ascii="Verdana" w:eastAsia="Times New Roman" w:hAnsi="Verdana"/>
                <w:lang w:eastAsia="zh-CN"/>
              </w:rPr>
            </w:pPr>
          </w:p>
          <w:p w14:paraId="25D9C1BD" w14:textId="77777777" w:rsidR="00A678CB" w:rsidRDefault="00A678CB" w:rsidP="00F03F10">
            <w:pPr>
              <w:rPr>
                <w:rFonts w:ascii="Verdana" w:eastAsia="Times New Roman" w:hAnsi="Verdana"/>
                <w:lang w:eastAsia="zh-CN"/>
              </w:rPr>
            </w:pPr>
          </w:p>
          <w:p w14:paraId="2DEA45AE" w14:textId="77777777" w:rsidR="00A678CB" w:rsidRDefault="00A678CB" w:rsidP="00F03F10">
            <w:pPr>
              <w:rPr>
                <w:rFonts w:ascii="Verdana" w:eastAsia="Times New Roman" w:hAnsi="Verdana"/>
                <w:lang w:eastAsia="zh-CN"/>
              </w:rPr>
            </w:pPr>
          </w:p>
          <w:p w14:paraId="0F7FEBC5" w14:textId="77777777" w:rsidR="00A678CB" w:rsidRDefault="00A678CB" w:rsidP="00F03F10">
            <w:pPr>
              <w:rPr>
                <w:rFonts w:ascii="Verdana" w:eastAsia="Times New Roman" w:hAnsi="Verdana"/>
                <w:lang w:eastAsia="zh-CN"/>
              </w:rPr>
            </w:pPr>
          </w:p>
          <w:p w14:paraId="3984A9F3" w14:textId="77777777" w:rsidR="00A678CB" w:rsidRDefault="00A678CB" w:rsidP="00F03F10">
            <w:pPr>
              <w:rPr>
                <w:rFonts w:ascii="Verdana" w:eastAsia="Times New Roman" w:hAnsi="Verdana"/>
                <w:lang w:eastAsia="zh-CN"/>
              </w:rPr>
            </w:pPr>
          </w:p>
          <w:p w14:paraId="3178B0C3" w14:textId="77777777" w:rsidR="00A678CB" w:rsidRDefault="00A678CB" w:rsidP="00F03F10">
            <w:pPr>
              <w:rPr>
                <w:rFonts w:ascii="Verdana" w:eastAsia="Times New Roman" w:hAnsi="Verdana"/>
                <w:lang w:eastAsia="zh-CN"/>
              </w:rPr>
            </w:pPr>
          </w:p>
          <w:p w14:paraId="7E21E860" w14:textId="77777777" w:rsidR="00A678CB" w:rsidRDefault="00A678CB" w:rsidP="00F03F10">
            <w:pPr>
              <w:rPr>
                <w:rFonts w:ascii="Verdana" w:eastAsia="Times New Roman" w:hAnsi="Verdana"/>
                <w:lang w:eastAsia="zh-CN"/>
              </w:rPr>
            </w:pPr>
          </w:p>
          <w:p w14:paraId="75DCAC46" w14:textId="77777777" w:rsidR="00A678CB" w:rsidRDefault="00A678CB" w:rsidP="00F03F10">
            <w:pPr>
              <w:rPr>
                <w:rFonts w:ascii="Verdana" w:eastAsia="Times New Roman" w:hAnsi="Verdana"/>
                <w:lang w:eastAsia="zh-CN"/>
              </w:rPr>
            </w:pPr>
          </w:p>
          <w:p w14:paraId="2DC9EDF2" w14:textId="77777777" w:rsidR="00A678CB" w:rsidRDefault="00A678CB" w:rsidP="00F03F10">
            <w:pPr>
              <w:rPr>
                <w:rFonts w:ascii="Verdana" w:eastAsia="Times New Roman" w:hAnsi="Verdana"/>
                <w:lang w:eastAsia="zh-CN"/>
              </w:rPr>
            </w:pPr>
          </w:p>
          <w:p w14:paraId="36BA21C6" w14:textId="77777777" w:rsidR="00A678CB" w:rsidRDefault="00A678CB" w:rsidP="00F03F10">
            <w:pPr>
              <w:rPr>
                <w:rFonts w:ascii="Verdana" w:eastAsia="Times New Roman" w:hAnsi="Verdana"/>
                <w:lang w:eastAsia="zh-CN"/>
              </w:rPr>
            </w:pPr>
          </w:p>
          <w:p w14:paraId="1DAE8000" w14:textId="77777777" w:rsidR="00A678CB" w:rsidRDefault="00A678CB" w:rsidP="00F03F10">
            <w:pPr>
              <w:rPr>
                <w:rFonts w:ascii="Verdana" w:eastAsia="Times New Roman" w:hAnsi="Verdana"/>
                <w:lang w:eastAsia="zh-CN"/>
              </w:rPr>
            </w:pPr>
          </w:p>
          <w:p w14:paraId="4A713606" w14:textId="77777777" w:rsidR="00A678CB" w:rsidRDefault="00A678CB" w:rsidP="00F03F10">
            <w:pPr>
              <w:rPr>
                <w:rFonts w:ascii="Verdana" w:eastAsia="Times New Roman" w:hAnsi="Verdana"/>
                <w:lang w:eastAsia="zh-CN"/>
              </w:rPr>
            </w:pPr>
          </w:p>
          <w:p w14:paraId="74325C98" w14:textId="77777777" w:rsidR="00A678CB" w:rsidRDefault="00A678CB" w:rsidP="00F03F10">
            <w:pPr>
              <w:rPr>
                <w:rFonts w:ascii="Verdana" w:eastAsia="Times New Roman" w:hAnsi="Verdana"/>
                <w:lang w:eastAsia="zh-CN"/>
              </w:rPr>
            </w:pPr>
          </w:p>
          <w:p w14:paraId="4B1719F2" w14:textId="77777777" w:rsidR="00A678CB" w:rsidRDefault="00A678CB" w:rsidP="00F03F10">
            <w:pPr>
              <w:rPr>
                <w:rFonts w:ascii="Verdana" w:eastAsia="Times New Roman" w:hAnsi="Verdana"/>
                <w:lang w:eastAsia="zh-CN"/>
              </w:rPr>
            </w:pPr>
          </w:p>
          <w:p w14:paraId="504B33F4" w14:textId="77777777" w:rsidR="00A678CB" w:rsidRDefault="00A678CB" w:rsidP="00F03F10">
            <w:pPr>
              <w:rPr>
                <w:rFonts w:ascii="Verdana" w:eastAsia="Times New Roman" w:hAnsi="Verdana"/>
                <w:lang w:eastAsia="zh-CN"/>
              </w:rPr>
            </w:pPr>
          </w:p>
          <w:p w14:paraId="7014E5B7" w14:textId="77777777" w:rsidR="00A678CB" w:rsidRDefault="00A678CB" w:rsidP="00F03F10">
            <w:pPr>
              <w:rPr>
                <w:rFonts w:ascii="Verdana" w:eastAsia="Times New Roman" w:hAnsi="Verdana"/>
                <w:lang w:eastAsia="zh-CN"/>
              </w:rPr>
            </w:pPr>
          </w:p>
          <w:p w14:paraId="6CBD81A8" w14:textId="77777777" w:rsidR="00A678CB" w:rsidRDefault="00A678CB" w:rsidP="00F03F10">
            <w:pPr>
              <w:rPr>
                <w:rFonts w:ascii="Verdana" w:eastAsia="Times New Roman" w:hAnsi="Verdana"/>
                <w:lang w:eastAsia="zh-CN"/>
              </w:rPr>
            </w:pPr>
          </w:p>
          <w:p w14:paraId="3D2404B0" w14:textId="77777777" w:rsidR="00A678CB" w:rsidRDefault="00A678CB" w:rsidP="00F03F10">
            <w:pPr>
              <w:rPr>
                <w:rFonts w:ascii="Verdana" w:eastAsia="Times New Roman" w:hAnsi="Verdana"/>
                <w:lang w:eastAsia="zh-CN"/>
              </w:rPr>
            </w:pPr>
          </w:p>
          <w:p w14:paraId="29D4BB1E" w14:textId="77777777" w:rsidR="00A678CB" w:rsidRDefault="00A678CB" w:rsidP="00F03F10">
            <w:pPr>
              <w:rPr>
                <w:rFonts w:ascii="Verdana" w:eastAsia="Times New Roman" w:hAnsi="Verdana"/>
                <w:lang w:eastAsia="zh-CN"/>
              </w:rPr>
            </w:pPr>
          </w:p>
          <w:p w14:paraId="611B25F1" w14:textId="77777777" w:rsidR="00A678CB" w:rsidRDefault="00A678CB" w:rsidP="00F03F10">
            <w:pPr>
              <w:rPr>
                <w:rFonts w:ascii="Verdana" w:eastAsia="Times New Roman" w:hAnsi="Verdana"/>
                <w:lang w:eastAsia="zh-CN"/>
              </w:rPr>
            </w:pPr>
          </w:p>
          <w:p w14:paraId="698B89A8" w14:textId="77777777" w:rsidR="00A678CB" w:rsidRDefault="00A678CB" w:rsidP="00F03F10">
            <w:pPr>
              <w:rPr>
                <w:rFonts w:ascii="Verdana" w:eastAsia="Times New Roman" w:hAnsi="Verdana"/>
                <w:lang w:eastAsia="zh-CN"/>
              </w:rPr>
            </w:pPr>
          </w:p>
          <w:p w14:paraId="292CDC95" w14:textId="77777777" w:rsidR="00A678CB" w:rsidRDefault="00A678CB" w:rsidP="00F03F10">
            <w:pPr>
              <w:rPr>
                <w:rFonts w:ascii="Verdana" w:eastAsia="Times New Roman" w:hAnsi="Verdana"/>
                <w:lang w:eastAsia="zh-CN"/>
              </w:rPr>
            </w:pPr>
          </w:p>
          <w:p w14:paraId="3916FED8" w14:textId="77777777" w:rsidR="00A678CB" w:rsidRDefault="00A678CB" w:rsidP="00F03F10">
            <w:pPr>
              <w:rPr>
                <w:rFonts w:ascii="Verdana" w:eastAsia="Times New Roman" w:hAnsi="Verdana"/>
                <w:lang w:eastAsia="zh-CN"/>
              </w:rPr>
            </w:pPr>
          </w:p>
          <w:p w14:paraId="423B7F95" w14:textId="77777777" w:rsidR="00A678CB" w:rsidRDefault="00A678CB" w:rsidP="00F03F10">
            <w:pPr>
              <w:rPr>
                <w:rFonts w:ascii="Verdana" w:eastAsia="Times New Roman" w:hAnsi="Verdana"/>
                <w:lang w:eastAsia="zh-CN"/>
              </w:rPr>
            </w:pPr>
          </w:p>
          <w:p w14:paraId="7F9A4C2B" w14:textId="77777777" w:rsidR="00A678CB" w:rsidRDefault="00A678CB" w:rsidP="00F03F10">
            <w:pPr>
              <w:rPr>
                <w:rFonts w:ascii="Verdana" w:eastAsia="Times New Roman" w:hAnsi="Verdana"/>
                <w:lang w:eastAsia="zh-CN"/>
              </w:rPr>
            </w:pPr>
          </w:p>
          <w:p w14:paraId="5D69140A" w14:textId="77777777" w:rsidR="00A678CB" w:rsidRDefault="00A678CB" w:rsidP="00F03F10">
            <w:pPr>
              <w:rPr>
                <w:rFonts w:ascii="Verdana" w:eastAsia="Times New Roman" w:hAnsi="Verdana"/>
                <w:lang w:eastAsia="zh-CN"/>
              </w:rPr>
            </w:pPr>
          </w:p>
          <w:p w14:paraId="2332BEBE" w14:textId="77777777" w:rsidR="00A678CB" w:rsidRDefault="00A678CB" w:rsidP="00F03F10">
            <w:pPr>
              <w:rPr>
                <w:rFonts w:ascii="Verdana" w:eastAsia="Times New Roman" w:hAnsi="Verdana"/>
                <w:lang w:eastAsia="zh-CN"/>
              </w:rPr>
            </w:pPr>
          </w:p>
          <w:p w14:paraId="6CCC4335" w14:textId="77777777" w:rsidR="00A678CB" w:rsidRDefault="00A678CB" w:rsidP="00F03F10">
            <w:pPr>
              <w:rPr>
                <w:rFonts w:ascii="Verdana" w:eastAsia="Times New Roman" w:hAnsi="Verdana"/>
                <w:lang w:eastAsia="zh-CN"/>
              </w:rPr>
            </w:pPr>
          </w:p>
          <w:p w14:paraId="3BCFBA7A" w14:textId="77777777" w:rsidR="00A678CB" w:rsidRDefault="00A678CB" w:rsidP="00F03F10">
            <w:pPr>
              <w:rPr>
                <w:rFonts w:ascii="Verdana" w:eastAsia="Times New Roman" w:hAnsi="Verdana"/>
                <w:lang w:eastAsia="zh-CN"/>
              </w:rPr>
            </w:pPr>
          </w:p>
          <w:p w14:paraId="2B319E35" w14:textId="77777777" w:rsidR="00A678CB" w:rsidRDefault="00A678CB" w:rsidP="00F03F10">
            <w:pPr>
              <w:rPr>
                <w:rFonts w:ascii="Verdana" w:eastAsia="Times New Roman" w:hAnsi="Verdana"/>
                <w:lang w:eastAsia="zh-CN"/>
              </w:rPr>
            </w:pPr>
          </w:p>
          <w:p w14:paraId="298F2076" w14:textId="77777777" w:rsidR="00A678CB" w:rsidRDefault="00A678CB" w:rsidP="00F03F10">
            <w:pPr>
              <w:rPr>
                <w:rFonts w:ascii="Verdana" w:eastAsia="Times New Roman" w:hAnsi="Verdana"/>
                <w:lang w:eastAsia="zh-CN"/>
              </w:rPr>
            </w:pPr>
          </w:p>
          <w:p w14:paraId="72DD1419" w14:textId="77777777" w:rsidR="00A678CB" w:rsidRDefault="00A678CB" w:rsidP="00F03F10">
            <w:pPr>
              <w:rPr>
                <w:rFonts w:ascii="Verdana" w:eastAsia="Times New Roman" w:hAnsi="Verdana"/>
                <w:lang w:eastAsia="zh-CN"/>
              </w:rPr>
            </w:pPr>
          </w:p>
          <w:p w14:paraId="2658FCFE" w14:textId="77777777" w:rsidR="00A678CB" w:rsidRDefault="00A678CB" w:rsidP="00F03F10">
            <w:pPr>
              <w:rPr>
                <w:rFonts w:ascii="Verdana" w:eastAsia="Times New Roman" w:hAnsi="Verdana"/>
                <w:lang w:eastAsia="zh-CN"/>
              </w:rPr>
            </w:pPr>
          </w:p>
          <w:p w14:paraId="3EEE6421" w14:textId="77777777" w:rsidR="00A678CB" w:rsidRDefault="00A678CB" w:rsidP="00F03F10">
            <w:pPr>
              <w:rPr>
                <w:rFonts w:ascii="Verdana" w:eastAsia="Times New Roman" w:hAnsi="Verdana"/>
                <w:lang w:eastAsia="zh-CN"/>
              </w:rPr>
            </w:pPr>
          </w:p>
          <w:p w14:paraId="5A84273E" w14:textId="77777777" w:rsidR="00A678CB" w:rsidRDefault="00A678CB" w:rsidP="00F03F10">
            <w:pPr>
              <w:rPr>
                <w:rFonts w:ascii="Verdana" w:eastAsia="Times New Roman" w:hAnsi="Verdana"/>
                <w:lang w:eastAsia="zh-CN"/>
              </w:rPr>
            </w:pPr>
          </w:p>
          <w:p w14:paraId="1AE26CE3" w14:textId="77777777" w:rsidR="00A678CB" w:rsidRDefault="00A678CB" w:rsidP="00F03F10">
            <w:pPr>
              <w:rPr>
                <w:rFonts w:ascii="Verdana" w:eastAsia="Times New Roman" w:hAnsi="Verdana"/>
                <w:lang w:eastAsia="zh-CN"/>
              </w:rPr>
            </w:pPr>
          </w:p>
          <w:p w14:paraId="7B780180" w14:textId="77777777" w:rsidR="00A678CB" w:rsidRDefault="00A678CB" w:rsidP="00F03F10">
            <w:pPr>
              <w:rPr>
                <w:rFonts w:ascii="Verdana" w:eastAsia="Times New Roman" w:hAnsi="Verdana"/>
                <w:lang w:eastAsia="zh-CN"/>
              </w:rPr>
            </w:pPr>
          </w:p>
          <w:p w14:paraId="45DE7ED1" w14:textId="77777777" w:rsidR="00A678CB" w:rsidRDefault="00A678CB" w:rsidP="00F03F10">
            <w:pPr>
              <w:rPr>
                <w:rFonts w:ascii="Verdana" w:eastAsia="Times New Roman" w:hAnsi="Verdana"/>
                <w:lang w:eastAsia="zh-CN"/>
              </w:rPr>
            </w:pPr>
          </w:p>
          <w:p w14:paraId="03B3E063" w14:textId="77777777" w:rsidR="00A678CB" w:rsidRDefault="00A678CB" w:rsidP="00F03F10">
            <w:pPr>
              <w:rPr>
                <w:rFonts w:ascii="Verdana" w:eastAsia="Times New Roman" w:hAnsi="Verdana"/>
                <w:lang w:eastAsia="zh-CN"/>
              </w:rPr>
            </w:pPr>
          </w:p>
          <w:p w14:paraId="26B3DBE1" w14:textId="77777777" w:rsidR="00A678CB" w:rsidRDefault="00A678CB" w:rsidP="00F03F10">
            <w:pPr>
              <w:rPr>
                <w:rFonts w:ascii="Verdana" w:eastAsia="Times New Roman" w:hAnsi="Verdana"/>
                <w:lang w:eastAsia="zh-CN"/>
              </w:rPr>
            </w:pPr>
          </w:p>
          <w:p w14:paraId="5D071D21" w14:textId="77777777" w:rsidR="00A678CB" w:rsidRDefault="00A678CB" w:rsidP="00F03F10">
            <w:pPr>
              <w:rPr>
                <w:rFonts w:ascii="Verdana" w:eastAsia="Times New Roman" w:hAnsi="Verdana"/>
                <w:lang w:eastAsia="zh-CN"/>
              </w:rPr>
            </w:pPr>
          </w:p>
          <w:p w14:paraId="1B56E584" w14:textId="77777777" w:rsidR="00A678CB" w:rsidRPr="00F03F10" w:rsidRDefault="00A678CB" w:rsidP="00F03F10">
            <w:pPr>
              <w:rPr>
                <w:rFonts w:ascii="Verdana" w:eastAsia="Times New Roman" w:hAnsi="Verdana"/>
                <w:b/>
                <w:bCs/>
                <w:lang w:eastAsia="zh-CN"/>
              </w:rPr>
            </w:pPr>
          </w:p>
        </w:tc>
        <w:tc>
          <w:tcPr>
            <w:tcW w:w="677" w:type="pct"/>
            <w:shd w:val="clear" w:color="auto" w:fill="auto"/>
          </w:tcPr>
          <w:p w14:paraId="6FAFB3FE" w14:textId="77777777" w:rsidR="00F03F10" w:rsidRPr="00F03F10" w:rsidRDefault="00F03F10" w:rsidP="00F03F10">
            <w:pPr>
              <w:rPr>
                <w:rFonts w:ascii="Verdana" w:eastAsia="Times New Roman" w:hAnsi="Verdana"/>
                <w:b/>
                <w:lang w:val="fr-FR" w:eastAsia="zh-CN"/>
              </w:rPr>
            </w:pPr>
            <w:r w:rsidRPr="00F03F10">
              <w:rPr>
                <w:rFonts w:ascii="Verdana" w:eastAsia="Times New Roman" w:hAnsi="Verdana"/>
                <w:b/>
                <w:bCs/>
                <w:lang w:val="fr-FR" w:eastAsia="zh-CN"/>
              </w:rPr>
              <w:t>YES</w:t>
            </w:r>
          </w:p>
          <w:p w14:paraId="42991C92" w14:textId="77777777" w:rsidR="00F03F10" w:rsidRPr="00F03F10" w:rsidRDefault="00F03F10" w:rsidP="00F03F10">
            <w:pPr>
              <w:rPr>
                <w:rFonts w:ascii="Verdana" w:eastAsia="Times New Roman" w:hAnsi="Verdana"/>
                <w:lang w:val="fr-FR" w:eastAsia="zh-CN"/>
              </w:rPr>
            </w:pPr>
            <w:r w:rsidRPr="00F03F10">
              <w:rPr>
                <w:rFonts w:ascii="Verdana" w:eastAsia="Times New Roman" w:hAnsi="Verdana"/>
                <w:lang w:val="fr-FR" w:eastAsia="zh-CN"/>
              </w:rPr>
              <w:t>Experimental institutions for adults with disabilities (</w:t>
            </w:r>
            <w:r w:rsidRPr="00F03F10">
              <w:rPr>
                <w:rFonts w:ascii="Verdana" w:eastAsia="Times New Roman" w:hAnsi="Verdana"/>
                <w:i/>
                <w:lang w:val="fr-FR" w:eastAsia="zh-CN"/>
              </w:rPr>
              <w:t>Établissements expérimentaux pour adultes handicapés</w:t>
            </w:r>
            <w:r w:rsidRPr="00F03F10">
              <w:rPr>
                <w:rFonts w:ascii="Verdana" w:eastAsia="Times New Roman" w:hAnsi="Verdana"/>
                <w:lang w:val="fr-FR" w:eastAsia="zh-CN"/>
              </w:rPr>
              <w:t>)</w:t>
            </w:r>
          </w:p>
          <w:p w14:paraId="06E9EC47" w14:textId="77777777" w:rsidR="00F03F10" w:rsidRPr="00F03F10" w:rsidRDefault="00F03F10" w:rsidP="00F03F10">
            <w:pPr>
              <w:rPr>
                <w:rFonts w:ascii="Verdana" w:eastAsia="Times New Roman" w:hAnsi="Verdana"/>
                <w:b/>
                <w:bCs/>
                <w:lang w:val="fr-FR" w:eastAsia="zh-CN"/>
              </w:rPr>
            </w:pPr>
          </w:p>
        </w:tc>
        <w:tc>
          <w:tcPr>
            <w:tcW w:w="709" w:type="pct"/>
            <w:shd w:val="clear" w:color="auto" w:fill="auto"/>
          </w:tcPr>
          <w:p w14:paraId="571A0E19"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 xml:space="preserve">Adults </w:t>
            </w:r>
          </w:p>
          <w:p w14:paraId="1D9BB8AA"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All types of impairments</w:t>
            </w:r>
          </w:p>
          <w:p w14:paraId="7A081497" w14:textId="77777777" w:rsidR="00F03F10" w:rsidRPr="00F03F10" w:rsidRDefault="00F03F10" w:rsidP="00F03F10">
            <w:pPr>
              <w:jc w:val="both"/>
              <w:rPr>
                <w:rFonts w:ascii="Verdana" w:eastAsia="Times New Roman" w:hAnsi="Verdana"/>
                <w:lang w:eastAsia="zh-CN"/>
              </w:rPr>
            </w:pPr>
          </w:p>
        </w:tc>
        <w:tc>
          <w:tcPr>
            <w:tcW w:w="1063" w:type="pct"/>
            <w:shd w:val="clear" w:color="auto" w:fill="auto"/>
          </w:tcPr>
          <w:p w14:paraId="230AE5F6"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These institutions are promoting new forms of support of persons with disabilities, facilitating the coordination of professionals and access to healthcare (accès aux soins).</w:t>
            </w:r>
          </w:p>
          <w:p w14:paraId="7424C0A4" w14:textId="77777777" w:rsidR="00F03F10" w:rsidRPr="00F03F10" w:rsidRDefault="00F03F10" w:rsidP="00F03F10">
            <w:pPr>
              <w:rPr>
                <w:rFonts w:ascii="Verdana" w:eastAsia="Times New Roman" w:hAnsi="Verdana"/>
                <w:lang w:eastAsia="zh-CN"/>
              </w:rPr>
            </w:pPr>
          </w:p>
          <w:p w14:paraId="40FF4F36"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Note: Mostly day centres (37.5%) and provision of home care (30.4%)</w:t>
            </w:r>
            <w:r w:rsidRPr="00F03F10">
              <w:rPr>
                <w:rStyle w:val="FootnoteReference"/>
                <w:rFonts w:ascii="Verdana" w:eastAsia="Times New Roman" w:hAnsi="Verdana"/>
                <w:lang w:eastAsia="zh-CN"/>
              </w:rPr>
              <w:footnoteReference w:id="46"/>
            </w:r>
          </w:p>
          <w:p w14:paraId="1D8E995F"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Available across the country</w:t>
            </w:r>
          </w:p>
          <w:p w14:paraId="029E8152"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Generally operated by non-profit organisations, funded by the local council (</w:t>
            </w:r>
            <w:r w:rsidRPr="00F03F10">
              <w:rPr>
                <w:rFonts w:ascii="Verdana" w:eastAsia="Times New Roman" w:hAnsi="Verdana"/>
                <w:i/>
                <w:lang w:eastAsia="zh-CN"/>
              </w:rPr>
              <w:t>Conseil general, in Départements</w:t>
            </w:r>
            <w:r w:rsidRPr="00F03F10">
              <w:rPr>
                <w:rFonts w:ascii="Verdana" w:eastAsia="Times New Roman" w:hAnsi="Verdana"/>
                <w:lang w:eastAsia="zh-CN"/>
              </w:rPr>
              <w:t xml:space="preserve">). </w:t>
            </w:r>
          </w:p>
        </w:tc>
        <w:tc>
          <w:tcPr>
            <w:tcW w:w="1018" w:type="pct"/>
            <w:shd w:val="clear" w:color="auto" w:fill="auto"/>
          </w:tcPr>
          <w:p w14:paraId="15D3D5EC"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General note: for all social and medico-social institutions and services, the law provides for the signing of a contract of stay (</w:t>
            </w:r>
            <w:r w:rsidRPr="00F03F10">
              <w:rPr>
                <w:rFonts w:ascii="Verdana" w:eastAsia="Times New Roman" w:hAnsi="Verdana"/>
                <w:i/>
                <w:lang w:eastAsia="zh-CN"/>
              </w:rPr>
              <w:t>contrat de séjour</w:t>
            </w:r>
            <w:r w:rsidRPr="00F03F10">
              <w:rPr>
                <w:rFonts w:ascii="Verdana" w:eastAsia="Times New Roman" w:hAnsi="Verdana"/>
                <w:lang w:eastAsia="zh-CN"/>
              </w:rPr>
              <w:t>) or an individual support plan (</w:t>
            </w:r>
            <w:r w:rsidRPr="00F03F10">
              <w:rPr>
                <w:rFonts w:ascii="Verdana" w:eastAsia="Times New Roman" w:hAnsi="Verdana"/>
                <w:i/>
                <w:lang w:eastAsia="zh-CN"/>
              </w:rPr>
              <w:t>document individuel de prise en charge</w:t>
            </w:r>
            <w:r w:rsidRPr="00F03F10">
              <w:rPr>
                <w:rFonts w:ascii="Verdana" w:eastAsia="Times New Roman" w:hAnsi="Verdana"/>
                <w:lang w:eastAsia="zh-CN"/>
              </w:rPr>
              <w:t>) which should detail the list and the nature of services offered and their anticipated costs</w:t>
            </w:r>
            <w:r w:rsidRPr="00F03F10">
              <w:rPr>
                <w:rStyle w:val="FootnoteReference"/>
                <w:rFonts w:ascii="Verdana" w:eastAsia="Times New Roman" w:hAnsi="Verdana"/>
                <w:lang w:eastAsia="zh-CN"/>
              </w:rPr>
              <w:footnoteReference w:id="47"/>
            </w:r>
            <w:r w:rsidRPr="00F03F10">
              <w:rPr>
                <w:rFonts w:ascii="Verdana" w:eastAsia="Times New Roman" w:hAnsi="Verdana"/>
                <w:lang w:eastAsia="zh-CN"/>
              </w:rPr>
              <w:t>.</w:t>
            </w:r>
          </w:p>
        </w:tc>
        <w:tc>
          <w:tcPr>
            <w:tcW w:w="640" w:type="pct"/>
            <w:shd w:val="clear" w:color="auto" w:fill="auto"/>
          </w:tcPr>
          <w:p w14:paraId="7AC27BE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Number of structures registered according to the FINESS database (2015): 156</w:t>
            </w:r>
          </w:p>
        </w:tc>
      </w:tr>
      <w:tr w:rsidR="00F03F10" w:rsidRPr="00F03F10" w14:paraId="73DD8A9B" w14:textId="77777777" w:rsidTr="00F03F10">
        <w:trPr>
          <w:trHeight w:val="497"/>
        </w:trPr>
        <w:tc>
          <w:tcPr>
            <w:tcW w:w="892" w:type="pct"/>
            <w:vMerge/>
            <w:shd w:val="clear" w:color="auto" w:fill="auto"/>
          </w:tcPr>
          <w:p w14:paraId="2009EB9E" w14:textId="77777777" w:rsidR="00F03F10" w:rsidRPr="00F03F10" w:rsidRDefault="00F03F10" w:rsidP="00F03F10">
            <w:pPr>
              <w:rPr>
                <w:rFonts w:ascii="Verdana" w:eastAsia="Times New Roman" w:hAnsi="Verdana"/>
                <w:b/>
                <w:bCs/>
                <w:lang w:eastAsia="zh-CN"/>
              </w:rPr>
            </w:pPr>
          </w:p>
        </w:tc>
        <w:tc>
          <w:tcPr>
            <w:tcW w:w="677" w:type="pct"/>
            <w:shd w:val="clear" w:color="auto" w:fill="auto"/>
          </w:tcPr>
          <w:p w14:paraId="37A0CCFD" w14:textId="77777777" w:rsidR="00F03F10" w:rsidRPr="00F03F10" w:rsidRDefault="00F03F10" w:rsidP="00F03F10">
            <w:pPr>
              <w:rPr>
                <w:rFonts w:ascii="Verdana" w:eastAsia="Times New Roman" w:hAnsi="Verdana"/>
                <w:lang w:val="fr-FR" w:eastAsia="zh-CN"/>
              </w:rPr>
            </w:pPr>
            <w:r w:rsidRPr="00F03F10">
              <w:rPr>
                <w:rFonts w:ascii="Verdana" w:eastAsia="Times New Roman" w:hAnsi="Verdana"/>
                <w:lang w:val="fr-FR" w:eastAsia="zh-CN"/>
              </w:rPr>
              <w:t>Day-care services (</w:t>
            </w:r>
            <w:r w:rsidRPr="00F03F10">
              <w:rPr>
                <w:rFonts w:ascii="Verdana" w:eastAsia="Times New Roman" w:hAnsi="Verdana"/>
                <w:i/>
                <w:lang w:val="fr-FR" w:eastAsia="zh-CN"/>
              </w:rPr>
              <w:t>Services d’accueil de jour</w:t>
            </w:r>
            <w:r w:rsidRPr="00F03F10">
              <w:rPr>
                <w:rFonts w:ascii="Verdana" w:eastAsia="Times New Roman" w:hAnsi="Verdana"/>
                <w:lang w:val="fr-FR" w:eastAsia="zh-CN"/>
              </w:rPr>
              <w:t>)</w:t>
            </w:r>
          </w:p>
          <w:p w14:paraId="2EE4CF6B" w14:textId="77777777" w:rsidR="00F03F10" w:rsidRPr="00F03F10" w:rsidRDefault="00F03F10" w:rsidP="00F03F10">
            <w:pPr>
              <w:rPr>
                <w:rFonts w:ascii="Verdana" w:eastAsia="Times New Roman" w:hAnsi="Verdana"/>
                <w:b/>
                <w:bCs/>
                <w:lang w:val="fr-FR" w:eastAsia="zh-CN"/>
              </w:rPr>
            </w:pPr>
          </w:p>
          <w:p w14:paraId="1AF5F69E" w14:textId="77777777" w:rsidR="00F03F10" w:rsidRPr="00F03F10" w:rsidRDefault="00F03F10" w:rsidP="00F03F10">
            <w:pPr>
              <w:rPr>
                <w:rFonts w:ascii="Verdana" w:eastAsia="Times New Roman" w:hAnsi="Verdana"/>
                <w:b/>
                <w:bCs/>
                <w:lang w:val="fr-FR" w:eastAsia="zh-CN"/>
              </w:rPr>
            </w:pPr>
          </w:p>
          <w:p w14:paraId="6902CE75" w14:textId="77777777" w:rsidR="00F03F10" w:rsidRPr="00F03F10" w:rsidRDefault="00F03F10" w:rsidP="00F03F10">
            <w:pPr>
              <w:rPr>
                <w:rFonts w:ascii="Verdana" w:eastAsia="Times New Roman" w:hAnsi="Verdana"/>
                <w:b/>
                <w:bCs/>
                <w:lang w:val="fr-FR" w:eastAsia="zh-CN"/>
              </w:rPr>
            </w:pPr>
          </w:p>
          <w:p w14:paraId="2BB74E26" w14:textId="77777777" w:rsidR="00F03F10" w:rsidRPr="00F03F10" w:rsidRDefault="00F03F10" w:rsidP="00F03F10">
            <w:pPr>
              <w:rPr>
                <w:rFonts w:ascii="Verdana" w:eastAsia="Times New Roman" w:hAnsi="Verdana"/>
                <w:b/>
                <w:bCs/>
                <w:lang w:val="fr-FR" w:eastAsia="zh-CN"/>
              </w:rPr>
            </w:pPr>
          </w:p>
          <w:p w14:paraId="323DD402" w14:textId="77777777" w:rsidR="00F03F10" w:rsidRPr="00F03F10" w:rsidRDefault="00F03F10" w:rsidP="00F03F10">
            <w:pPr>
              <w:rPr>
                <w:rFonts w:ascii="Verdana" w:eastAsia="Times New Roman" w:hAnsi="Verdana"/>
                <w:b/>
                <w:bCs/>
                <w:lang w:val="fr-FR" w:eastAsia="zh-CN"/>
              </w:rPr>
            </w:pPr>
          </w:p>
          <w:p w14:paraId="08FB2027" w14:textId="77777777" w:rsidR="00F03F10" w:rsidRPr="00F03F10" w:rsidRDefault="00F03F10" w:rsidP="00F03F10">
            <w:pPr>
              <w:rPr>
                <w:rFonts w:ascii="Verdana" w:eastAsia="Times New Roman" w:hAnsi="Verdana"/>
                <w:b/>
                <w:bCs/>
                <w:lang w:val="fr-FR" w:eastAsia="zh-CN"/>
              </w:rPr>
            </w:pPr>
          </w:p>
          <w:p w14:paraId="250D4053" w14:textId="77777777" w:rsidR="00F03F10" w:rsidRPr="00F03F10" w:rsidRDefault="00F03F10" w:rsidP="00F03F10">
            <w:pPr>
              <w:rPr>
                <w:rFonts w:ascii="Verdana" w:eastAsia="Times New Roman" w:hAnsi="Verdana"/>
                <w:b/>
                <w:bCs/>
                <w:lang w:val="fr-FR" w:eastAsia="zh-CN"/>
              </w:rPr>
            </w:pPr>
          </w:p>
          <w:p w14:paraId="086986EC" w14:textId="77777777" w:rsidR="00F03F10" w:rsidRPr="00F03F10" w:rsidRDefault="00F03F10" w:rsidP="00F03F10">
            <w:pPr>
              <w:rPr>
                <w:rFonts w:ascii="Verdana" w:eastAsia="Times New Roman" w:hAnsi="Verdana"/>
                <w:b/>
                <w:bCs/>
                <w:lang w:val="fr-FR" w:eastAsia="zh-CN"/>
              </w:rPr>
            </w:pPr>
          </w:p>
          <w:p w14:paraId="5369CC3F" w14:textId="77777777" w:rsidR="00F03F10" w:rsidRPr="00F03F10" w:rsidRDefault="00F03F10" w:rsidP="00F03F10">
            <w:pPr>
              <w:rPr>
                <w:rFonts w:ascii="Verdana" w:eastAsia="Times New Roman" w:hAnsi="Verdana"/>
                <w:b/>
                <w:bCs/>
                <w:lang w:val="fr-FR" w:eastAsia="zh-CN"/>
              </w:rPr>
            </w:pPr>
          </w:p>
          <w:p w14:paraId="1CCD75CA" w14:textId="77777777" w:rsidR="00F03F10" w:rsidRPr="00F03F10" w:rsidRDefault="00F03F10" w:rsidP="00F03F10">
            <w:pPr>
              <w:rPr>
                <w:rFonts w:ascii="Verdana" w:eastAsia="Times New Roman" w:hAnsi="Verdana"/>
                <w:b/>
                <w:bCs/>
                <w:lang w:val="fr-FR" w:eastAsia="zh-CN"/>
              </w:rPr>
            </w:pPr>
          </w:p>
        </w:tc>
        <w:tc>
          <w:tcPr>
            <w:tcW w:w="709" w:type="pct"/>
            <w:shd w:val="clear" w:color="auto" w:fill="auto"/>
          </w:tcPr>
          <w:p w14:paraId="112C8540"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 xml:space="preserve">Adults with disabilities (over 20). All types of impairment. </w:t>
            </w:r>
          </w:p>
          <w:p w14:paraId="7400AAEF" w14:textId="77777777" w:rsidR="00F03F10" w:rsidRPr="00F03F10" w:rsidRDefault="00F03F10" w:rsidP="00F03F10">
            <w:pPr>
              <w:jc w:val="both"/>
              <w:rPr>
                <w:rFonts w:ascii="Verdana" w:eastAsia="Times New Roman" w:hAnsi="Verdana"/>
                <w:lang w:eastAsia="zh-CN"/>
              </w:rPr>
            </w:pPr>
          </w:p>
          <w:p w14:paraId="58AA85FD" w14:textId="77777777" w:rsidR="00F03F10" w:rsidRPr="00F03F10" w:rsidRDefault="00F03F10" w:rsidP="00F03F10">
            <w:pPr>
              <w:jc w:val="both"/>
              <w:rPr>
                <w:rFonts w:ascii="Verdana" w:eastAsia="Times New Roman" w:hAnsi="Verdana"/>
                <w:lang w:eastAsia="zh-CN"/>
              </w:rPr>
            </w:pPr>
          </w:p>
          <w:p w14:paraId="20E31BCB" w14:textId="77777777" w:rsidR="00F03F10" w:rsidRPr="00F03F10" w:rsidRDefault="00F03F10" w:rsidP="00F03F10">
            <w:pPr>
              <w:jc w:val="both"/>
              <w:rPr>
                <w:rFonts w:ascii="Verdana" w:eastAsia="Times New Roman" w:hAnsi="Verdana"/>
                <w:lang w:eastAsia="zh-CN"/>
              </w:rPr>
            </w:pPr>
          </w:p>
          <w:p w14:paraId="43AE0F44" w14:textId="77777777" w:rsidR="00F03F10" w:rsidRPr="00F03F10" w:rsidRDefault="00F03F10" w:rsidP="00F03F10">
            <w:pPr>
              <w:jc w:val="both"/>
              <w:rPr>
                <w:rFonts w:ascii="Verdana" w:eastAsia="Times New Roman" w:hAnsi="Verdana"/>
                <w:lang w:eastAsia="zh-CN"/>
              </w:rPr>
            </w:pPr>
          </w:p>
          <w:p w14:paraId="078C795A" w14:textId="77777777" w:rsidR="00F03F10" w:rsidRPr="00F03F10" w:rsidRDefault="00F03F10" w:rsidP="00F03F10">
            <w:pPr>
              <w:jc w:val="both"/>
              <w:rPr>
                <w:rFonts w:ascii="Verdana" w:eastAsia="Times New Roman" w:hAnsi="Verdana"/>
                <w:lang w:eastAsia="zh-CN"/>
              </w:rPr>
            </w:pPr>
          </w:p>
          <w:p w14:paraId="33181669" w14:textId="77777777" w:rsidR="00F03F10" w:rsidRPr="00F03F10" w:rsidRDefault="00F03F10" w:rsidP="00F03F10">
            <w:pPr>
              <w:jc w:val="both"/>
              <w:rPr>
                <w:rFonts w:ascii="Verdana" w:eastAsia="Times New Roman" w:hAnsi="Verdana"/>
                <w:lang w:eastAsia="zh-CN"/>
              </w:rPr>
            </w:pPr>
          </w:p>
          <w:p w14:paraId="3E209422" w14:textId="77777777" w:rsidR="00F03F10" w:rsidRPr="00F03F10" w:rsidRDefault="00F03F10" w:rsidP="00F03F10">
            <w:pPr>
              <w:jc w:val="both"/>
              <w:rPr>
                <w:rFonts w:ascii="Verdana" w:eastAsia="Times New Roman" w:hAnsi="Verdana"/>
                <w:lang w:eastAsia="zh-CN"/>
              </w:rPr>
            </w:pPr>
          </w:p>
          <w:p w14:paraId="02DFBBF7" w14:textId="77777777" w:rsidR="00F03F10" w:rsidRPr="00F03F10" w:rsidRDefault="00F03F10" w:rsidP="00F03F10">
            <w:pPr>
              <w:jc w:val="both"/>
              <w:rPr>
                <w:rFonts w:ascii="Verdana" w:eastAsia="Times New Roman" w:hAnsi="Verdana"/>
                <w:lang w:eastAsia="zh-CN"/>
              </w:rPr>
            </w:pPr>
          </w:p>
          <w:p w14:paraId="5C3A9D83" w14:textId="77777777" w:rsidR="00F03F10" w:rsidRPr="00F03F10" w:rsidRDefault="00F03F10" w:rsidP="00F03F10">
            <w:pPr>
              <w:jc w:val="both"/>
              <w:rPr>
                <w:rFonts w:ascii="Verdana" w:eastAsia="Times New Roman" w:hAnsi="Verdana"/>
                <w:lang w:eastAsia="zh-CN"/>
              </w:rPr>
            </w:pPr>
          </w:p>
        </w:tc>
        <w:tc>
          <w:tcPr>
            <w:tcW w:w="1063" w:type="pct"/>
            <w:shd w:val="clear" w:color="auto" w:fill="auto"/>
          </w:tcPr>
          <w:p w14:paraId="4FB99FEE"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Support for one day or more during the week, to develop or maintain the independence and social integration of persons with disabilities; Provided on a specific site, or sometimes within organisations with residents (</w:t>
            </w:r>
            <w:r w:rsidRPr="00F03F10">
              <w:rPr>
                <w:rFonts w:ascii="Verdana" w:eastAsia="Times New Roman" w:hAnsi="Verdana"/>
                <w:i/>
                <w:lang w:eastAsia="zh-CN"/>
              </w:rPr>
              <w:t>Foyers de vie, foyer d’accueil médicalisé etc.</w:t>
            </w:r>
            <w:r w:rsidRPr="00F03F10">
              <w:rPr>
                <w:rFonts w:ascii="Verdana" w:eastAsia="Times New Roman" w:hAnsi="Verdana"/>
                <w:lang w:eastAsia="zh-CN"/>
              </w:rPr>
              <w:t>)</w:t>
            </w:r>
            <w:r w:rsidRPr="00F03F10">
              <w:rPr>
                <w:rStyle w:val="FootnoteReference"/>
                <w:rFonts w:ascii="Verdana" w:eastAsia="Times New Roman" w:hAnsi="Verdana"/>
                <w:lang w:eastAsia="zh-CN"/>
              </w:rPr>
              <w:t xml:space="preserve"> </w:t>
            </w:r>
            <w:r w:rsidRPr="00F03F10">
              <w:rPr>
                <w:rStyle w:val="FootnoteReference"/>
                <w:rFonts w:ascii="Verdana" w:eastAsia="Times New Roman" w:hAnsi="Verdana"/>
                <w:lang w:eastAsia="zh-CN"/>
              </w:rPr>
              <w:footnoteReference w:id="48"/>
            </w:r>
          </w:p>
          <w:p w14:paraId="1F39492D"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Available across the country</w:t>
            </w:r>
          </w:p>
          <w:p w14:paraId="73B9036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Usually financed by a participation of the beneficiary and complementary support from the local council (</w:t>
            </w:r>
            <w:r w:rsidRPr="00F03F10">
              <w:rPr>
                <w:rFonts w:ascii="Verdana" w:eastAsia="Times New Roman" w:hAnsi="Verdana"/>
                <w:i/>
                <w:lang w:eastAsia="zh-CN"/>
              </w:rPr>
              <w:t>Conseil Général</w:t>
            </w:r>
            <w:r w:rsidRPr="00F03F10">
              <w:rPr>
                <w:rFonts w:ascii="Verdana" w:eastAsia="Times New Roman" w:hAnsi="Verdana"/>
                <w:lang w:eastAsia="zh-CN"/>
              </w:rPr>
              <w:t xml:space="preserve">) </w:t>
            </w:r>
          </w:p>
        </w:tc>
        <w:tc>
          <w:tcPr>
            <w:tcW w:w="1018" w:type="pct"/>
            <w:shd w:val="clear" w:color="auto" w:fill="auto"/>
          </w:tcPr>
          <w:p w14:paraId="1BC4B89A"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General note: for all social and medico-social institutions and services, the law provides for the signing of a contract on stay (</w:t>
            </w:r>
            <w:r w:rsidRPr="00F03F10">
              <w:rPr>
                <w:rFonts w:ascii="Verdana" w:eastAsia="Times New Roman" w:hAnsi="Verdana"/>
                <w:i/>
                <w:lang w:eastAsia="zh-CN"/>
              </w:rPr>
              <w:t>contrat de séjour</w:t>
            </w:r>
            <w:r w:rsidRPr="00F03F10">
              <w:rPr>
                <w:rFonts w:ascii="Verdana" w:eastAsia="Times New Roman" w:hAnsi="Verdana"/>
                <w:lang w:eastAsia="zh-CN"/>
              </w:rPr>
              <w:t>) or an individual support plan (</w:t>
            </w:r>
            <w:r w:rsidRPr="00F03F10">
              <w:rPr>
                <w:rFonts w:ascii="Verdana" w:eastAsia="Times New Roman" w:hAnsi="Verdana"/>
                <w:i/>
                <w:lang w:eastAsia="zh-CN"/>
              </w:rPr>
              <w:t>document individuel de prise en charge</w:t>
            </w:r>
            <w:r w:rsidRPr="00F03F10">
              <w:rPr>
                <w:rFonts w:ascii="Verdana" w:eastAsia="Times New Roman" w:hAnsi="Verdana"/>
                <w:lang w:eastAsia="zh-CN"/>
              </w:rPr>
              <w:t>) which should detail the list and the nature of services offered and their anticipated costs</w:t>
            </w:r>
            <w:r w:rsidRPr="00F03F10">
              <w:rPr>
                <w:rStyle w:val="FootnoteReference"/>
                <w:rFonts w:ascii="Verdana" w:eastAsia="Times New Roman" w:hAnsi="Verdana"/>
                <w:lang w:eastAsia="zh-CN"/>
              </w:rPr>
              <w:footnoteReference w:id="49"/>
            </w:r>
            <w:r w:rsidRPr="00F03F10">
              <w:rPr>
                <w:rFonts w:ascii="Verdana" w:eastAsia="Times New Roman" w:hAnsi="Verdana"/>
                <w:lang w:eastAsia="zh-CN"/>
              </w:rPr>
              <w:t>.</w:t>
            </w:r>
          </w:p>
          <w:p w14:paraId="64EA9D52" w14:textId="77777777" w:rsidR="00F03F10" w:rsidRPr="00F03F10" w:rsidRDefault="00F03F10" w:rsidP="00F03F10">
            <w:pPr>
              <w:jc w:val="both"/>
              <w:rPr>
                <w:rFonts w:ascii="Verdana" w:eastAsia="Times New Roman" w:hAnsi="Verdana"/>
                <w:lang w:eastAsia="zh-CN"/>
              </w:rPr>
            </w:pPr>
          </w:p>
          <w:p w14:paraId="17A24788" w14:textId="77777777" w:rsidR="00F03F10" w:rsidRPr="00F03F10" w:rsidRDefault="00F03F10" w:rsidP="00F03F10">
            <w:pPr>
              <w:jc w:val="both"/>
              <w:rPr>
                <w:rFonts w:ascii="Verdana" w:eastAsia="Times New Roman" w:hAnsi="Verdana"/>
                <w:lang w:eastAsia="zh-CN"/>
              </w:rPr>
            </w:pPr>
          </w:p>
          <w:p w14:paraId="479EDFBB" w14:textId="77777777" w:rsidR="00F03F10" w:rsidRPr="00F03F10" w:rsidRDefault="00F03F10" w:rsidP="00F03F10">
            <w:pPr>
              <w:jc w:val="both"/>
              <w:rPr>
                <w:rFonts w:ascii="Verdana" w:eastAsia="Times New Roman" w:hAnsi="Verdana"/>
                <w:lang w:eastAsia="zh-CN"/>
              </w:rPr>
            </w:pPr>
          </w:p>
        </w:tc>
        <w:tc>
          <w:tcPr>
            <w:tcW w:w="640" w:type="pct"/>
            <w:shd w:val="clear" w:color="auto" w:fill="auto"/>
          </w:tcPr>
          <w:p w14:paraId="34F9F308"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Number of structures registered in the FINESS database:  94 </w:t>
            </w:r>
          </w:p>
          <w:p w14:paraId="73ED5B89" w14:textId="77777777" w:rsidR="00F03F10" w:rsidRPr="00F03F10" w:rsidRDefault="00F03F10" w:rsidP="00F03F10">
            <w:pPr>
              <w:rPr>
                <w:rFonts w:ascii="Verdana" w:eastAsia="Times New Roman" w:hAnsi="Verdana"/>
                <w:lang w:eastAsia="zh-CN"/>
              </w:rPr>
            </w:pPr>
          </w:p>
        </w:tc>
      </w:tr>
      <w:tr w:rsidR="00F03F10" w:rsidRPr="00F03F10" w14:paraId="47D36AC0" w14:textId="77777777" w:rsidTr="00F03F10">
        <w:trPr>
          <w:trHeight w:val="497"/>
        </w:trPr>
        <w:tc>
          <w:tcPr>
            <w:tcW w:w="892" w:type="pct"/>
            <w:vMerge/>
            <w:shd w:val="clear" w:color="auto" w:fill="auto"/>
          </w:tcPr>
          <w:p w14:paraId="151B559F" w14:textId="77777777" w:rsidR="00F03F10" w:rsidRPr="00F03F10" w:rsidRDefault="00F03F10" w:rsidP="00F03F10">
            <w:pPr>
              <w:rPr>
                <w:rFonts w:ascii="Verdana" w:eastAsia="Times New Roman" w:hAnsi="Verdana"/>
                <w:b/>
                <w:bCs/>
                <w:lang w:eastAsia="zh-CN"/>
              </w:rPr>
            </w:pPr>
          </w:p>
        </w:tc>
        <w:tc>
          <w:tcPr>
            <w:tcW w:w="677" w:type="pct"/>
            <w:shd w:val="clear" w:color="auto" w:fill="auto"/>
          </w:tcPr>
          <w:p w14:paraId="54B06B3C" w14:textId="77777777" w:rsidR="00F03F10" w:rsidRPr="00F03F10" w:rsidRDefault="00F03F10" w:rsidP="00F03F10">
            <w:pPr>
              <w:rPr>
                <w:rFonts w:ascii="Verdana" w:eastAsia="Times New Roman" w:hAnsi="Verdana"/>
                <w:bCs/>
                <w:lang w:eastAsia="zh-CN"/>
              </w:rPr>
            </w:pPr>
          </w:p>
          <w:p w14:paraId="0F0EB8AA" w14:textId="77777777" w:rsidR="00F03F10" w:rsidRPr="00F03F10" w:rsidRDefault="00F03F10" w:rsidP="00F03F10">
            <w:pPr>
              <w:rPr>
                <w:rFonts w:ascii="Verdana" w:eastAsia="Times New Roman" w:hAnsi="Verdana"/>
                <w:bCs/>
                <w:lang w:eastAsia="zh-CN"/>
              </w:rPr>
            </w:pPr>
            <w:r w:rsidRPr="00F03F10">
              <w:rPr>
                <w:rFonts w:ascii="Verdana" w:eastAsia="Times New Roman" w:hAnsi="Verdana"/>
                <w:bCs/>
                <w:lang w:eastAsia="zh-CN"/>
              </w:rPr>
              <w:t>Foyers</w:t>
            </w:r>
          </w:p>
          <w:p w14:paraId="42CEF965" w14:textId="77777777" w:rsidR="00F03F10" w:rsidRPr="00F03F10" w:rsidRDefault="00F03F10" w:rsidP="00F03F10">
            <w:pPr>
              <w:keepNext/>
              <w:numPr>
                <w:ilvl w:val="0"/>
                <w:numId w:val="2"/>
              </w:numPr>
              <w:spacing w:after="160" w:line="259" w:lineRule="auto"/>
              <w:outlineLvl w:val="0"/>
              <w:rPr>
                <w:rFonts w:ascii="Verdana" w:eastAsia="Times New Roman" w:hAnsi="Verdana"/>
                <w:lang w:eastAsia="zh-CN"/>
              </w:rPr>
            </w:pPr>
            <w:r w:rsidRPr="00F03F10">
              <w:rPr>
                <w:rFonts w:ascii="Verdana" w:eastAsia="Times New Roman" w:hAnsi="Verdana"/>
                <w:bCs/>
                <w:lang w:eastAsia="zh-CN"/>
              </w:rPr>
              <w:t>(Foyers occupationnels)</w:t>
            </w:r>
          </w:p>
        </w:tc>
        <w:tc>
          <w:tcPr>
            <w:tcW w:w="709" w:type="pct"/>
            <w:shd w:val="clear" w:color="auto" w:fill="auto"/>
          </w:tcPr>
          <w:p w14:paraId="194274E8"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Adults with disabilities with some degree of personal independence but not in a capacity to have a professional activity</w:t>
            </w:r>
          </w:p>
          <w:p w14:paraId="258B9A4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All types of impairment</w:t>
            </w:r>
          </w:p>
          <w:p w14:paraId="77A9B5BB" w14:textId="77777777" w:rsidR="00F03F10" w:rsidRPr="00F03F10" w:rsidDel="008E1BCF" w:rsidRDefault="00F03F10" w:rsidP="00F03F10">
            <w:pPr>
              <w:jc w:val="both"/>
              <w:rPr>
                <w:rFonts w:ascii="Verdana" w:eastAsia="Times New Roman" w:hAnsi="Verdana"/>
                <w:lang w:eastAsia="zh-CN"/>
              </w:rPr>
            </w:pPr>
          </w:p>
        </w:tc>
        <w:tc>
          <w:tcPr>
            <w:tcW w:w="1063" w:type="pct"/>
            <w:shd w:val="clear" w:color="auto" w:fill="auto"/>
          </w:tcPr>
          <w:p w14:paraId="44ADCC62"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Providing day-time activities (recreational and educational), with social activities.</w:t>
            </w:r>
          </w:p>
          <w:p w14:paraId="5A869268"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Available across the country</w:t>
            </w:r>
          </w:p>
          <w:p w14:paraId="77AB929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Mostly operated by the non-profit sector and financed by participation of beneficiaries and complementary support from the local council (</w:t>
            </w:r>
            <w:r w:rsidRPr="00F03F10">
              <w:rPr>
                <w:rFonts w:ascii="Verdana" w:eastAsia="Times New Roman" w:hAnsi="Verdana"/>
                <w:i/>
                <w:lang w:eastAsia="zh-CN"/>
              </w:rPr>
              <w:t>Conseil Général</w:t>
            </w:r>
            <w:r w:rsidRPr="00F03F10">
              <w:rPr>
                <w:rFonts w:ascii="Verdana" w:eastAsia="Times New Roman" w:hAnsi="Verdana"/>
                <w:lang w:eastAsia="zh-CN"/>
              </w:rPr>
              <w:t>). In some cases, public establishments</w:t>
            </w:r>
            <w:r w:rsidRPr="00F03F10">
              <w:rPr>
                <w:rStyle w:val="FootnoteReference"/>
                <w:rFonts w:ascii="Verdana" w:eastAsia="Times New Roman" w:hAnsi="Verdana"/>
                <w:lang w:eastAsia="zh-CN"/>
              </w:rPr>
              <w:footnoteReference w:id="50"/>
            </w:r>
            <w:r w:rsidRPr="00F03F10">
              <w:rPr>
                <w:rFonts w:ascii="Verdana" w:eastAsia="Times New Roman" w:hAnsi="Verdana"/>
                <w:lang w:eastAsia="zh-CN"/>
              </w:rPr>
              <w:t xml:space="preserve">. </w:t>
            </w:r>
          </w:p>
          <w:p w14:paraId="0C22CF5F" w14:textId="77777777" w:rsidR="00F03F10" w:rsidRPr="00F03F10" w:rsidRDefault="00F03F10" w:rsidP="00F03F10">
            <w:pPr>
              <w:rPr>
                <w:rFonts w:ascii="Verdana" w:eastAsia="Times New Roman" w:hAnsi="Verdana"/>
                <w:lang w:eastAsia="zh-CN"/>
              </w:rPr>
            </w:pPr>
          </w:p>
          <w:p w14:paraId="2E7A2B6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Centres ‘</w:t>
            </w:r>
            <w:r w:rsidRPr="00F03F10">
              <w:rPr>
                <w:rFonts w:ascii="Verdana" w:eastAsia="Times New Roman" w:hAnsi="Verdana"/>
                <w:i/>
                <w:lang w:eastAsia="zh-CN"/>
              </w:rPr>
              <w:t>foyers occupationnels</w:t>
            </w:r>
            <w:r w:rsidRPr="00F03F10">
              <w:rPr>
                <w:rFonts w:ascii="Verdana" w:eastAsia="Times New Roman" w:hAnsi="Verdana"/>
                <w:lang w:eastAsia="zh-CN"/>
              </w:rPr>
              <w:t>’ which offer day support and activities. These organisations usually provide a number of activities for residents (arts, sports, ergotherapy etc.). A distinct type of institution (</w:t>
            </w:r>
            <w:r w:rsidRPr="00F03F10">
              <w:rPr>
                <w:rFonts w:ascii="Verdana" w:eastAsia="Times New Roman" w:hAnsi="Verdana"/>
                <w:i/>
                <w:lang w:eastAsia="zh-CN"/>
              </w:rPr>
              <w:t>foyer de vie</w:t>
            </w:r>
            <w:r w:rsidRPr="00F03F10">
              <w:rPr>
                <w:rFonts w:ascii="Verdana" w:eastAsia="Times New Roman" w:hAnsi="Verdana"/>
                <w:lang w:eastAsia="zh-CN"/>
              </w:rPr>
              <w:t>), generally includes residence (</w:t>
            </w:r>
            <w:r w:rsidRPr="00F03F10">
              <w:rPr>
                <w:rFonts w:ascii="Verdana" w:eastAsia="Times New Roman" w:hAnsi="Verdana"/>
                <w:i/>
                <w:lang w:eastAsia="zh-CN"/>
              </w:rPr>
              <w:t>internat</w:t>
            </w:r>
            <w:r w:rsidRPr="00F03F10">
              <w:rPr>
                <w:rFonts w:ascii="Verdana" w:eastAsia="Times New Roman" w:hAnsi="Verdana"/>
                <w:lang w:eastAsia="zh-CN"/>
              </w:rPr>
              <w:t>).</w:t>
            </w:r>
          </w:p>
          <w:p w14:paraId="1FDF071A"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Available across the country</w:t>
            </w:r>
          </w:p>
          <w:p w14:paraId="4A202246" w14:textId="77777777" w:rsidR="00F03F10" w:rsidRPr="00F03F10" w:rsidDel="008E1BCF" w:rsidRDefault="00F03F10" w:rsidP="00F03F10">
            <w:pPr>
              <w:rPr>
                <w:rFonts w:ascii="Verdana" w:eastAsia="Times New Roman" w:hAnsi="Verdana"/>
                <w:lang w:eastAsia="zh-CN"/>
              </w:rPr>
            </w:pPr>
            <w:r w:rsidRPr="00F03F10">
              <w:rPr>
                <w:rFonts w:ascii="Verdana" w:eastAsia="Times New Roman" w:hAnsi="Verdana"/>
                <w:lang w:eastAsia="zh-CN"/>
              </w:rPr>
              <w:t>Funded by payments from beneficiaries, with complementary financing by the local council (</w:t>
            </w:r>
            <w:r w:rsidRPr="00F03F10">
              <w:rPr>
                <w:rFonts w:ascii="Verdana" w:eastAsia="Times New Roman" w:hAnsi="Verdana"/>
                <w:i/>
                <w:lang w:eastAsia="zh-CN"/>
              </w:rPr>
              <w:t>Conseil general</w:t>
            </w:r>
            <w:r w:rsidRPr="00F03F10">
              <w:rPr>
                <w:rFonts w:ascii="Verdana" w:eastAsia="Times New Roman" w:hAnsi="Verdana"/>
                <w:lang w:eastAsia="zh-CN"/>
              </w:rPr>
              <w:t>)</w:t>
            </w:r>
          </w:p>
        </w:tc>
        <w:tc>
          <w:tcPr>
            <w:tcW w:w="1018" w:type="pct"/>
            <w:shd w:val="clear" w:color="auto" w:fill="auto"/>
          </w:tcPr>
          <w:p w14:paraId="4DCFA940"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Idem as above concerning day-care services</w:t>
            </w:r>
          </w:p>
        </w:tc>
        <w:tc>
          <w:tcPr>
            <w:tcW w:w="640" w:type="pct"/>
            <w:shd w:val="clear" w:color="auto" w:fill="auto"/>
          </w:tcPr>
          <w:p w14:paraId="329CE394"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Number of structures registered in the FINESS database: 160 (f</w:t>
            </w:r>
            <w:r w:rsidRPr="00F03F10">
              <w:rPr>
                <w:rFonts w:ascii="Verdana" w:eastAsia="Times New Roman" w:hAnsi="Verdana"/>
                <w:i/>
                <w:lang w:eastAsia="zh-CN"/>
              </w:rPr>
              <w:t>oyers occupationnels</w:t>
            </w:r>
            <w:r w:rsidRPr="00F03F10">
              <w:rPr>
                <w:rFonts w:ascii="Verdana" w:eastAsia="Times New Roman" w:hAnsi="Verdana"/>
                <w:lang w:eastAsia="zh-CN"/>
              </w:rPr>
              <w:t>)</w:t>
            </w:r>
          </w:p>
        </w:tc>
      </w:tr>
      <w:tr w:rsidR="00F03F10" w:rsidRPr="00F03F10" w14:paraId="47C077D8" w14:textId="77777777" w:rsidTr="00F03F10">
        <w:trPr>
          <w:trHeight w:val="2021"/>
        </w:trPr>
        <w:tc>
          <w:tcPr>
            <w:tcW w:w="892" w:type="pct"/>
            <w:vMerge/>
            <w:shd w:val="clear" w:color="auto" w:fill="auto"/>
          </w:tcPr>
          <w:p w14:paraId="14B31441" w14:textId="77777777" w:rsidR="00F03F10" w:rsidRPr="00F03F10" w:rsidRDefault="00F03F10" w:rsidP="00F03F10">
            <w:pPr>
              <w:rPr>
                <w:rFonts w:ascii="Verdana" w:eastAsia="Times New Roman" w:hAnsi="Verdana"/>
                <w:b/>
                <w:lang w:eastAsia="zh-CN"/>
              </w:rPr>
            </w:pPr>
          </w:p>
        </w:tc>
        <w:tc>
          <w:tcPr>
            <w:tcW w:w="677" w:type="pct"/>
            <w:shd w:val="clear" w:color="auto" w:fill="auto"/>
          </w:tcPr>
          <w:p w14:paraId="351CC68C" w14:textId="77777777" w:rsidR="00F03F10" w:rsidRPr="00F03F10" w:rsidRDefault="00F03F10" w:rsidP="00F03F10">
            <w:pPr>
              <w:rPr>
                <w:rFonts w:ascii="Verdana" w:eastAsia="Times New Roman" w:hAnsi="Verdana"/>
                <w:lang w:val="fr-FR" w:eastAsia="zh-CN"/>
              </w:rPr>
            </w:pPr>
            <w:r w:rsidRPr="00F03F10">
              <w:rPr>
                <w:rFonts w:ascii="Verdana" w:eastAsia="Times New Roman" w:hAnsi="Verdana"/>
                <w:lang w:val="fr-FR" w:eastAsia="zh-CN"/>
              </w:rPr>
              <w:t>Experimental institutions for children with disabilities (</w:t>
            </w:r>
            <w:r w:rsidRPr="00F03F10">
              <w:rPr>
                <w:rFonts w:ascii="Verdana" w:eastAsia="Times New Roman" w:hAnsi="Verdana"/>
                <w:i/>
                <w:lang w:val="fr-FR" w:eastAsia="zh-CN"/>
              </w:rPr>
              <w:t>Établissements expérimentaux pour enfants handicapés</w:t>
            </w:r>
            <w:r w:rsidRPr="00F03F10">
              <w:rPr>
                <w:rFonts w:ascii="Verdana" w:eastAsia="Times New Roman" w:hAnsi="Verdana"/>
                <w:lang w:val="fr-FR" w:eastAsia="zh-CN"/>
              </w:rPr>
              <w:t>)</w:t>
            </w:r>
          </w:p>
        </w:tc>
        <w:tc>
          <w:tcPr>
            <w:tcW w:w="709" w:type="pct"/>
            <w:shd w:val="clear" w:color="auto" w:fill="auto"/>
          </w:tcPr>
          <w:p w14:paraId="2BF9C6E5"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Children, mostly aged 0 to 20, sometimes up to 25. </w:t>
            </w:r>
          </w:p>
          <w:p w14:paraId="28501775" w14:textId="77777777" w:rsidR="00F03F10" w:rsidRPr="00F03F10" w:rsidDel="00072A9B" w:rsidRDefault="00F03F10" w:rsidP="00F03F10">
            <w:pPr>
              <w:rPr>
                <w:rFonts w:ascii="Verdana" w:eastAsia="Times New Roman" w:hAnsi="Verdana"/>
                <w:lang w:eastAsia="zh-CN"/>
              </w:rPr>
            </w:pPr>
            <w:r w:rsidRPr="00F03F10">
              <w:rPr>
                <w:rFonts w:ascii="Verdana" w:eastAsia="Times New Roman" w:hAnsi="Verdana"/>
                <w:lang w:eastAsia="zh-CN"/>
              </w:rPr>
              <w:t>All types of impairment (institution specialised according to the type of impairment)</w:t>
            </w:r>
          </w:p>
        </w:tc>
        <w:tc>
          <w:tcPr>
            <w:tcW w:w="1063" w:type="pct"/>
            <w:shd w:val="clear" w:color="auto" w:fill="auto"/>
          </w:tcPr>
          <w:p w14:paraId="23A0BC4C" w14:textId="77777777" w:rsidR="00F03F10" w:rsidRPr="00F03F10" w:rsidRDefault="00F03F10" w:rsidP="00F03F10">
            <w:pPr>
              <w:jc w:val="both"/>
              <w:rPr>
                <w:rFonts w:ascii="Verdana" w:eastAsia="Times New Roman" w:hAnsi="Verdana"/>
                <w:lang w:eastAsia="zh-CN"/>
              </w:rPr>
            </w:pPr>
          </w:p>
          <w:p w14:paraId="68646C73" w14:textId="77777777" w:rsidR="00F03F10" w:rsidRPr="00F03F10" w:rsidRDefault="00F03F10" w:rsidP="00F03F10">
            <w:pPr>
              <w:jc w:val="both"/>
              <w:rPr>
                <w:rFonts w:ascii="Verdana" w:eastAsia="Times New Roman" w:hAnsi="Verdana"/>
                <w:lang w:eastAsia="zh-CN"/>
              </w:rPr>
            </w:pPr>
          </w:p>
          <w:p w14:paraId="6FA1647F"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Available across the country</w:t>
            </w:r>
          </w:p>
          <w:p w14:paraId="1D994B7C"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Financed</w:t>
            </w:r>
          </w:p>
        </w:tc>
        <w:tc>
          <w:tcPr>
            <w:tcW w:w="1018" w:type="pct"/>
            <w:vMerge w:val="restart"/>
            <w:shd w:val="clear" w:color="auto" w:fill="auto"/>
          </w:tcPr>
          <w:p w14:paraId="1CF1848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Children are orientated towards experimental institutions, IMEs and ITEPSs by the CDAPH. A personalised schooling plan needs to be elaborated (</w:t>
            </w:r>
            <w:r w:rsidRPr="00F03F10">
              <w:rPr>
                <w:rFonts w:ascii="Verdana" w:eastAsia="Times New Roman" w:hAnsi="Verdana"/>
                <w:i/>
                <w:lang w:eastAsia="zh-CN"/>
              </w:rPr>
              <w:t>Plan personalise de scolarisation</w:t>
            </w:r>
            <w:r w:rsidRPr="00F03F10">
              <w:rPr>
                <w:rFonts w:ascii="Verdana" w:eastAsia="Times New Roman" w:hAnsi="Verdana"/>
                <w:lang w:eastAsia="zh-CN"/>
              </w:rPr>
              <w:t>).</w:t>
            </w:r>
          </w:p>
          <w:p w14:paraId="7875F685" w14:textId="77777777" w:rsidR="00F03F10" w:rsidRPr="00F03F10" w:rsidRDefault="00F03F10" w:rsidP="00F03F10">
            <w:pPr>
              <w:rPr>
                <w:rFonts w:ascii="Verdana" w:eastAsia="Times New Roman" w:hAnsi="Verdana"/>
                <w:lang w:eastAsia="zh-CN"/>
              </w:rPr>
            </w:pPr>
          </w:p>
          <w:p w14:paraId="607F5775" w14:textId="77777777" w:rsidR="00F03F10" w:rsidRPr="00F03F10" w:rsidDel="00072A9B" w:rsidRDefault="00F03F10" w:rsidP="00F03F10">
            <w:pPr>
              <w:rPr>
                <w:rFonts w:ascii="Verdana" w:eastAsia="Times New Roman" w:hAnsi="Verdana"/>
                <w:lang w:eastAsia="zh-CN"/>
              </w:rPr>
            </w:pPr>
            <w:r w:rsidRPr="00F03F10">
              <w:rPr>
                <w:rFonts w:ascii="Verdana" w:eastAsia="Times New Roman" w:hAnsi="Verdana"/>
                <w:lang w:eastAsia="zh-CN"/>
              </w:rPr>
              <w:t xml:space="preserve">Within these social or medico-social institutions, modalities of support and services offered should be individualised. </w:t>
            </w:r>
          </w:p>
        </w:tc>
        <w:tc>
          <w:tcPr>
            <w:tcW w:w="640" w:type="pct"/>
            <w:shd w:val="clear" w:color="auto" w:fill="auto"/>
          </w:tcPr>
          <w:p w14:paraId="104B092F"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Number of structures</w:t>
            </w:r>
          </w:p>
          <w:p w14:paraId="29AC1635"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registered in the  FINESS database (2015):</w:t>
            </w:r>
          </w:p>
          <w:p w14:paraId="49DCC9B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Experimental institutions for children with disabilities</w:t>
            </w:r>
          </w:p>
          <w:p w14:paraId="36326E5B"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93</w:t>
            </w:r>
          </w:p>
        </w:tc>
      </w:tr>
      <w:tr w:rsidR="00F03F10" w:rsidRPr="00F03F10" w14:paraId="3F0EB6D5" w14:textId="77777777" w:rsidTr="00F03F10">
        <w:trPr>
          <w:trHeight w:val="497"/>
        </w:trPr>
        <w:tc>
          <w:tcPr>
            <w:tcW w:w="892" w:type="pct"/>
            <w:vMerge/>
            <w:shd w:val="clear" w:color="auto" w:fill="auto"/>
          </w:tcPr>
          <w:p w14:paraId="3DC26AB1" w14:textId="77777777" w:rsidR="00F03F10" w:rsidRPr="00F03F10" w:rsidRDefault="00F03F10" w:rsidP="00F03F10">
            <w:pPr>
              <w:rPr>
                <w:rFonts w:ascii="Verdana" w:eastAsia="Times New Roman" w:hAnsi="Verdana"/>
                <w:b/>
                <w:lang w:eastAsia="zh-CN"/>
              </w:rPr>
            </w:pPr>
          </w:p>
        </w:tc>
        <w:tc>
          <w:tcPr>
            <w:tcW w:w="677" w:type="pct"/>
            <w:shd w:val="clear" w:color="auto" w:fill="auto"/>
          </w:tcPr>
          <w:p w14:paraId="6683DE3E" w14:textId="77777777" w:rsidR="00F03F10" w:rsidRPr="00F03F10" w:rsidRDefault="00F03F10" w:rsidP="00F03F10">
            <w:pPr>
              <w:rPr>
                <w:rFonts w:ascii="Verdana" w:eastAsia="Times New Roman" w:hAnsi="Verdana"/>
                <w:lang w:val="fr-FR" w:eastAsia="zh-CN"/>
              </w:rPr>
            </w:pPr>
            <w:r w:rsidRPr="00F03F10">
              <w:rPr>
                <w:rFonts w:ascii="Verdana" w:eastAsia="Times New Roman" w:hAnsi="Verdana"/>
                <w:lang w:eastAsia="zh-CN"/>
              </w:rPr>
              <w:t>Medico-educational institutes (</w:t>
            </w:r>
            <w:r w:rsidRPr="00F03F10">
              <w:rPr>
                <w:rFonts w:ascii="Verdana" w:eastAsia="Times New Roman" w:hAnsi="Verdana"/>
                <w:i/>
                <w:lang w:eastAsia="zh-CN"/>
              </w:rPr>
              <w:t>Instituts- medico-éducatifs</w:t>
            </w:r>
            <w:r w:rsidRPr="00F03F10">
              <w:rPr>
                <w:rFonts w:ascii="Verdana" w:eastAsia="Times New Roman" w:hAnsi="Verdana"/>
                <w:lang w:eastAsia="zh-CN"/>
              </w:rPr>
              <w:t xml:space="preserve"> - IME)  </w:t>
            </w:r>
          </w:p>
        </w:tc>
        <w:tc>
          <w:tcPr>
            <w:tcW w:w="709" w:type="pct"/>
            <w:shd w:val="clear" w:color="auto" w:fill="auto"/>
          </w:tcPr>
          <w:p w14:paraId="6BF1D77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Children </w:t>
            </w:r>
          </w:p>
          <w:p w14:paraId="37E42CD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All types of impairment (including  intellectual and psychological disabilities - movement, senses, behaviour) </w:t>
            </w:r>
          </w:p>
          <w:p w14:paraId="47987BD6" w14:textId="77777777" w:rsidR="00F03F10" w:rsidRPr="00F03F10" w:rsidRDefault="00F03F10" w:rsidP="00F03F10">
            <w:pPr>
              <w:rPr>
                <w:rFonts w:ascii="Verdana" w:eastAsia="Times New Roman" w:hAnsi="Verdana"/>
                <w:lang w:eastAsia="zh-CN"/>
              </w:rPr>
            </w:pPr>
          </w:p>
        </w:tc>
        <w:tc>
          <w:tcPr>
            <w:tcW w:w="1063" w:type="pct"/>
            <w:shd w:val="clear" w:color="auto" w:fill="auto"/>
          </w:tcPr>
          <w:p w14:paraId="3FD38AC6" w14:textId="77777777" w:rsidR="00F03F10" w:rsidRPr="00F03F10" w:rsidRDefault="00F03F10" w:rsidP="00F03F10">
            <w:pPr>
              <w:rPr>
                <w:rFonts w:ascii="Verdana" w:eastAsia="Times New Roman" w:hAnsi="Verdana"/>
                <w:lang w:val="en-US" w:eastAsia="zh-CN"/>
              </w:rPr>
            </w:pPr>
            <w:r w:rsidRPr="00F03F10">
              <w:rPr>
                <w:rFonts w:ascii="Verdana" w:eastAsia="Times New Roman" w:hAnsi="Verdana"/>
                <w:lang w:eastAsia="zh-CN"/>
              </w:rPr>
              <w:t xml:space="preserve">Organisations providing for education and support of children. </w:t>
            </w:r>
            <w:r w:rsidRPr="00F03F10">
              <w:rPr>
                <w:rFonts w:ascii="Verdana" w:eastAsia="Times New Roman" w:hAnsi="Verdana"/>
                <w:lang w:val="fr-FR" w:eastAsia="zh-CN"/>
              </w:rPr>
              <w:t>Mostly day centres, 67.4% (</w:t>
            </w:r>
            <w:r w:rsidRPr="00F03F10">
              <w:rPr>
                <w:rFonts w:ascii="Verdana" w:eastAsia="Times New Roman" w:hAnsi="Verdana"/>
                <w:i/>
                <w:lang w:val="fr-FR" w:eastAsia="zh-CN"/>
              </w:rPr>
              <w:t>accueil de jour</w:t>
            </w:r>
            <w:r w:rsidRPr="00F03F10">
              <w:rPr>
                <w:rFonts w:ascii="Verdana" w:eastAsia="Times New Roman" w:hAnsi="Verdana"/>
                <w:lang w:val="fr-FR" w:eastAsia="zh-CN"/>
              </w:rPr>
              <w:t xml:space="preserve">). </w:t>
            </w:r>
            <w:r w:rsidRPr="00F03F10">
              <w:rPr>
                <w:rFonts w:ascii="Verdana" w:eastAsia="Times New Roman" w:hAnsi="Verdana"/>
                <w:lang w:eastAsia="zh-CN"/>
              </w:rPr>
              <w:t xml:space="preserve">IME are specialised depending on the form of disabilities </w:t>
            </w:r>
          </w:p>
          <w:p w14:paraId="317F9317" w14:textId="77777777" w:rsidR="00F03F10" w:rsidRPr="00F03F10" w:rsidRDefault="00F03F10" w:rsidP="00F03F10">
            <w:pPr>
              <w:keepNext/>
              <w:numPr>
                <w:ilvl w:val="0"/>
                <w:numId w:val="2"/>
              </w:numPr>
              <w:spacing w:after="160" w:line="259" w:lineRule="auto"/>
              <w:outlineLvl w:val="0"/>
              <w:rPr>
                <w:rFonts w:ascii="Verdana" w:eastAsia="Times New Roman" w:hAnsi="Verdana"/>
                <w:lang w:val="en-US" w:eastAsia="zh-CN"/>
              </w:rPr>
            </w:pPr>
            <w:r w:rsidRPr="00F03F10">
              <w:rPr>
                <w:rFonts w:ascii="Verdana" w:eastAsia="Times New Roman" w:hAnsi="Verdana"/>
                <w:lang w:eastAsia="zh-CN"/>
              </w:rPr>
              <w:t xml:space="preserve">Available across the country </w:t>
            </w:r>
          </w:p>
          <w:p w14:paraId="063AA5F0" w14:textId="77777777" w:rsidR="00F03F10" w:rsidRPr="00F03F10" w:rsidRDefault="00F03F10" w:rsidP="00F03F10">
            <w:pPr>
              <w:keepNext/>
              <w:numPr>
                <w:ilvl w:val="0"/>
                <w:numId w:val="2"/>
              </w:numPr>
              <w:spacing w:after="160" w:line="259" w:lineRule="auto"/>
              <w:outlineLvl w:val="0"/>
              <w:rPr>
                <w:rFonts w:ascii="Verdana" w:eastAsia="Times New Roman" w:hAnsi="Verdana"/>
                <w:lang w:val="en-US" w:eastAsia="zh-CN"/>
              </w:rPr>
            </w:pPr>
            <w:r w:rsidRPr="00F03F10">
              <w:rPr>
                <w:rFonts w:ascii="Verdana" w:eastAsia="Times New Roman" w:hAnsi="Verdana"/>
                <w:lang w:eastAsia="zh-CN"/>
              </w:rPr>
              <w:t xml:space="preserve">Financed by the social security </w:t>
            </w:r>
          </w:p>
          <w:p w14:paraId="12FC8DBB"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system (</w:t>
            </w:r>
            <w:r w:rsidRPr="00F03F10">
              <w:rPr>
                <w:rFonts w:ascii="Verdana" w:eastAsia="Times New Roman" w:hAnsi="Verdana"/>
                <w:i/>
                <w:lang w:eastAsia="zh-CN"/>
              </w:rPr>
              <w:t>Assurance maladie</w:t>
            </w:r>
            <w:r w:rsidRPr="00F03F10">
              <w:rPr>
                <w:rFonts w:ascii="Verdana" w:eastAsia="Times New Roman" w:hAnsi="Verdana"/>
                <w:lang w:eastAsia="zh-CN"/>
              </w:rPr>
              <w:t>)</w:t>
            </w:r>
          </w:p>
        </w:tc>
        <w:tc>
          <w:tcPr>
            <w:tcW w:w="1018" w:type="pct"/>
            <w:vMerge/>
            <w:shd w:val="clear" w:color="auto" w:fill="auto"/>
          </w:tcPr>
          <w:p w14:paraId="7DD5F27B" w14:textId="77777777" w:rsidR="00F03F10" w:rsidRPr="00F03F10" w:rsidDel="00072A9B" w:rsidRDefault="00F03F10" w:rsidP="00F03F10">
            <w:pPr>
              <w:rPr>
                <w:rFonts w:ascii="Verdana" w:eastAsia="Times New Roman" w:hAnsi="Verdana"/>
                <w:lang w:eastAsia="zh-CN"/>
              </w:rPr>
            </w:pPr>
          </w:p>
        </w:tc>
        <w:tc>
          <w:tcPr>
            <w:tcW w:w="640" w:type="pct"/>
            <w:shd w:val="clear" w:color="auto" w:fill="auto"/>
          </w:tcPr>
          <w:p w14:paraId="13C457B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Number of structures:</w:t>
            </w:r>
          </w:p>
          <w:p w14:paraId="6E64D04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registered in the  FINESS database (2015): 1262</w:t>
            </w:r>
          </w:p>
          <w:p w14:paraId="2C972FBA" w14:textId="77777777" w:rsidR="00F03F10" w:rsidRPr="00F03F10" w:rsidRDefault="00F03F10" w:rsidP="00F03F10">
            <w:pPr>
              <w:rPr>
                <w:rFonts w:ascii="Verdana" w:eastAsia="Times New Roman" w:hAnsi="Verdana"/>
                <w:lang w:eastAsia="zh-CN"/>
              </w:rPr>
            </w:pPr>
          </w:p>
        </w:tc>
      </w:tr>
      <w:tr w:rsidR="00F03F10" w:rsidRPr="00F03F10" w14:paraId="5BCD1F6D" w14:textId="77777777" w:rsidTr="00F03F10">
        <w:trPr>
          <w:trHeight w:val="497"/>
        </w:trPr>
        <w:tc>
          <w:tcPr>
            <w:tcW w:w="892" w:type="pct"/>
            <w:vMerge/>
            <w:shd w:val="clear" w:color="auto" w:fill="auto"/>
          </w:tcPr>
          <w:p w14:paraId="3288CF10" w14:textId="77777777" w:rsidR="00F03F10" w:rsidRPr="00F03F10" w:rsidRDefault="00F03F10" w:rsidP="00F03F10">
            <w:pPr>
              <w:rPr>
                <w:rFonts w:ascii="Verdana" w:eastAsia="Times New Roman" w:hAnsi="Verdana"/>
                <w:b/>
                <w:lang w:eastAsia="zh-CN"/>
              </w:rPr>
            </w:pPr>
          </w:p>
        </w:tc>
        <w:tc>
          <w:tcPr>
            <w:tcW w:w="677" w:type="pct"/>
            <w:shd w:val="clear" w:color="auto" w:fill="auto"/>
          </w:tcPr>
          <w:p w14:paraId="457C6FCE" w14:textId="77777777" w:rsidR="00F03F10" w:rsidRPr="00F03F10" w:rsidRDefault="00F03F10" w:rsidP="00F03F10">
            <w:pPr>
              <w:rPr>
                <w:rFonts w:ascii="Verdana" w:eastAsia="Times New Roman" w:hAnsi="Verdana"/>
                <w:lang w:val="fr-FR" w:eastAsia="zh-CN"/>
              </w:rPr>
            </w:pPr>
            <w:r w:rsidRPr="00F03F10">
              <w:rPr>
                <w:rFonts w:ascii="Verdana" w:eastAsia="Times New Roman" w:hAnsi="Verdana"/>
                <w:lang w:val="fr-FR" w:eastAsia="zh-CN"/>
              </w:rPr>
              <w:t>Therapeutic, educational and pedagogical institutions (</w:t>
            </w:r>
            <w:r w:rsidRPr="00F03F10">
              <w:rPr>
                <w:rFonts w:ascii="Verdana" w:eastAsia="Times New Roman" w:hAnsi="Verdana"/>
                <w:i/>
                <w:lang w:val="fr-FR" w:eastAsia="zh-CN"/>
              </w:rPr>
              <w:t>Instituts thérapeuthiques</w:t>
            </w:r>
            <w:r w:rsidRPr="00F03F10">
              <w:rPr>
                <w:rFonts w:ascii="Verdana" w:eastAsia="Times New Roman" w:hAnsi="Verdana"/>
                <w:lang w:val="fr-FR" w:eastAsia="zh-CN"/>
              </w:rPr>
              <w:t xml:space="preserve"> </w:t>
            </w:r>
            <w:r w:rsidRPr="00F03F10">
              <w:rPr>
                <w:rFonts w:ascii="Verdana" w:eastAsia="Times New Roman" w:hAnsi="Verdana"/>
                <w:i/>
                <w:lang w:val="fr-FR" w:eastAsia="zh-CN"/>
              </w:rPr>
              <w:t>éducatifs et pédagogiques</w:t>
            </w:r>
            <w:r w:rsidRPr="00F03F10">
              <w:rPr>
                <w:rFonts w:ascii="Verdana" w:eastAsia="Times New Roman" w:hAnsi="Verdana"/>
                <w:lang w:val="fr-FR" w:eastAsia="zh-CN"/>
              </w:rPr>
              <w:t xml:space="preserve"> - ITEP) </w:t>
            </w:r>
          </w:p>
          <w:p w14:paraId="51DA0741" w14:textId="77777777" w:rsidR="00F03F10" w:rsidRPr="00F03F10" w:rsidRDefault="00F03F10" w:rsidP="00F03F10">
            <w:pPr>
              <w:rPr>
                <w:rFonts w:ascii="Verdana" w:eastAsia="Times New Roman" w:hAnsi="Verdana"/>
                <w:lang w:val="fr-FR" w:eastAsia="zh-CN"/>
              </w:rPr>
            </w:pPr>
          </w:p>
        </w:tc>
        <w:tc>
          <w:tcPr>
            <w:tcW w:w="709" w:type="pct"/>
            <w:shd w:val="clear" w:color="auto" w:fill="auto"/>
          </w:tcPr>
          <w:p w14:paraId="3455252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Children with psychological difficulties, behavioural problems, affecting their social interactions. </w:t>
            </w:r>
          </w:p>
          <w:p w14:paraId="417F0928" w14:textId="77777777" w:rsidR="00F03F10" w:rsidRPr="00F03F10" w:rsidDel="00072A9B" w:rsidRDefault="00F03F10" w:rsidP="00F03F10">
            <w:pPr>
              <w:rPr>
                <w:rFonts w:ascii="Verdana" w:eastAsia="Times New Roman" w:hAnsi="Verdana"/>
                <w:lang w:eastAsia="zh-CN"/>
              </w:rPr>
            </w:pPr>
          </w:p>
        </w:tc>
        <w:tc>
          <w:tcPr>
            <w:tcW w:w="1063" w:type="pct"/>
            <w:shd w:val="clear" w:color="auto" w:fill="auto"/>
          </w:tcPr>
          <w:p w14:paraId="418F2204" w14:textId="77777777" w:rsidR="00F03F10" w:rsidRPr="00F03F10" w:rsidRDefault="00F03F10" w:rsidP="00F03F10">
            <w:pPr>
              <w:keepNext/>
              <w:numPr>
                <w:ilvl w:val="0"/>
                <w:numId w:val="2"/>
              </w:numPr>
              <w:spacing w:after="160" w:line="259" w:lineRule="auto"/>
              <w:outlineLvl w:val="0"/>
              <w:rPr>
                <w:rFonts w:ascii="Verdana" w:eastAsia="Times New Roman" w:hAnsi="Verdana"/>
                <w:lang w:val="en-US" w:eastAsia="zh-CN"/>
              </w:rPr>
            </w:pPr>
            <w:r w:rsidRPr="00F03F10">
              <w:rPr>
                <w:rFonts w:ascii="Verdana" w:eastAsia="Times New Roman" w:hAnsi="Verdana"/>
                <w:lang w:eastAsia="zh-CN"/>
              </w:rPr>
              <w:t>(Day centres, 40.5%)</w:t>
            </w:r>
          </w:p>
          <w:p w14:paraId="2B18CF2B" w14:textId="77777777" w:rsidR="00F03F10" w:rsidRPr="00F03F10" w:rsidRDefault="00F03F10" w:rsidP="00F03F10">
            <w:pPr>
              <w:keepNext/>
              <w:numPr>
                <w:ilvl w:val="0"/>
                <w:numId w:val="2"/>
              </w:numPr>
              <w:spacing w:after="160" w:line="259" w:lineRule="auto"/>
              <w:outlineLvl w:val="0"/>
              <w:rPr>
                <w:rFonts w:ascii="Verdana" w:eastAsia="Times New Roman" w:hAnsi="Verdana"/>
                <w:lang w:val="en-US" w:eastAsia="zh-CN"/>
              </w:rPr>
            </w:pPr>
            <w:r w:rsidRPr="00F03F10">
              <w:rPr>
                <w:rFonts w:ascii="Verdana" w:eastAsia="Times New Roman" w:hAnsi="Verdana"/>
                <w:lang w:eastAsia="zh-CN"/>
              </w:rPr>
              <w:t xml:space="preserve">Support of children to favour family, social and professional integration, and return to a regular or adapted schooling environment. </w:t>
            </w:r>
          </w:p>
          <w:p w14:paraId="71D064AF" w14:textId="77777777" w:rsidR="00F03F10" w:rsidRPr="00F03F10" w:rsidRDefault="00F03F10" w:rsidP="00F03F10">
            <w:pPr>
              <w:keepNext/>
              <w:numPr>
                <w:ilvl w:val="0"/>
                <w:numId w:val="2"/>
              </w:numPr>
              <w:spacing w:after="160" w:line="259" w:lineRule="auto"/>
              <w:outlineLvl w:val="0"/>
              <w:rPr>
                <w:rFonts w:ascii="Verdana" w:eastAsia="Times New Roman" w:hAnsi="Verdana"/>
                <w:lang w:val="en-US" w:eastAsia="zh-CN"/>
              </w:rPr>
            </w:pPr>
            <w:r w:rsidRPr="00F03F10">
              <w:rPr>
                <w:rFonts w:ascii="Verdana" w:eastAsia="Times New Roman" w:hAnsi="Verdana"/>
                <w:lang w:eastAsia="zh-CN"/>
              </w:rPr>
              <w:t>Financed by the social security system (</w:t>
            </w:r>
            <w:r w:rsidRPr="00F03F10">
              <w:rPr>
                <w:rFonts w:ascii="Verdana" w:eastAsia="Times New Roman" w:hAnsi="Verdana"/>
                <w:i/>
                <w:lang w:eastAsia="zh-CN"/>
              </w:rPr>
              <w:t>assurance maladie</w:t>
            </w:r>
            <w:r w:rsidRPr="00F03F10">
              <w:rPr>
                <w:rFonts w:ascii="Verdana" w:eastAsia="Times New Roman" w:hAnsi="Verdana"/>
                <w:lang w:eastAsia="zh-CN"/>
              </w:rPr>
              <w:t>)</w:t>
            </w:r>
          </w:p>
        </w:tc>
        <w:tc>
          <w:tcPr>
            <w:tcW w:w="1018" w:type="pct"/>
            <w:vMerge/>
            <w:shd w:val="clear" w:color="auto" w:fill="auto"/>
          </w:tcPr>
          <w:p w14:paraId="62B37306" w14:textId="77777777" w:rsidR="00F03F10" w:rsidRPr="00F03F10" w:rsidDel="00072A9B" w:rsidRDefault="00F03F10" w:rsidP="00F03F10">
            <w:pPr>
              <w:rPr>
                <w:rFonts w:ascii="Verdana" w:eastAsia="Times New Roman" w:hAnsi="Verdana"/>
                <w:lang w:eastAsia="zh-CN"/>
              </w:rPr>
            </w:pPr>
          </w:p>
        </w:tc>
        <w:tc>
          <w:tcPr>
            <w:tcW w:w="640" w:type="pct"/>
            <w:shd w:val="clear" w:color="auto" w:fill="auto"/>
          </w:tcPr>
          <w:p w14:paraId="1950AB4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Number of structures:</w:t>
            </w:r>
          </w:p>
          <w:p w14:paraId="46C7DDE5"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registered in the  FINESS database (2015):</w:t>
            </w:r>
          </w:p>
          <w:p w14:paraId="7C9873E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444</w:t>
            </w:r>
          </w:p>
          <w:p w14:paraId="7FA268D5" w14:textId="77777777" w:rsidR="00F03F10" w:rsidRPr="00F03F10" w:rsidRDefault="00F03F10" w:rsidP="00F03F10">
            <w:pPr>
              <w:rPr>
                <w:rFonts w:ascii="Verdana" w:eastAsia="Times New Roman" w:hAnsi="Verdana"/>
                <w:lang w:eastAsia="zh-CN"/>
              </w:rPr>
            </w:pPr>
          </w:p>
          <w:p w14:paraId="149CBB60" w14:textId="77777777" w:rsidR="00F03F10" w:rsidRPr="00F03F10" w:rsidRDefault="00F03F10" w:rsidP="00F03F10">
            <w:pPr>
              <w:rPr>
                <w:rFonts w:ascii="Verdana" w:eastAsia="Times New Roman" w:hAnsi="Verdana"/>
                <w:lang w:eastAsia="zh-CN"/>
              </w:rPr>
            </w:pPr>
          </w:p>
        </w:tc>
      </w:tr>
      <w:tr w:rsidR="00F03F10" w:rsidRPr="00F03F10" w14:paraId="57CDD270" w14:textId="77777777" w:rsidTr="00F03F10">
        <w:trPr>
          <w:trHeight w:val="497"/>
        </w:trPr>
        <w:tc>
          <w:tcPr>
            <w:tcW w:w="892" w:type="pct"/>
            <w:vMerge/>
            <w:shd w:val="clear" w:color="auto" w:fill="auto"/>
          </w:tcPr>
          <w:p w14:paraId="673B725C" w14:textId="77777777" w:rsidR="00F03F10" w:rsidRPr="00F03F10" w:rsidRDefault="00F03F10" w:rsidP="00F03F10">
            <w:pPr>
              <w:rPr>
                <w:rFonts w:ascii="Verdana" w:eastAsia="Times New Roman" w:hAnsi="Verdana"/>
                <w:b/>
                <w:lang w:eastAsia="zh-CN"/>
              </w:rPr>
            </w:pPr>
          </w:p>
        </w:tc>
        <w:tc>
          <w:tcPr>
            <w:tcW w:w="677" w:type="pct"/>
            <w:shd w:val="clear" w:color="auto" w:fill="auto"/>
          </w:tcPr>
          <w:p w14:paraId="6E9F247C" w14:textId="77777777" w:rsidR="00F03F10" w:rsidRPr="00F03F10" w:rsidRDefault="00F03F10" w:rsidP="00F03F10">
            <w:pPr>
              <w:rPr>
                <w:rFonts w:ascii="Verdana" w:eastAsia="Times New Roman" w:hAnsi="Verdana"/>
                <w:lang w:val="en-US" w:eastAsia="zh-CN"/>
              </w:rPr>
            </w:pPr>
            <w:r w:rsidRPr="00F03F10">
              <w:rPr>
                <w:rFonts w:ascii="Verdana" w:eastAsia="Times New Roman" w:hAnsi="Verdana"/>
                <w:lang w:eastAsia="zh-CN"/>
              </w:rPr>
              <w:t xml:space="preserve">Institutions for children and adolescents with multiple disabilities </w:t>
            </w:r>
          </w:p>
          <w:p w14:paraId="6A47ACEB" w14:textId="77777777" w:rsidR="00F03F10" w:rsidRPr="00F03F10" w:rsidRDefault="00F03F10" w:rsidP="00F03F10">
            <w:pPr>
              <w:rPr>
                <w:rFonts w:ascii="Verdana" w:eastAsia="Times New Roman" w:hAnsi="Verdana"/>
                <w:lang w:val="fr-FR" w:eastAsia="zh-CN"/>
              </w:rPr>
            </w:pPr>
            <w:r w:rsidRPr="00F03F10">
              <w:rPr>
                <w:rFonts w:ascii="Verdana" w:eastAsia="Times New Roman" w:hAnsi="Verdana"/>
                <w:lang w:val="fr-FR" w:eastAsia="zh-CN"/>
              </w:rPr>
              <w:t>(</w:t>
            </w:r>
            <w:r w:rsidRPr="00F03F10">
              <w:rPr>
                <w:rFonts w:ascii="Verdana" w:eastAsia="Times New Roman" w:hAnsi="Verdana"/>
                <w:i/>
                <w:lang w:val="fr-FR" w:eastAsia="zh-CN"/>
              </w:rPr>
              <w:t>Etablissements d’accueil pour enfants et adolescents polyhandicapés</w:t>
            </w:r>
            <w:r w:rsidRPr="00F03F10">
              <w:rPr>
                <w:rFonts w:ascii="Verdana" w:eastAsia="Times New Roman" w:hAnsi="Verdana"/>
                <w:lang w:val="fr-FR" w:eastAsia="zh-CN"/>
              </w:rPr>
              <w:t>)</w:t>
            </w:r>
          </w:p>
        </w:tc>
        <w:tc>
          <w:tcPr>
            <w:tcW w:w="709" w:type="pct"/>
            <w:shd w:val="clear" w:color="auto" w:fill="auto"/>
          </w:tcPr>
          <w:p w14:paraId="5AC1A795"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Children with multiple disabilities</w:t>
            </w:r>
          </w:p>
        </w:tc>
        <w:tc>
          <w:tcPr>
            <w:tcW w:w="1063" w:type="pct"/>
            <w:shd w:val="clear" w:color="auto" w:fill="auto"/>
          </w:tcPr>
          <w:p w14:paraId="5246F4C4"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Day centres in 50,6% of cases)</w:t>
            </w:r>
            <w:r w:rsidRPr="00F03F10">
              <w:rPr>
                <w:rStyle w:val="FootnoteReference"/>
                <w:rFonts w:ascii="Verdana" w:eastAsia="Times New Roman" w:hAnsi="Verdana"/>
                <w:lang w:eastAsia="zh-CN"/>
              </w:rPr>
              <w:footnoteReference w:id="51"/>
            </w:r>
          </w:p>
          <w:p w14:paraId="0728E3CA" w14:textId="77777777" w:rsidR="00F03F10" w:rsidRPr="00F03F10" w:rsidRDefault="00F03F10" w:rsidP="00F03F10">
            <w:pPr>
              <w:rPr>
                <w:rFonts w:ascii="Verdana" w:eastAsia="Times New Roman" w:hAnsi="Verdana"/>
                <w:lang w:val="en-US" w:eastAsia="zh-CN"/>
              </w:rPr>
            </w:pPr>
          </w:p>
        </w:tc>
        <w:tc>
          <w:tcPr>
            <w:tcW w:w="1018" w:type="pct"/>
            <w:vMerge w:val="restart"/>
            <w:shd w:val="clear" w:color="auto" w:fill="auto"/>
          </w:tcPr>
          <w:p w14:paraId="46B77507" w14:textId="77777777" w:rsidR="00F03F10" w:rsidRPr="00F03F10" w:rsidRDefault="00F03F10" w:rsidP="00F03F10">
            <w:pPr>
              <w:jc w:val="both"/>
              <w:rPr>
                <w:rFonts w:ascii="Verdana" w:eastAsia="Times New Roman" w:hAnsi="Verdana"/>
                <w:lang w:eastAsia="zh-CN"/>
              </w:rPr>
            </w:pPr>
          </w:p>
          <w:p w14:paraId="071173AD" w14:textId="77777777" w:rsidR="00F03F10" w:rsidRPr="00F03F10" w:rsidRDefault="00F03F10" w:rsidP="00F03F10">
            <w:pPr>
              <w:jc w:val="both"/>
              <w:rPr>
                <w:rFonts w:ascii="Verdana" w:eastAsia="Times New Roman" w:hAnsi="Verdana"/>
                <w:lang w:eastAsia="zh-CN"/>
              </w:rPr>
            </w:pPr>
          </w:p>
          <w:p w14:paraId="438F5710" w14:textId="77777777" w:rsidR="00F03F10" w:rsidRPr="00F03F10" w:rsidRDefault="00F03F10" w:rsidP="00F03F10">
            <w:pPr>
              <w:jc w:val="both"/>
              <w:rPr>
                <w:rFonts w:ascii="Verdana" w:eastAsia="Times New Roman" w:hAnsi="Verdana"/>
                <w:lang w:eastAsia="zh-CN"/>
              </w:rPr>
            </w:pPr>
          </w:p>
          <w:p w14:paraId="6D0BE8E3" w14:textId="77777777" w:rsidR="00F03F10" w:rsidRPr="00F03F10" w:rsidRDefault="00F03F10" w:rsidP="00F03F10">
            <w:pPr>
              <w:jc w:val="both"/>
              <w:rPr>
                <w:rFonts w:ascii="Verdana" w:eastAsia="Times New Roman" w:hAnsi="Verdana"/>
                <w:lang w:eastAsia="zh-CN"/>
              </w:rPr>
            </w:pPr>
          </w:p>
          <w:p w14:paraId="7CF231C4" w14:textId="77777777" w:rsidR="00F03F10" w:rsidRPr="00F03F10" w:rsidRDefault="00F03F10" w:rsidP="00F03F10">
            <w:pPr>
              <w:jc w:val="both"/>
              <w:rPr>
                <w:rFonts w:ascii="Verdana" w:eastAsia="Times New Roman" w:hAnsi="Verdana"/>
                <w:lang w:eastAsia="zh-CN"/>
              </w:rPr>
            </w:pPr>
          </w:p>
          <w:p w14:paraId="726C1C38" w14:textId="77777777" w:rsidR="00F03F10" w:rsidRPr="00F03F10" w:rsidRDefault="00F03F10" w:rsidP="00F03F10">
            <w:pPr>
              <w:jc w:val="both"/>
              <w:rPr>
                <w:rFonts w:ascii="Verdana" w:eastAsia="Times New Roman" w:hAnsi="Verdana"/>
                <w:lang w:eastAsia="zh-CN"/>
              </w:rPr>
            </w:pPr>
          </w:p>
          <w:p w14:paraId="38837F77" w14:textId="77777777" w:rsidR="00F03F10" w:rsidRPr="00F03F10" w:rsidRDefault="00F03F10" w:rsidP="00F03F10">
            <w:pPr>
              <w:jc w:val="both"/>
              <w:rPr>
                <w:rFonts w:ascii="Verdana" w:eastAsia="Times New Roman" w:hAnsi="Verdana"/>
                <w:lang w:eastAsia="zh-CN"/>
              </w:rPr>
            </w:pPr>
          </w:p>
          <w:p w14:paraId="27BDBA18" w14:textId="77777777" w:rsidR="00F03F10" w:rsidRPr="00F03F10" w:rsidRDefault="00F03F10" w:rsidP="00F03F10">
            <w:pPr>
              <w:jc w:val="both"/>
              <w:rPr>
                <w:rFonts w:ascii="Verdana" w:eastAsia="Times New Roman" w:hAnsi="Verdana"/>
                <w:lang w:eastAsia="zh-CN"/>
              </w:rPr>
            </w:pPr>
          </w:p>
          <w:p w14:paraId="3498F799" w14:textId="77777777" w:rsidR="00F03F10" w:rsidRPr="00F03F10" w:rsidRDefault="00F03F10" w:rsidP="00F03F10">
            <w:pPr>
              <w:jc w:val="both"/>
              <w:rPr>
                <w:rFonts w:ascii="Verdana" w:eastAsia="Times New Roman" w:hAnsi="Verdana"/>
                <w:lang w:eastAsia="zh-CN"/>
              </w:rPr>
            </w:pPr>
          </w:p>
          <w:p w14:paraId="6B5F69FE" w14:textId="77777777" w:rsidR="00F03F10" w:rsidRPr="00F03F10" w:rsidRDefault="00F03F10" w:rsidP="00F03F10">
            <w:pPr>
              <w:jc w:val="both"/>
              <w:rPr>
                <w:rFonts w:ascii="Verdana" w:eastAsia="Times New Roman" w:hAnsi="Verdana"/>
                <w:lang w:eastAsia="zh-CN"/>
              </w:rPr>
            </w:pPr>
          </w:p>
          <w:p w14:paraId="46722511" w14:textId="77777777" w:rsidR="00F03F10" w:rsidRPr="00F03F10" w:rsidRDefault="00F03F10" w:rsidP="00F03F10">
            <w:pPr>
              <w:jc w:val="both"/>
              <w:rPr>
                <w:rFonts w:ascii="Verdana" w:eastAsia="Times New Roman" w:hAnsi="Verdana"/>
                <w:lang w:eastAsia="zh-CN"/>
              </w:rPr>
            </w:pPr>
          </w:p>
          <w:p w14:paraId="2404D751" w14:textId="77777777" w:rsidR="00F03F10" w:rsidRPr="00F03F10" w:rsidRDefault="00F03F10" w:rsidP="00F03F10">
            <w:pPr>
              <w:jc w:val="both"/>
              <w:rPr>
                <w:rFonts w:ascii="Verdana" w:eastAsia="Times New Roman" w:hAnsi="Verdana"/>
                <w:lang w:eastAsia="zh-CN"/>
              </w:rPr>
            </w:pPr>
          </w:p>
          <w:p w14:paraId="68C5059B" w14:textId="77777777" w:rsidR="00F03F10" w:rsidRPr="00F03F10" w:rsidDel="00072A9B" w:rsidRDefault="00F03F10" w:rsidP="00F03F10">
            <w:pPr>
              <w:jc w:val="both"/>
              <w:rPr>
                <w:rFonts w:ascii="Verdana" w:eastAsia="Times New Roman" w:hAnsi="Verdana"/>
                <w:lang w:eastAsia="zh-CN"/>
              </w:rPr>
            </w:pPr>
          </w:p>
        </w:tc>
        <w:tc>
          <w:tcPr>
            <w:tcW w:w="640" w:type="pct"/>
            <w:shd w:val="clear" w:color="auto" w:fill="auto"/>
          </w:tcPr>
          <w:p w14:paraId="6974FA9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Institutions for children and adolescents with multiple disabilities registered in the FINESS database (2015): 205.</w:t>
            </w:r>
          </w:p>
          <w:p w14:paraId="47BDCF7D" w14:textId="77777777" w:rsidR="00F03F10" w:rsidRPr="00F03F10" w:rsidRDefault="00F03F10" w:rsidP="00F03F10">
            <w:pPr>
              <w:rPr>
                <w:rFonts w:ascii="Verdana" w:eastAsia="Times New Roman" w:hAnsi="Verdana"/>
                <w:lang w:eastAsia="zh-CN"/>
              </w:rPr>
            </w:pPr>
          </w:p>
        </w:tc>
      </w:tr>
      <w:tr w:rsidR="00F03F10" w:rsidRPr="00F03F10" w14:paraId="42C6727F" w14:textId="77777777" w:rsidTr="00F03F10">
        <w:trPr>
          <w:trHeight w:val="497"/>
        </w:trPr>
        <w:tc>
          <w:tcPr>
            <w:tcW w:w="892" w:type="pct"/>
            <w:vMerge/>
            <w:shd w:val="clear" w:color="auto" w:fill="auto"/>
          </w:tcPr>
          <w:p w14:paraId="0E0EFF56" w14:textId="77777777" w:rsidR="00F03F10" w:rsidRPr="00F03F10" w:rsidRDefault="00F03F10" w:rsidP="00F03F10">
            <w:pPr>
              <w:rPr>
                <w:rFonts w:ascii="Verdana" w:eastAsia="Times New Roman" w:hAnsi="Verdana"/>
                <w:b/>
                <w:lang w:eastAsia="zh-CN"/>
              </w:rPr>
            </w:pPr>
          </w:p>
        </w:tc>
        <w:tc>
          <w:tcPr>
            <w:tcW w:w="677" w:type="pct"/>
            <w:shd w:val="clear" w:color="auto" w:fill="auto"/>
          </w:tcPr>
          <w:p w14:paraId="7066484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Institute for physical education/Physical disability </w:t>
            </w:r>
          </w:p>
          <w:p w14:paraId="1EEEC06E" w14:textId="77777777" w:rsidR="00F03F10" w:rsidRPr="00F03F10" w:rsidRDefault="00F03F10" w:rsidP="00F03F10">
            <w:pPr>
              <w:rPr>
                <w:rFonts w:ascii="Verdana" w:eastAsia="Times New Roman" w:hAnsi="Verdana"/>
                <w:lang w:val="fr-FR" w:eastAsia="zh-CN"/>
              </w:rPr>
            </w:pPr>
            <w:r w:rsidRPr="00F03F10">
              <w:rPr>
                <w:rFonts w:ascii="Verdana" w:eastAsia="Times New Roman" w:hAnsi="Verdana"/>
                <w:i/>
                <w:lang w:val="fr-FR" w:eastAsia="zh-CN"/>
              </w:rPr>
              <w:t>Institut d’éducation motrice</w:t>
            </w:r>
            <w:r w:rsidRPr="00F03F10">
              <w:rPr>
                <w:rFonts w:ascii="Verdana" w:eastAsia="Times New Roman" w:hAnsi="Verdana"/>
                <w:lang w:val="fr-FR" w:eastAsia="zh-CN"/>
              </w:rPr>
              <w:t xml:space="preserve"> (IEM) / </w:t>
            </w:r>
            <w:r w:rsidRPr="00F03F10">
              <w:rPr>
                <w:rFonts w:ascii="Verdana" w:eastAsia="Times New Roman" w:hAnsi="Verdana"/>
                <w:i/>
                <w:lang w:val="fr-FR" w:eastAsia="zh-CN"/>
              </w:rPr>
              <w:t>Etablissement pour Déficient Moteur</w:t>
            </w:r>
          </w:p>
        </w:tc>
        <w:tc>
          <w:tcPr>
            <w:tcW w:w="709" w:type="pct"/>
            <w:shd w:val="clear" w:color="auto" w:fill="auto"/>
          </w:tcPr>
          <w:p w14:paraId="4858F522"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Children with a physical disability (</w:t>
            </w:r>
            <w:r w:rsidRPr="00F03F10">
              <w:rPr>
                <w:rFonts w:ascii="Verdana" w:eastAsia="Times New Roman" w:hAnsi="Verdana"/>
                <w:i/>
                <w:lang w:eastAsia="zh-CN"/>
              </w:rPr>
              <w:t>defience motrice</w:t>
            </w:r>
            <w:r w:rsidRPr="00F03F10">
              <w:rPr>
                <w:rFonts w:ascii="Verdana" w:eastAsia="Times New Roman" w:hAnsi="Verdana"/>
                <w:lang w:eastAsia="zh-CN"/>
              </w:rPr>
              <w:t>)</w:t>
            </w:r>
          </w:p>
        </w:tc>
        <w:tc>
          <w:tcPr>
            <w:tcW w:w="1063" w:type="pct"/>
            <w:shd w:val="clear" w:color="auto" w:fill="auto"/>
          </w:tcPr>
          <w:p w14:paraId="17C0E38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Mostly institutions where children reside, but in some instances, in-home support. Includes medical surveillance, technical support, re-education, support for the development of family and social relations, education (including physical education) </w:t>
            </w:r>
          </w:p>
          <w:p w14:paraId="5DE5AB8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Available across the country</w:t>
            </w:r>
          </w:p>
          <w:p w14:paraId="4EF1383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Financed by the social security system (</w:t>
            </w:r>
            <w:r w:rsidRPr="00F03F10">
              <w:rPr>
                <w:rFonts w:ascii="Verdana" w:eastAsia="Times New Roman" w:hAnsi="Verdana"/>
                <w:i/>
                <w:lang w:eastAsia="zh-CN"/>
              </w:rPr>
              <w:t>assurance maladie</w:t>
            </w:r>
            <w:r w:rsidRPr="00F03F10">
              <w:rPr>
                <w:rFonts w:ascii="Verdana" w:eastAsia="Times New Roman" w:hAnsi="Verdana"/>
                <w:lang w:eastAsia="zh-CN"/>
              </w:rPr>
              <w:t>)</w:t>
            </w:r>
          </w:p>
          <w:p w14:paraId="1705C92F" w14:textId="77777777" w:rsidR="00F03F10" w:rsidRPr="00F03F10" w:rsidRDefault="00F03F10" w:rsidP="00F03F10">
            <w:pPr>
              <w:rPr>
                <w:rFonts w:ascii="Verdana" w:eastAsia="Times New Roman" w:hAnsi="Verdana"/>
                <w:lang w:eastAsia="zh-CN"/>
              </w:rPr>
            </w:pPr>
          </w:p>
        </w:tc>
        <w:tc>
          <w:tcPr>
            <w:tcW w:w="1018" w:type="pct"/>
            <w:vMerge/>
            <w:shd w:val="clear" w:color="auto" w:fill="auto"/>
          </w:tcPr>
          <w:p w14:paraId="5403BC95" w14:textId="77777777" w:rsidR="00F03F10" w:rsidRPr="00F03F10" w:rsidRDefault="00F03F10" w:rsidP="00F03F10">
            <w:pPr>
              <w:jc w:val="both"/>
              <w:rPr>
                <w:rFonts w:ascii="Verdana" w:eastAsia="Times New Roman" w:hAnsi="Verdana"/>
                <w:lang w:eastAsia="zh-CN"/>
              </w:rPr>
            </w:pPr>
          </w:p>
        </w:tc>
        <w:tc>
          <w:tcPr>
            <w:tcW w:w="640" w:type="pct"/>
            <w:shd w:val="clear" w:color="auto" w:fill="auto"/>
          </w:tcPr>
          <w:p w14:paraId="2E6675EC" w14:textId="77777777" w:rsidR="00F03F10" w:rsidRPr="00F03F10" w:rsidRDefault="00F03F10" w:rsidP="00F03F10">
            <w:pPr>
              <w:rPr>
                <w:rFonts w:ascii="Verdana" w:eastAsia="Times New Roman" w:hAnsi="Verdana"/>
                <w:lang w:eastAsia="zh-CN"/>
              </w:rPr>
            </w:pPr>
          </w:p>
          <w:p w14:paraId="2BC6B7C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Number of structures  (according to the FINESS records (2015): 80</w:t>
            </w:r>
          </w:p>
          <w:p w14:paraId="01841280" w14:textId="77777777" w:rsidR="00F03F10" w:rsidRPr="00F03F10" w:rsidRDefault="00F03F10" w:rsidP="00F03F10">
            <w:pPr>
              <w:rPr>
                <w:rFonts w:ascii="Verdana" w:eastAsia="Times New Roman" w:hAnsi="Verdana"/>
                <w:lang w:eastAsia="zh-CN"/>
              </w:rPr>
            </w:pPr>
          </w:p>
        </w:tc>
      </w:tr>
      <w:tr w:rsidR="00F03F10" w:rsidRPr="00F03F10" w14:paraId="70A3A6CD" w14:textId="77777777" w:rsidTr="00F03F10">
        <w:trPr>
          <w:trHeight w:val="497"/>
        </w:trPr>
        <w:tc>
          <w:tcPr>
            <w:tcW w:w="892" w:type="pct"/>
            <w:shd w:val="clear" w:color="auto" w:fill="auto"/>
          </w:tcPr>
          <w:p w14:paraId="52233C3E" w14:textId="77777777" w:rsidR="00F03F10" w:rsidRPr="00F03F10" w:rsidRDefault="00F03F10" w:rsidP="00F03F10">
            <w:pPr>
              <w:jc w:val="both"/>
              <w:rPr>
                <w:rFonts w:ascii="Verdana" w:eastAsia="Times New Roman" w:hAnsi="Verdana"/>
                <w:b/>
                <w:lang w:eastAsia="zh-CN"/>
              </w:rPr>
            </w:pPr>
            <w:r w:rsidRPr="00F03F10">
              <w:rPr>
                <w:rFonts w:ascii="Verdana" w:eastAsia="Times New Roman" w:hAnsi="Verdana"/>
                <w:b/>
                <w:bCs/>
                <w:lang w:eastAsia="zh-CN"/>
              </w:rPr>
              <w:t>Family support / Respite care</w:t>
            </w:r>
          </w:p>
          <w:p w14:paraId="2CCAEE1E" w14:textId="77777777" w:rsidR="00F03F10" w:rsidRPr="00F03F10" w:rsidRDefault="00F03F10" w:rsidP="00F03F10">
            <w:pPr>
              <w:jc w:val="both"/>
              <w:rPr>
                <w:rFonts w:ascii="Verdana" w:eastAsia="Times New Roman" w:hAnsi="Verdana"/>
                <w:b/>
                <w:lang w:eastAsia="zh-CN"/>
              </w:rPr>
            </w:pPr>
            <w:r w:rsidRPr="00F03F10">
              <w:rPr>
                <w:rFonts w:ascii="Verdana" w:eastAsia="Times New Roman" w:hAnsi="Verdana"/>
                <w:lang w:eastAsia="zh-CN"/>
              </w:rPr>
              <w:t>(provides supports to carers in their caring role and allows them to have a break, may be formal or informal, and may be provided in the home or out of the home)</w:t>
            </w:r>
          </w:p>
        </w:tc>
        <w:tc>
          <w:tcPr>
            <w:tcW w:w="677" w:type="pct"/>
            <w:shd w:val="clear" w:color="auto" w:fill="auto"/>
          </w:tcPr>
          <w:p w14:paraId="001DB55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YES</w:t>
            </w:r>
          </w:p>
          <w:p w14:paraId="0EC2862D"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System for the respite and support of helpers (</w:t>
            </w:r>
            <w:r w:rsidRPr="00F03F10">
              <w:rPr>
                <w:rFonts w:ascii="Verdana" w:eastAsia="Times New Roman" w:hAnsi="Verdana"/>
                <w:i/>
                <w:lang w:eastAsia="zh-CN"/>
              </w:rPr>
              <w:t>Plateformes de répit et d’accompagnement des aidants</w:t>
            </w:r>
            <w:r w:rsidRPr="00F03F10">
              <w:rPr>
                <w:rFonts w:ascii="Verdana" w:eastAsia="Times New Roman" w:hAnsi="Verdana"/>
                <w:lang w:eastAsia="zh-CN"/>
              </w:rPr>
              <w:t>)</w:t>
            </w:r>
            <w:r w:rsidRPr="00F03F10">
              <w:rPr>
                <w:rStyle w:val="FootnoteReference"/>
                <w:rFonts w:ascii="Verdana" w:eastAsia="Times New Roman" w:hAnsi="Verdana"/>
                <w:lang w:eastAsia="zh-CN"/>
              </w:rPr>
              <w:footnoteReference w:id="52"/>
            </w:r>
            <w:r w:rsidRPr="00F03F10">
              <w:rPr>
                <w:rFonts w:ascii="Verdana" w:eastAsia="Times New Roman" w:hAnsi="Verdana"/>
                <w:lang w:eastAsia="zh-CN"/>
              </w:rPr>
              <w:t>.</w:t>
            </w:r>
          </w:p>
          <w:p w14:paraId="57A22F55" w14:textId="77777777" w:rsidR="00F03F10" w:rsidRPr="00F03F10" w:rsidRDefault="00F03F10" w:rsidP="00F03F10">
            <w:pPr>
              <w:rPr>
                <w:rFonts w:ascii="Verdana" w:eastAsia="Times New Roman" w:hAnsi="Verdana"/>
                <w:lang w:eastAsia="zh-CN"/>
              </w:rPr>
            </w:pPr>
          </w:p>
          <w:p w14:paraId="03FEC6ED"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w:t>
            </w:r>
            <w:r w:rsidRPr="00F03F10">
              <w:rPr>
                <w:rFonts w:ascii="Verdana" w:eastAsia="Times New Roman" w:hAnsi="Verdana"/>
                <w:i/>
                <w:lang w:eastAsia="zh-CN"/>
              </w:rPr>
              <w:t>Café des aidants</w:t>
            </w:r>
            <w:r w:rsidRPr="00F03F10">
              <w:rPr>
                <w:rFonts w:ascii="Verdana" w:eastAsia="Times New Roman" w:hAnsi="Verdana"/>
                <w:lang w:eastAsia="zh-CN"/>
              </w:rPr>
              <w:t>’ (see also promising practices)</w:t>
            </w:r>
          </w:p>
          <w:p w14:paraId="60221F2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NB: Measures foreseen also by the 2015 draft bill on the adaptation of society to aging, </w:t>
            </w:r>
          </w:p>
          <w:p w14:paraId="1811153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i.e. provide for  corresponding financial support/option of temporary housing of the person supported if the carer requires a break (specifications will be adopted by decree) </w:t>
            </w:r>
            <w:r w:rsidRPr="00F03F10">
              <w:rPr>
                <w:rStyle w:val="FootnoteReference"/>
                <w:rFonts w:ascii="Verdana" w:eastAsia="Times New Roman" w:hAnsi="Verdana"/>
                <w:lang w:eastAsia="zh-CN"/>
              </w:rPr>
              <w:footnoteReference w:id="53"/>
            </w:r>
          </w:p>
        </w:tc>
        <w:tc>
          <w:tcPr>
            <w:tcW w:w="709" w:type="pct"/>
            <w:shd w:val="clear" w:color="auto" w:fill="auto"/>
          </w:tcPr>
          <w:p w14:paraId="626701B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Helpers/carers of persons with various forms of disability, including persons with Alzheimer (2008-2012 plan)</w:t>
            </w:r>
          </w:p>
          <w:p w14:paraId="24B8DE09" w14:textId="77777777" w:rsidR="00F03F10" w:rsidRPr="00F03F10" w:rsidRDefault="00F03F10" w:rsidP="00F03F10">
            <w:pPr>
              <w:rPr>
                <w:rFonts w:ascii="Verdana" w:eastAsia="Times New Roman" w:hAnsi="Verdana"/>
                <w:lang w:eastAsia="zh-CN"/>
              </w:rPr>
            </w:pPr>
          </w:p>
        </w:tc>
        <w:tc>
          <w:tcPr>
            <w:tcW w:w="1063" w:type="pct"/>
            <w:shd w:val="clear" w:color="auto" w:fill="auto"/>
          </w:tcPr>
          <w:p w14:paraId="632AC6F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Providing various services, including guidance, information and counselling, discussion groups, etc.</w:t>
            </w:r>
          </w:p>
          <w:p w14:paraId="7B20382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Available across the country</w:t>
            </w:r>
          </w:p>
          <w:p w14:paraId="1E169652"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Not for profit, accredited by Regional Health Agencies (ARS)/ funding from the health insurance system (CPAM) (support by organisations foreseen in the relevant plan) but potentially involving also the local authorities (e.g. </w:t>
            </w:r>
            <w:r w:rsidRPr="00F03F10">
              <w:rPr>
                <w:rFonts w:ascii="Verdana" w:eastAsia="Times New Roman" w:hAnsi="Verdana"/>
                <w:i/>
                <w:lang w:eastAsia="zh-CN"/>
              </w:rPr>
              <w:t>Conseil Général</w:t>
            </w:r>
            <w:r w:rsidRPr="00F03F10">
              <w:rPr>
                <w:rFonts w:ascii="Verdana" w:eastAsia="Times New Roman" w:hAnsi="Verdana"/>
                <w:lang w:eastAsia="zh-CN"/>
              </w:rPr>
              <w:t xml:space="preserve"> in Departments) </w:t>
            </w:r>
          </w:p>
        </w:tc>
        <w:tc>
          <w:tcPr>
            <w:tcW w:w="1018" w:type="pct"/>
            <w:shd w:val="clear" w:color="auto" w:fill="auto"/>
          </w:tcPr>
          <w:p w14:paraId="6391882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These types of services are provided on a voluntary and flexible basis. They focus on the support of helpers, and allow them to share experiences. The approach is participatory.</w:t>
            </w:r>
          </w:p>
          <w:p w14:paraId="61211B21" w14:textId="77777777" w:rsidR="00F03F10" w:rsidRPr="00F03F10" w:rsidRDefault="00F03F10" w:rsidP="00F03F10">
            <w:pPr>
              <w:rPr>
                <w:rFonts w:ascii="Verdana" w:eastAsia="Times New Roman" w:hAnsi="Verdana"/>
                <w:lang w:eastAsia="zh-CN"/>
              </w:rPr>
            </w:pPr>
          </w:p>
        </w:tc>
        <w:tc>
          <w:tcPr>
            <w:tcW w:w="640" w:type="pct"/>
            <w:shd w:val="clear" w:color="auto" w:fill="auto"/>
          </w:tcPr>
          <w:p w14:paraId="4E1AAE75"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In 2013: 87 such organisations had responded to an official survey, 57 declaring an activity in 2012</w:t>
            </w:r>
            <w:r w:rsidRPr="00F03F10">
              <w:rPr>
                <w:rStyle w:val="FootnoteReference"/>
                <w:rFonts w:ascii="Verdana" w:eastAsia="Times New Roman" w:hAnsi="Verdana"/>
                <w:lang w:eastAsia="zh-CN"/>
              </w:rPr>
              <w:footnoteReference w:id="54"/>
            </w:r>
            <w:r w:rsidRPr="00F03F10">
              <w:rPr>
                <w:rFonts w:ascii="Verdana" w:eastAsia="Times New Roman" w:hAnsi="Verdana"/>
                <w:lang w:eastAsia="zh-CN"/>
              </w:rPr>
              <w:t>. Some obviously opened since</w:t>
            </w:r>
            <w:r w:rsidRPr="00F03F10">
              <w:rPr>
                <w:rStyle w:val="FootnoteReference"/>
                <w:rFonts w:ascii="Verdana" w:eastAsia="Times New Roman" w:hAnsi="Verdana"/>
                <w:lang w:eastAsia="zh-CN"/>
              </w:rPr>
              <w:footnoteReference w:id="55"/>
            </w:r>
            <w:r w:rsidRPr="00F03F10">
              <w:rPr>
                <w:rFonts w:ascii="Verdana" w:eastAsia="Times New Roman" w:hAnsi="Verdana"/>
                <w:lang w:eastAsia="zh-CN"/>
              </w:rPr>
              <w:t>.</w:t>
            </w:r>
          </w:p>
        </w:tc>
      </w:tr>
      <w:tr w:rsidR="00F03F10" w:rsidRPr="00F03F10" w14:paraId="1B8D2921" w14:textId="77777777" w:rsidTr="00F03F10">
        <w:trPr>
          <w:trHeight w:val="497"/>
        </w:trPr>
        <w:tc>
          <w:tcPr>
            <w:tcW w:w="892" w:type="pct"/>
            <w:vMerge w:val="restart"/>
            <w:shd w:val="clear" w:color="auto" w:fill="auto"/>
          </w:tcPr>
          <w:p w14:paraId="7ED406B6" w14:textId="77777777" w:rsidR="00F03F10" w:rsidRDefault="00F03F10" w:rsidP="00F03F10">
            <w:pPr>
              <w:jc w:val="both"/>
              <w:rPr>
                <w:rFonts w:ascii="Verdana" w:eastAsia="Times New Roman" w:hAnsi="Verdana"/>
                <w:lang w:eastAsia="zh-CN"/>
              </w:rPr>
            </w:pPr>
            <w:r w:rsidRPr="00F03F10">
              <w:rPr>
                <w:rFonts w:ascii="Verdana" w:eastAsia="Times New Roman" w:hAnsi="Verdana"/>
                <w:b/>
                <w:bCs/>
                <w:lang w:eastAsia="zh-CN"/>
              </w:rPr>
              <w:t xml:space="preserve">Foster care </w:t>
            </w:r>
            <w:r w:rsidRPr="00F03F10">
              <w:rPr>
                <w:rFonts w:ascii="Verdana" w:eastAsia="Times New Roman" w:hAnsi="Verdana"/>
                <w:lang w:eastAsia="zh-CN"/>
              </w:rPr>
              <w:t>(where children are placed in the domestic environment of a family that is not their own)</w:t>
            </w:r>
          </w:p>
          <w:p w14:paraId="2712670F" w14:textId="77777777" w:rsidR="00A678CB" w:rsidRDefault="00A678CB" w:rsidP="00F03F10">
            <w:pPr>
              <w:jc w:val="both"/>
              <w:rPr>
                <w:rFonts w:ascii="Verdana" w:eastAsia="Times New Roman" w:hAnsi="Verdana"/>
                <w:lang w:eastAsia="zh-CN"/>
              </w:rPr>
            </w:pPr>
          </w:p>
          <w:p w14:paraId="514300AE" w14:textId="77777777" w:rsidR="00A678CB" w:rsidRPr="00F03F10" w:rsidRDefault="00A678CB" w:rsidP="00F03F10">
            <w:pPr>
              <w:jc w:val="both"/>
              <w:rPr>
                <w:rFonts w:ascii="Verdana" w:eastAsia="Times New Roman" w:hAnsi="Verdana"/>
                <w:b/>
                <w:lang w:eastAsia="zh-CN"/>
              </w:rPr>
            </w:pPr>
          </w:p>
        </w:tc>
        <w:tc>
          <w:tcPr>
            <w:tcW w:w="677" w:type="pct"/>
            <w:shd w:val="clear" w:color="auto" w:fill="auto"/>
          </w:tcPr>
          <w:p w14:paraId="127DF6F2" w14:textId="77777777" w:rsidR="00F03F10" w:rsidRPr="00F03F10" w:rsidRDefault="00F03F10" w:rsidP="00F03F10">
            <w:pPr>
              <w:rPr>
                <w:rFonts w:ascii="Verdana" w:eastAsia="Times New Roman" w:hAnsi="Verdana"/>
                <w:b/>
                <w:bCs/>
                <w:lang w:val="fr-FR" w:eastAsia="zh-CN"/>
              </w:rPr>
            </w:pPr>
            <w:r w:rsidRPr="00F03F10">
              <w:rPr>
                <w:rFonts w:ascii="Verdana" w:eastAsia="Times New Roman" w:hAnsi="Verdana"/>
                <w:b/>
                <w:bCs/>
                <w:lang w:val="fr-FR" w:eastAsia="zh-CN"/>
              </w:rPr>
              <w:t>YES</w:t>
            </w:r>
          </w:p>
          <w:p w14:paraId="05774C54" w14:textId="77777777" w:rsidR="00F03F10" w:rsidRPr="00F03F10" w:rsidRDefault="00F03F10" w:rsidP="00F03F10">
            <w:pPr>
              <w:rPr>
                <w:rFonts w:ascii="Verdana" w:eastAsia="Times New Roman" w:hAnsi="Verdana"/>
                <w:b/>
                <w:lang w:val="fr-FR" w:eastAsia="zh-CN"/>
              </w:rPr>
            </w:pPr>
          </w:p>
          <w:p w14:paraId="4CB7DEA6" w14:textId="77777777" w:rsidR="00F03F10" w:rsidRPr="00F03F10" w:rsidRDefault="00F03F10" w:rsidP="00F03F10">
            <w:pPr>
              <w:rPr>
                <w:rFonts w:ascii="Verdana" w:eastAsia="Times New Roman" w:hAnsi="Verdana"/>
                <w:lang w:val="fr-FR" w:eastAsia="zh-CN"/>
              </w:rPr>
            </w:pPr>
            <w:r w:rsidRPr="00F03F10">
              <w:rPr>
                <w:rFonts w:ascii="Verdana" w:eastAsia="Times New Roman" w:hAnsi="Verdana"/>
                <w:lang w:val="fr-FR" w:eastAsia="zh-CN"/>
              </w:rPr>
              <w:t>Specialised Familial support centre (</w:t>
            </w:r>
            <w:r w:rsidRPr="00F03F10">
              <w:rPr>
                <w:rFonts w:ascii="Verdana" w:eastAsia="Times New Roman" w:hAnsi="Verdana"/>
                <w:i/>
                <w:lang w:val="fr-FR" w:eastAsia="zh-CN"/>
              </w:rPr>
              <w:t xml:space="preserve">Centre d’accueil familial spécialisé, </w:t>
            </w:r>
            <w:r w:rsidRPr="00F03F10">
              <w:rPr>
                <w:rFonts w:ascii="Verdana" w:eastAsia="Times New Roman" w:hAnsi="Verdana"/>
                <w:lang w:val="fr-FR" w:eastAsia="zh-CN"/>
              </w:rPr>
              <w:t>CAFS)</w:t>
            </w:r>
          </w:p>
          <w:p w14:paraId="44E55F9F" w14:textId="77777777" w:rsidR="00F03F10" w:rsidRPr="00F03F10" w:rsidRDefault="00F03F10" w:rsidP="00F03F10">
            <w:pPr>
              <w:rPr>
                <w:rFonts w:ascii="Verdana" w:eastAsia="Times New Roman" w:hAnsi="Verdana"/>
                <w:lang w:val="fr-FR" w:eastAsia="zh-CN"/>
              </w:rPr>
            </w:pPr>
          </w:p>
          <w:p w14:paraId="2E921E05" w14:textId="77777777" w:rsidR="00F03F10" w:rsidRPr="00F03F10" w:rsidRDefault="00F03F10" w:rsidP="00F03F10">
            <w:pPr>
              <w:rPr>
                <w:rFonts w:ascii="Verdana" w:eastAsia="Times New Roman" w:hAnsi="Verdana"/>
                <w:lang w:val="fr-FR" w:eastAsia="zh-CN"/>
              </w:rPr>
            </w:pPr>
          </w:p>
          <w:p w14:paraId="369675B1" w14:textId="77777777" w:rsidR="00F03F10" w:rsidRPr="00F03F10" w:rsidRDefault="00F03F10" w:rsidP="00F03F10">
            <w:pPr>
              <w:rPr>
                <w:rFonts w:ascii="Verdana" w:eastAsia="Times New Roman" w:hAnsi="Verdana"/>
                <w:lang w:val="fr-FR" w:eastAsia="zh-CN"/>
              </w:rPr>
            </w:pPr>
          </w:p>
          <w:p w14:paraId="452DD2E7" w14:textId="77777777" w:rsidR="00F03F10" w:rsidRPr="00F03F10" w:rsidRDefault="00F03F10" w:rsidP="00F03F10">
            <w:pPr>
              <w:rPr>
                <w:rFonts w:ascii="Verdana" w:eastAsia="Times New Roman" w:hAnsi="Verdana"/>
                <w:lang w:val="fr-FR" w:eastAsia="zh-CN"/>
              </w:rPr>
            </w:pPr>
          </w:p>
        </w:tc>
        <w:tc>
          <w:tcPr>
            <w:tcW w:w="709" w:type="pct"/>
            <w:shd w:val="clear" w:color="auto" w:fill="auto"/>
          </w:tcPr>
          <w:p w14:paraId="0A00CC5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Children </w:t>
            </w:r>
          </w:p>
          <w:p w14:paraId="5BAB4EE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All types of impairment</w:t>
            </w:r>
          </w:p>
          <w:p w14:paraId="55FF3AC7" w14:textId="77777777" w:rsidR="00F03F10" w:rsidRPr="00F03F10" w:rsidRDefault="00F03F10" w:rsidP="00F03F10">
            <w:pPr>
              <w:rPr>
                <w:rFonts w:ascii="Verdana" w:eastAsia="Times New Roman" w:hAnsi="Verdana"/>
                <w:lang w:eastAsia="zh-CN"/>
              </w:rPr>
            </w:pPr>
          </w:p>
          <w:p w14:paraId="3B7EC0FB" w14:textId="77777777" w:rsidR="00F03F10" w:rsidRPr="00F03F10" w:rsidRDefault="00F03F10" w:rsidP="00F03F10">
            <w:pPr>
              <w:rPr>
                <w:rFonts w:ascii="Verdana" w:eastAsia="Times New Roman" w:hAnsi="Verdana"/>
                <w:lang w:eastAsia="zh-CN"/>
              </w:rPr>
            </w:pPr>
          </w:p>
          <w:p w14:paraId="08BE2B1D" w14:textId="77777777" w:rsidR="00F03F10" w:rsidRPr="00F03F10" w:rsidRDefault="00F03F10" w:rsidP="00F03F10">
            <w:pPr>
              <w:rPr>
                <w:rFonts w:ascii="Verdana" w:eastAsia="Times New Roman" w:hAnsi="Verdana"/>
                <w:lang w:eastAsia="zh-CN"/>
              </w:rPr>
            </w:pPr>
          </w:p>
          <w:p w14:paraId="0288A76B" w14:textId="77777777" w:rsidR="00F03F10" w:rsidRPr="00F03F10" w:rsidRDefault="00F03F10" w:rsidP="00F03F10">
            <w:pPr>
              <w:rPr>
                <w:rFonts w:ascii="Verdana" w:eastAsia="Times New Roman" w:hAnsi="Verdana"/>
                <w:lang w:eastAsia="zh-CN"/>
              </w:rPr>
            </w:pPr>
          </w:p>
          <w:p w14:paraId="4F8B69F8" w14:textId="77777777" w:rsidR="00F03F10" w:rsidRPr="00F03F10" w:rsidRDefault="00F03F10" w:rsidP="00F03F10">
            <w:pPr>
              <w:rPr>
                <w:rFonts w:ascii="Verdana" w:eastAsia="Times New Roman" w:hAnsi="Verdana"/>
                <w:lang w:eastAsia="zh-CN"/>
              </w:rPr>
            </w:pPr>
          </w:p>
          <w:p w14:paraId="326D2E7B" w14:textId="77777777" w:rsidR="00F03F10" w:rsidRPr="00F03F10" w:rsidRDefault="00F03F10" w:rsidP="00F03F10">
            <w:pPr>
              <w:rPr>
                <w:rFonts w:ascii="Verdana" w:eastAsia="Times New Roman" w:hAnsi="Verdana"/>
                <w:lang w:eastAsia="zh-CN"/>
              </w:rPr>
            </w:pPr>
          </w:p>
          <w:p w14:paraId="219CF7EE" w14:textId="77777777" w:rsidR="00F03F10" w:rsidRPr="00F03F10" w:rsidRDefault="00F03F10" w:rsidP="00F03F10">
            <w:pPr>
              <w:rPr>
                <w:rFonts w:ascii="Verdana" w:eastAsia="Times New Roman" w:hAnsi="Verdana"/>
                <w:lang w:eastAsia="zh-CN"/>
              </w:rPr>
            </w:pPr>
          </w:p>
          <w:p w14:paraId="1DE037BC" w14:textId="77777777" w:rsidR="00F03F10" w:rsidRPr="00F03F10" w:rsidRDefault="00F03F10" w:rsidP="00F03F10">
            <w:pPr>
              <w:rPr>
                <w:rFonts w:ascii="Verdana" w:eastAsia="Times New Roman" w:hAnsi="Verdana"/>
                <w:lang w:eastAsia="zh-CN"/>
              </w:rPr>
            </w:pPr>
          </w:p>
        </w:tc>
        <w:tc>
          <w:tcPr>
            <w:tcW w:w="1063" w:type="pct"/>
            <w:shd w:val="clear" w:color="auto" w:fill="auto"/>
          </w:tcPr>
          <w:p w14:paraId="3DC6EBB5"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Services to provide children and adolescents with psychological, educational and affective environment which cannot be found in their own environment. Sometimes attached to other services/institutions (such as IME)</w:t>
            </w:r>
          </w:p>
          <w:p w14:paraId="134D5260" w14:textId="77777777" w:rsidR="00F03F10" w:rsidRPr="00F03F10" w:rsidRDefault="00F03F10" w:rsidP="00F03F10">
            <w:pPr>
              <w:rPr>
                <w:rFonts w:ascii="Verdana" w:eastAsia="Times New Roman" w:hAnsi="Verdana"/>
                <w:lang w:eastAsia="zh-CN"/>
              </w:rPr>
            </w:pPr>
          </w:p>
          <w:p w14:paraId="185DFBA1" w14:textId="77777777" w:rsidR="00F03F10" w:rsidRPr="00F03F10" w:rsidRDefault="00F03F10" w:rsidP="00F03F10">
            <w:pPr>
              <w:rPr>
                <w:rFonts w:ascii="Verdana" w:eastAsia="Times New Roman" w:hAnsi="Verdana"/>
                <w:lang w:eastAsia="zh-CN"/>
              </w:rPr>
            </w:pPr>
          </w:p>
        </w:tc>
        <w:tc>
          <w:tcPr>
            <w:tcW w:w="1018" w:type="pct"/>
            <w:shd w:val="clear" w:color="auto" w:fill="auto"/>
          </w:tcPr>
          <w:p w14:paraId="688AFF4A"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Foster families need to be accredited. </w:t>
            </w:r>
          </w:p>
        </w:tc>
        <w:tc>
          <w:tcPr>
            <w:tcW w:w="640" w:type="pct"/>
            <w:shd w:val="clear" w:color="auto" w:fill="auto"/>
          </w:tcPr>
          <w:p w14:paraId="3770B5BD"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Number of organisations registered in the FINESS database (2015):</w:t>
            </w:r>
          </w:p>
          <w:p w14:paraId="79F8F72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72 </w:t>
            </w:r>
          </w:p>
          <w:p w14:paraId="5F2EE87D"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NB: upcoming study expected on family support (</w:t>
            </w:r>
            <w:r w:rsidRPr="00F03F10">
              <w:rPr>
                <w:rFonts w:ascii="Verdana" w:eastAsia="Times New Roman" w:hAnsi="Verdana"/>
                <w:i/>
                <w:lang w:eastAsia="zh-CN"/>
              </w:rPr>
              <w:t>accueil familial</w:t>
            </w:r>
            <w:r w:rsidRPr="00F03F10">
              <w:rPr>
                <w:rFonts w:ascii="Verdana" w:eastAsia="Times New Roman" w:hAnsi="Verdana"/>
                <w:lang w:eastAsia="zh-CN"/>
              </w:rPr>
              <w:t>), which seemingly remains not so developed</w:t>
            </w:r>
            <w:r w:rsidRPr="00F03F10">
              <w:rPr>
                <w:rStyle w:val="FootnoteReference"/>
                <w:rFonts w:ascii="Verdana" w:eastAsia="Times New Roman" w:hAnsi="Verdana"/>
                <w:lang w:eastAsia="zh-CN"/>
              </w:rPr>
              <w:footnoteReference w:id="56"/>
            </w:r>
          </w:p>
          <w:p w14:paraId="2599E259" w14:textId="77777777" w:rsidR="00F03F10" w:rsidRPr="00F03F10" w:rsidRDefault="00F03F10" w:rsidP="00F03F10">
            <w:pPr>
              <w:rPr>
                <w:rFonts w:ascii="Verdana" w:eastAsia="Times New Roman" w:hAnsi="Verdana"/>
                <w:lang w:eastAsia="zh-CN"/>
              </w:rPr>
            </w:pPr>
          </w:p>
        </w:tc>
      </w:tr>
      <w:tr w:rsidR="00F03F10" w:rsidRPr="00F03F10" w14:paraId="3E8F1EAD" w14:textId="77777777" w:rsidTr="00F03F10">
        <w:trPr>
          <w:trHeight w:val="497"/>
        </w:trPr>
        <w:tc>
          <w:tcPr>
            <w:tcW w:w="892" w:type="pct"/>
            <w:vMerge/>
            <w:shd w:val="clear" w:color="auto" w:fill="auto"/>
          </w:tcPr>
          <w:p w14:paraId="116FA4B1" w14:textId="77777777" w:rsidR="00F03F10" w:rsidRPr="00F03F10" w:rsidRDefault="00F03F10" w:rsidP="00F03F10">
            <w:pPr>
              <w:jc w:val="both"/>
              <w:rPr>
                <w:rFonts w:ascii="Verdana" w:eastAsia="Times New Roman" w:hAnsi="Verdana"/>
                <w:b/>
                <w:bCs/>
                <w:lang w:eastAsia="zh-CN"/>
              </w:rPr>
            </w:pPr>
          </w:p>
        </w:tc>
        <w:tc>
          <w:tcPr>
            <w:tcW w:w="677" w:type="pct"/>
            <w:shd w:val="clear" w:color="auto" w:fill="auto"/>
          </w:tcPr>
          <w:p w14:paraId="030DDBA4"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Exists also for adults: </w:t>
            </w:r>
            <w:r w:rsidRPr="00F03F10">
              <w:rPr>
                <w:rStyle w:val="FootnoteReference"/>
                <w:rFonts w:ascii="Verdana" w:eastAsia="Times New Roman" w:hAnsi="Verdana"/>
                <w:lang w:eastAsia="zh-CN"/>
              </w:rPr>
              <w:footnoteReference w:id="57"/>
            </w:r>
            <w:r w:rsidRPr="00F03F10">
              <w:rPr>
                <w:rFonts w:ascii="Verdana" w:eastAsia="Times New Roman" w:hAnsi="Verdana"/>
                <w:lang w:eastAsia="zh-CN"/>
              </w:rPr>
              <w:t xml:space="preserve"> </w:t>
            </w:r>
            <w:r w:rsidRPr="00F03F10">
              <w:rPr>
                <w:rFonts w:ascii="Verdana" w:eastAsia="Times New Roman" w:hAnsi="Verdana"/>
                <w:i/>
                <w:lang w:eastAsia="zh-CN"/>
              </w:rPr>
              <w:t>Accueil familial d’adultes handicapés</w:t>
            </w:r>
          </w:p>
          <w:p w14:paraId="45AFE50A" w14:textId="77777777" w:rsidR="00F03F10" w:rsidRPr="00F03F10" w:rsidRDefault="00F03F10" w:rsidP="00F03F10">
            <w:pPr>
              <w:rPr>
                <w:rFonts w:ascii="Verdana" w:eastAsia="Times New Roman" w:hAnsi="Verdana"/>
                <w:b/>
                <w:bCs/>
                <w:lang w:val="fr-FR" w:eastAsia="zh-CN"/>
              </w:rPr>
            </w:pPr>
          </w:p>
        </w:tc>
        <w:tc>
          <w:tcPr>
            <w:tcW w:w="709" w:type="pct"/>
            <w:shd w:val="clear" w:color="auto" w:fill="auto"/>
          </w:tcPr>
          <w:p w14:paraId="07F28EE6"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Adults</w:t>
            </w:r>
          </w:p>
          <w:p w14:paraId="7F60C50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All types of impairment</w:t>
            </w:r>
          </w:p>
        </w:tc>
        <w:tc>
          <w:tcPr>
            <w:tcW w:w="1063" w:type="pct"/>
            <w:shd w:val="clear" w:color="auto" w:fill="auto"/>
          </w:tcPr>
          <w:p w14:paraId="3E727AB9" w14:textId="77777777" w:rsidR="00F03F10" w:rsidRPr="00F03F10" w:rsidRDefault="00F03F10" w:rsidP="00F03F10">
            <w:pPr>
              <w:rPr>
                <w:rFonts w:ascii="Verdana" w:eastAsia="Times New Roman" w:hAnsi="Verdana"/>
                <w:lang w:eastAsia="zh-CN"/>
              </w:rPr>
            </w:pPr>
            <w:r w:rsidRPr="00F03F10">
              <w:rPr>
                <w:rFonts w:ascii="Verdana" w:eastAsia="Times New Roman" w:hAnsi="Verdana"/>
                <w:iCs/>
                <w:color w:val="000000"/>
                <w:shd w:val="clear" w:color="auto" w:fill="FFFFFF"/>
                <w:lang w:eastAsia="zh-CN"/>
              </w:rPr>
              <w:t xml:space="preserve">Alternative mode of support between in-home stay and institutions, also for temporary stays. </w:t>
            </w:r>
          </w:p>
        </w:tc>
        <w:tc>
          <w:tcPr>
            <w:tcW w:w="1018" w:type="pct"/>
            <w:shd w:val="clear" w:color="auto" w:fill="auto"/>
          </w:tcPr>
          <w:p w14:paraId="48DAF06F"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val="fr-FR" w:eastAsia="zh-CN"/>
              </w:rPr>
              <w:t>Signature of a contract (</w:t>
            </w:r>
            <w:r w:rsidRPr="00F03F10">
              <w:rPr>
                <w:rFonts w:ascii="Verdana" w:eastAsia="Times New Roman" w:hAnsi="Verdana"/>
                <w:i/>
                <w:lang w:val="fr-FR" w:eastAsia="zh-CN"/>
              </w:rPr>
              <w:t>contrat d’accueil familial</w:t>
            </w:r>
            <w:r w:rsidRPr="00F03F10">
              <w:rPr>
                <w:rFonts w:ascii="Verdana" w:eastAsia="Times New Roman" w:hAnsi="Verdana"/>
                <w:lang w:val="fr-FR" w:eastAsia="zh-CN"/>
              </w:rPr>
              <w:t xml:space="preserve">). </w:t>
            </w:r>
            <w:r w:rsidRPr="00F03F10">
              <w:rPr>
                <w:rFonts w:ascii="Verdana" w:eastAsia="Times New Roman" w:hAnsi="Verdana"/>
                <w:lang w:eastAsia="zh-CN"/>
              </w:rPr>
              <w:t>The charter of rights and freedoms of the person supported applies (see also A.3, p.22 on control by beneficiaries)</w:t>
            </w:r>
          </w:p>
        </w:tc>
        <w:tc>
          <w:tcPr>
            <w:tcW w:w="640" w:type="pct"/>
            <w:shd w:val="clear" w:color="auto" w:fill="auto"/>
          </w:tcPr>
          <w:p w14:paraId="1246BB6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No data available</w:t>
            </w:r>
          </w:p>
        </w:tc>
      </w:tr>
      <w:tr w:rsidR="00F03F10" w:rsidRPr="00F03F10" w14:paraId="6929429B" w14:textId="77777777" w:rsidTr="00F03F10">
        <w:trPr>
          <w:trHeight w:val="497"/>
        </w:trPr>
        <w:tc>
          <w:tcPr>
            <w:tcW w:w="892" w:type="pct"/>
            <w:shd w:val="clear" w:color="auto" w:fill="auto"/>
          </w:tcPr>
          <w:p w14:paraId="1398B3A8" w14:textId="77777777" w:rsidR="00F03F10" w:rsidRPr="00F03F10" w:rsidRDefault="00F03F10" w:rsidP="00F03F10">
            <w:pPr>
              <w:jc w:val="both"/>
              <w:rPr>
                <w:rFonts w:ascii="Verdana" w:eastAsia="Times New Roman" w:hAnsi="Verdana"/>
                <w:b/>
                <w:lang w:eastAsia="zh-CN"/>
              </w:rPr>
            </w:pPr>
            <w:r w:rsidRPr="00F03F10">
              <w:rPr>
                <w:rFonts w:ascii="Verdana" w:eastAsia="Times New Roman" w:hAnsi="Verdana"/>
                <w:b/>
                <w:bCs/>
                <w:lang w:eastAsia="zh-CN"/>
              </w:rPr>
              <w:t>Informal support</w:t>
            </w:r>
          </w:p>
          <w:p w14:paraId="64310195"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(help provided by another person close to the user - family members, relatives and friends - without any official forms of support)</w:t>
            </w:r>
          </w:p>
        </w:tc>
        <w:tc>
          <w:tcPr>
            <w:tcW w:w="677" w:type="pct"/>
            <w:shd w:val="clear" w:color="auto" w:fill="auto"/>
          </w:tcPr>
          <w:p w14:paraId="47168AE5" w14:textId="77777777" w:rsidR="00F03F10" w:rsidRPr="00F03F10" w:rsidRDefault="00F03F10" w:rsidP="00F03F10">
            <w:pPr>
              <w:jc w:val="both"/>
              <w:rPr>
                <w:rFonts w:ascii="Verdana" w:eastAsia="Times New Roman" w:hAnsi="Verdana"/>
                <w:b/>
                <w:lang w:eastAsia="zh-CN"/>
              </w:rPr>
            </w:pPr>
            <w:r w:rsidRPr="00F03F10">
              <w:rPr>
                <w:rFonts w:ascii="Verdana" w:eastAsia="Times New Roman" w:hAnsi="Verdana"/>
                <w:b/>
                <w:bCs/>
                <w:lang w:eastAsia="zh-CN"/>
              </w:rPr>
              <w:t>YES</w:t>
            </w:r>
          </w:p>
          <w:p w14:paraId="46DB3DE5"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No yet any clear legal definition but some is available</w:t>
            </w:r>
            <w:r w:rsidRPr="00F03F10">
              <w:rPr>
                <w:rStyle w:val="FootnoteReference"/>
                <w:rFonts w:ascii="Verdana" w:eastAsia="Times New Roman" w:hAnsi="Verdana"/>
                <w:lang w:eastAsia="zh-CN"/>
              </w:rPr>
              <w:footnoteReference w:id="58"/>
            </w:r>
            <w:r w:rsidRPr="00F03F10">
              <w:rPr>
                <w:rFonts w:ascii="Verdana" w:eastAsia="Times New Roman" w:hAnsi="Verdana"/>
                <w:lang w:eastAsia="zh-CN"/>
              </w:rPr>
              <w:t xml:space="preserve">, and some prospects with the 2015 draft bill on the adaptation of society to aging. </w:t>
            </w:r>
          </w:p>
          <w:p w14:paraId="63E257B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Foreseen by the 2015 draft bill on the adaptation of society to aging: a definition of the notion of close helper (</w:t>
            </w:r>
            <w:r w:rsidRPr="00F03F10">
              <w:rPr>
                <w:rFonts w:ascii="Verdana" w:eastAsia="Times New Roman" w:hAnsi="Verdana"/>
                <w:i/>
                <w:lang w:eastAsia="zh-CN"/>
              </w:rPr>
              <w:t>proche aidant</w:t>
            </w:r>
            <w:r w:rsidRPr="00F03F10">
              <w:rPr>
                <w:rFonts w:ascii="Verdana" w:eastAsia="Times New Roman" w:hAnsi="Verdana"/>
                <w:lang w:eastAsia="zh-CN"/>
              </w:rPr>
              <w:t>) but for elderly persons (art.35). Actions also foreseen in the 2013-2017 Autism plan</w:t>
            </w:r>
            <w:r w:rsidRPr="00F03F10">
              <w:rPr>
                <w:rStyle w:val="FootnoteReference"/>
                <w:rFonts w:ascii="Verdana" w:eastAsia="Times New Roman" w:hAnsi="Verdana"/>
                <w:lang w:eastAsia="zh-CN"/>
              </w:rPr>
              <w:footnoteReference w:id="59"/>
            </w:r>
          </w:p>
        </w:tc>
        <w:tc>
          <w:tcPr>
            <w:tcW w:w="709" w:type="pct"/>
            <w:shd w:val="clear" w:color="auto" w:fill="auto"/>
          </w:tcPr>
          <w:p w14:paraId="7D4B623D"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Both children and adults</w:t>
            </w:r>
          </w:p>
        </w:tc>
        <w:tc>
          <w:tcPr>
            <w:tcW w:w="1063" w:type="pct"/>
            <w:shd w:val="clear" w:color="auto" w:fill="auto"/>
          </w:tcPr>
          <w:p w14:paraId="5004B3CC"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(Informal)</w:t>
            </w:r>
          </w:p>
        </w:tc>
        <w:tc>
          <w:tcPr>
            <w:tcW w:w="1018" w:type="pct"/>
            <w:shd w:val="clear" w:color="auto" w:fill="auto"/>
          </w:tcPr>
          <w:p w14:paraId="5F7279D7"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(Informal)</w:t>
            </w:r>
          </w:p>
        </w:tc>
        <w:tc>
          <w:tcPr>
            <w:tcW w:w="640" w:type="pct"/>
            <w:shd w:val="clear" w:color="auto" w:fill="auto"/>
          </w:tcPr>
          <w:p w14:paraId="45B91A0D"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(Informal, no data)</w:t>
            </w:r>
          </w:p>
        </w:tc>
      </w:tr>
      <w:tr w:rsidR="00F03F10" w:rsidRPr="00F03F10" w14:paraId="06A6CA48" w14:textId="77777777" w:rsidTr="00F03F10">
        <w:trPr>
          <w:trHeight w:val="497"/>
        </w:trPr>
        <w:tc>
          <w:tcPr>
            <w:tcW w:w="892" w:type="pct"/>
            <w:shd w:val="clear" w:color="auto" w:fill="auto"/>
          </w:tcPr>
          <w:p w14:paraId="6EED2500" w14:textId="77777777" w:rsidR="00F03F10" w:rsidRPr="00F03F10" w:rsidRDefault="00F03F10" w:rsidP="00F03F10">
            <w:pPr>
              <w:rPr>
                <w:rFonts w:ascii="Verdana" w:eastAsia="Times New Roman" w:hAnsi="Verdana"/>
                <w:lang w:eastAsia="zh-CN"/>
              </w:rPr>
            </w:pPr>
            <w:r w:rsidRPr="00F03F10">
              <w:rPr>
                <w:rFonts w:ascii="Verdana" w:eastAsia="Times New Roman" w:hAnsi="Verdana"/>
                <w:b/>
                <w:bCs/>
                <w:lang w:eastAsia="zh-CN"/>
              </w:rPr>
              <w:t>Peer support/counselling</w:t>
            </w:r>
            <w:r w:rsidRPr="00F03F10">
              <w:rPr>
                <w:rFonts w:ascii="Verdana" w:eastAsia="Times New Roman" w:hAnsi="Verdana"/>
                <w:lang w:eastAsia="zh-CN"/>
              </w:rPr>
              <w:t xml:space="preserve"> (provided by non-professionals with the counsellor and the client having equal status, and sharing experience and assistance in gaining independence and self-confidence)</w:t>
            </w:r>
          </w:p>
        </w:tc>
        <w:tc>
          <w:tcPr>
            <w:tcW w:w="677" w:type="pct"/>
            <w:shd w:val="clear" w:color="auto" w:fill="auto"/>
          </w:tcPr>
          <w:p w14:paraId="1AB15209" w14:textId="77777777" w:rsidR="00F03F10" w:rsidRPr="00F03F10" w:rsidRDefault="00F03F10" w:rsidP="00F03F10">
            <w:pPr>
              <w:rPr>
                <w:rFonts w:ascii="Verdana" w:eastAsia="Times New Roman" w:hAnsi="Verdana"/>
                <w:b/>
                <w:lang w:eastAsia="zh-CN"/>
              </w:rPr>
            </w:pPr>
            <w:r w:rsidRPr="00F03F10">
              <w:rPr>
                <w:rFonts w:ascii="Verdana" w:eastAsia="Times New Roman" w:hAnsi="Verdana"/>
                <w:b/>
                <w:bCs/>
                <w:lang w:eastAsia="zh-CN"/>
              </w:rPr>
              <w:t>YES</w:t>
            </w:r>
          </w:p>
          <w:p w14:paraId="1FA4DF7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Group help and mutual aid</w:t>
            </w:r>
          </w:p>
          <w:p w14:paraId="131CA00F" w14:textId="77777777" w:rsidR="00F03F10" w:rsidRPr="00F03F10" w:rsidRDefault="00F03F10" w:rsidP="00F03F10">
            <w:pPr>
              <w:rPr>
                <w:rFonts w:ascii="Verdana" w:eastAsia="Times New Roman" w:hAnsi="Verdana"/>
                <w:lang w:val="fr-FR" w:eastAsia="zh-CN"/>
              </w:rPr>
            </w:pPr>
            <w:r w:rsidRPr="00F03F10">
              <w:rPr>
                <w:rFonts w:ascii="Verdana" w:eastAsia="Times New Roman" w:hAnsi="Verdana"/>
                <w:i/>
                <w:lang w:val="fr-FR" w:eastAsia="zh-CN"/>
              </w:rPr>
              <w:t>Groupes d’Entraide Mutuelle</w:t>
            </w:r>
            <w:r w:rsidRPr="00F03F10">
              <w:rPr>
                <w:rFonts w:ascii="Verdana" w:eastAsia="Times New Roman" w:hAnsi="Verdana"/>
                <w:lang w:val="fr-FR" w:eastAsia="zh-CN"/>
              </w:rPr>
              <w:t xml:space="preserve"> (G.E.M.)</w:t>
            </w:r>
            <w:r w:rsidRPr="00F03F10">
              <w:rPr>
                <w:rStyle w:val="FootnoteReference"/>
                <w:rFonts w:ascii="Verdana" w:eastAsia="Times New Roman" w:hAnsi="Verdana"/>
                <w:lang w:eastAsia="zh-CN"/>
              </w:rPr>
              <w:footnoteReference w:id="60"/>
            </w:r>
            <w:r w:rsidRPr="00F03F10">
              <w:rPr>
                <w:rFonts w:ascii="Verdana" w:eastAsia="Times New Roman" w:hAnsi="Verdana"/>
                <w:vertAlign w:val="superscript"/>
                <w:lang w:val="fr-FR" w:eastAsia="zh-CN"/>
              </w:rPr>
              <w:t xml:space="preserve"> </w:t>
            </w:r>
            <w:r w:rsidRPr="00F03F10">
              <w:rPr>
                <w:rStyle w:val="FootnoteReference"/>
                <w:rFonts w:ascii="Verdana" w:eastAsia="Times New Roman" w:hAnsi="Verdana"/>
                <w:lang w:eastAsia="zh-CN"/>
              </w:rPr>
              <w:footnoteReference w:id="61"/>
            </w:r>
          </w:p>
          <w:p w14:paraId="4C352728" w14:textId="77777777" w:rsidR="00F03F10" w:rsidRPr="00F03F10" w:rsidRDefault="00F03F10" w:rsidP="00F03F10">
            <w:pPr>
              <w:rPr>
                <w:rFonts w:ascii="Verdana" w:eastAsia="Times New Roman" w:hAnsi="Verdana"/>
                <w:lang w:val="fr-FR" w:eastAsia="zh-CN"/>
              </w:rPr>
            </w:pPr>
          </w:p>
          <w:p w14:paraId="2E2BFCDA"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Also available: NGO services. training for peer advocacy</w:t>
            </w:r>
            <w:r w:rsidRPr="00F03F10">
              <w:rPr>
                <w:rStyle w:val="FootnoteReference"/>
                <w:rFonts w:ascii="Verdana" w:eastAsia="Times New Roman" w:hAnsi="Verdana"/>
                <w:lang w:eastAsia="zh-CN"/>
              </w:rPr>
              <w:footnoteReference w:id="62"/>
            </w:r>
          </w:p>
        </w:tc>
        <w:tc>
          <w:tcPr>
            <w:tcW w:w="709" w:type="pct"/>
            <w:shd w:val="clear" w:color="auto" w:fill="auto"/>
          </w:tcPr>
          <w:p w14:paraId="6890106F"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Persons with mental health problems (</w:t>
            </w:r>
            <w:r w:rsidRPr="00F03F10">
              <w:rPr>
                <w:rFonts w:ascii="Verdana" w:eastAsia="Times New Roman" w:hAnsi="Verdana"/>
                <w:i/>
                <w:lang w:eastAsia="zh-CN"/>
              </w:rPr>
              <w:t>troubles psychique</w:t>
            </w:r>
            <w:r w:rsidRPr="00F03F10">
              <w:rPr>
                <w:rFonts w:ascii="Verdana" w:eastAsia="Times New Roman" w:hAnsi="Verdana"/>
                <w:lang w:eastAsia="zh-CN"/>
              </w:rPr>
              <w:t>) (90% of the GEM supported concern this population) and persons with cerebral damage (</w:t>
            </w:r>
            <w:r w:rsidRPr="00F03F10">
              <w:rPr>
                <w:rFonts w:ascii="Verdana" w:eastAsia="Times New Roman" w:hAnsi="Verdana"/>
                <w:i/>
                <w:lang w:eastAsia="zh-CN"/>
              </w:rPr>
              <w:t>personnes cérébrolésées</w:t>
            </w:r>
            <w:r w:rsidRPr="00F03F10">
              <w:rPr>
                <w:rFonts w:ascii="Verdana" w:eastAsia="Times New Roman" w:hAnsi="Verdana"/>
                <w:lang w:eastAsia="zh-CN"/>
              </w:rPr>
              <w:t>)</w:t>
            </w:r>
          </w:p>
          <w:p w14:paraId="79D358F9"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w:t>
            </w:r>
          </w:p>
        </w:tc>
        <w:tc>
          <w:tcPr>
            <w:tcW w:w="1063" w:type="pct"/>
            <w:shd w:val="clear" w:color="auto" w:fill="auto"/>
          </w:tcPr>
          <w:p w14:paraId="3C0942D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Built as associations of users, meeting places, exchange and mutual support with the aim of creating social links and fighting risks of isolation. Sites open on average 34h/week. </w:t>
            </w:r>
          </w:p>
          <w:p w14:paraId="4A55173A"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Available across the country.</w:t>
            </w:r>
          </w:p>
          <w:p w14:paraId="3D68FAF7"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Funded by the National Solidarity Fund for Independence (CNSA), via the Regional Health Agencies (ARS) (essentially)</w:t>
            </w:r>
          </w:p>
        </w:tc>
        <w:tc>
          <w:tcPr>
            <w:tcW w:w="1018" w:type="pct"/>
            <w:shd w:val="clear" w:color="auto" w:fill="auto"/>
          </w:tcPr>
          <w:p w14:paraId="7F70A8F9"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Participation of beneficiaries in peer support/counselling, as G.E.M is central tin the concept, and works on a voluntary basis.</w:t>
            </w:r>
          </w:p>
        </w:tc>
        <w:tc>
          <w:tcPr>
            <w:tcW w:w="640" w:type="pct"/>
            <w:shd w:val="clear" w:color="auto" w:fill="auto"/>
          </w:tcPr>
          <w:p w14:paraId="200F5118"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373 GEM financed in 2013 (according to the CNSA)</w:t>
            </w:r>
            <w:r w:rsidRPr="00F03F10">
              <w:rPr>
                <w:rStyle w:val="FootnoteReference"/>
                <w:rFonts w:ascii="Verdana" w:eastAsia="Times New Roman" w:hAnsi="Verdana"/>
                <w:lang w:eastAsia="zh-CN"/>
              </w:rPr>
              <w:footnoteReference w:id="63"/>
            </w:r>
            <w:r w:rsidRPr="00F03F10">
              <w:rPr>
                <w:rFonts w:ascii="Verdana" w:eastAsia="Times New Roman" w:hAnsi="Verdana"/>
                <w:lang w:eastAsia="zh-CN"/>
              </w:rPr>
              <w:t>. Average frequentation of 72 persons per GEM.</w:t>
            </w:r>
          </w:p>
        </w:tc>
      </w:tr>
      <w:tr w:rsidR="00F03F10" w:rsidRPr="00F03F10" w14:paraId="4F10C5FE" w14:textId="77777777" w:rsidTr="00F03F10">
        <w:trPr>
          <w:trHeight w:val="497"/>
        </w:trPr>
        <w:tc>
          <w:tcPr>
            <w:tcW w:w="892" w:type="pct"/>
            <w:shd w:val="clear" w:color="auto" w:fill="FFFFFF"/>
          </w:tcPr>
          <w:p w14:paraId="47AAE759" w14:textId="77777777" w:rsidR="00F03F10" w:rsidRPr="00F03F10" w:rsidRDefault="00F03F10" w:rsidP="00F03F10">
            <w:pPr>
              <w:jc w:val="both"/>
              <w:rPr>
                <w:rFonts w:ascii="Verdana" w:eastAsia="Times New Roman" w:hAnsi="Verdana"/>
                <w:b/>
                <w:lang w:eastAsia="zh-CN"/>
              </w:rPr>
            </w:pPr>
            <w:r w:rsidRPr="00F03F10">
              <w:rPr>
                <w:rFonts w:ascii="Verdana" w:eastAsia="Times New Roman" w:hAnsi="Verdana"/>
                <w:b/>
                <w:bCs/>
                <w:lang w:eastAsia="zh-CN"/>
              </w:rPr>
              <w:t>Circles of support</w:t>
            </w:r>
          </w:p>
          <w:p w14:paraId="027A2E35"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(informal group of people close to the user to whom she/he can turn for support)</w:t>
            </w:r>
          </w:p>
        </w:tc>
        <w:tc>
          <w:tcPr>
            <w:tcW w:w="677" w:type="pct"/>
            <w:shd w:val="clear" w:color="auto" w:fill="FFFFFF"/>
          </w:tcPr>
          <w:p w14:paraId="244B57CF" w14:textId="77777777" w:rsidR="00F03F10" w:rsidRPr="00F03F10" w:rsidRDefault="00F03F10" w:rsidP="00F03F10">
            <w:pPr>
              <w:pStyle w:val="bodytext"/>
              <w:shd w:val="clear" w:color="auto" w:fill="FFFFFF"/>
              <w:spacing w:before="0" w:beforeAutospacing="0" w:after="0" w:afterAutospacing="0"/>
              <w:outlineLvl w:val="4"/>
              <w:rPr>
                <w:rFonts w:ascii="Verdana" w:hAnsi="Verdana"/>
              </w:rPr>
            </w:pPr>
            <w:r w:rsidRPr="00F03F10">
              <w:rPr>
                <w:rFonts w:ascii="Verdana" w:hAnsi="Verdana"/>
              </w:rPr>
              <w:t xml:space="preserve">Should existBut no specific references found </w:t>
            </w:r>
            <w:r w:rsidRPr="00F03F10" w:rsidDel="00A41EC8">
              <w:rPr>
                <w:rFonts w:ascii="Verdana" w:hAnsi="Verdana"/>
              </w:rPr>
              <w:t xml:space="preserve"> </w:t>
            </w:r>
            <w:r w:rsidRPr="00F03F10">
              <w:rPr>
                <w:rFonts w:ascii="Verdana" w:hAnsi="Verdana"/>
              </w:rPr>
              <w:t>( informal nature)</w:t>
            </w:r>
          </w:p>
        </w:tc>
        <w:tc>
          <w:tcPr>
            <w:tcW w:w="709" w:type="pct"/>
            <w:shd w:val="clear" w:color="auto" w:fill="auto"/>
          </w:tcPr>
          <w:p w14:paraId="79746EA6"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Informal</w:t>
            </w:r>
          </w:p>
        </w:tc>
        <w:tc>
          <w:tcPr>
            <w:tcW w:w="1063" w:type="pct"/>
            <w:shd w:val="clear" w:color="auto" w:fill="auto"/>
          </w:tcPr>
          <w:p w14:paraId="02C5CDF8"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Informal</w:t>
            </w:r>
          </w:p>
        </w:tc>
        <w:tc>
          <w:tcPr>
            <w:tcW w:w="1018" w:type="pct"/>
            <w:shd w:val="clear" w:color="auto" w:fill="auto"/>
          </w:tcPr>
          <w:p w14:paraId="797B59B7"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N/A</w:t>
            </w:r>
          </w:p>
        </w:tc>
        <w:tc>
          <w:tcPr>
            <w:tcW w:w="640" w:type="pct"/>
            <w:shd w:val="clear" w:color="auto" w:fill="auto"/>
          </w:tcPr>
          <w:p w14:paraId="0C2DAB49"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No data available</w:t>
            </w:r>
          </w:p>
        </w:tc>
      </w:tr>
      <w:tr w:rsidR="00F03F10" w:rsidRPr="00F03F10" w14:paraId="10980748" w14:textId="77777777" w:rsidTr="00F03F10">
        <w:trPr>
          <w:trHeight w:val="497"/>
        </w:trPr>
        <w:tc>
          <w:tcPr>
            <w:tcW w:w="892" w:type="pct"/>
            <w:vMerge w:val="restart"/>
            <w:shd w:val="clear" w:color="auto" w:fill="FFFFFF"/>
          </w:tcPr>
          <w:p w14:paraId="51887D23" w14:textId="77777777" w:rsidR="00F03F10" w:rsidRPr="00F03F10" w:rsidRDefault="00F03F10" w:rsidP="00F03F10">
            <w:pPr>
              <w:rPr>
                <w:rFonts w:ascii="Verdana" w:eastAsia="Times New Roman" w:hAnsi="Verdana"/>
                <w:b/>
                <w:lang w:eastAsia="zh-CN"/>
              </w:rPr>
            </w:pPr>
            <w:r w:rsidRPr="00F03F10">
              <w:rPr>
                <w:rFonts w:ascii="Verdana" w:eastAsia="Times New Roman" w:hAnsi="Verdana"/>
                <w:b/>
                <w:bCs/>
                <w:lang w:eastAsia="zh-CN"/>
              </w:rPr>
              <w:t>Crisis intervention and emergency services</w:t>
            </w:r>
          </w:p>
          <w:p w14:paraId="7C3575B6"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(various activities aimed at supporting an individual or a family to overcome a</w:t>
            </w:r>
          </w:p>
          <w:p w14:paraId="29F1CAB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difficult situation, for example,: individual and family counselling, crisis resolution teams (usually rapid support for people living in the community who are experiencing</w:t>
            </w:r>
          </w:p>
          <w:p w14:paraId="3BF9C0A4" w14:textId="77777777" w:rsidR="00F03F10" w:rsidRPr="00F03F10" w:rsidRDefault="00F03F10" w:rsidP="00F03F10">
            <w:pPr>
              <w:rPr>
                <w:rFonts w:ascii="Verdana" w:eastAsia="Times New Roman" w:hAnsi="Verdana"/>
                <w:b/>
                <w:lang w:eastAsia="zh-CN"/>
              </w:rPr>
            </w:pPr>
            <w:r w:rsidRPr="00F03F10">
              <w:rPr>
                <w:rFonts w:ascii="Verdana" w:eastAsia="Times New Roman" w:hAnsi="Verdana"/>
                <w:lang w:eastAsia="zh-CN"/>
              </w:rPr>
              <w:t>a mental health crisis) and emergency foster care where children are at risk of neglect or abuse)</w:t>
            </w:r>
          </w:p>
        </w:tc>
        <w:tc>
          <w:tcPr>
            <w:tcW w:w="677" w:type="pct"/>
            <w:shd w:val="clear" w:color="auto" w:fill="FFFFFF"/>
          </w:tcPr>
          <w:p w14:paraId="77603355" w14:textId="77777777" w:rsidR="00F03F10" w:rsidRPr="00F03F10" w:rsidRDefault="00F03F10" w:rsidP="00F03F10">
            <w:pPr>
              <w:rPr>
                <w:rFonts w:ascii="Verdana" w:eastAsia="Times New Roman" w:hAnsi="Verdana"/>
                <w:color w:val="363535"/>
                <w:shd w:val="clear" w:color="auto" w:fill="FFFFFF"/>
                <w:lang w:eastAsia="zh-CN"/>
              </w:rPr>
            </w:pPr>
            <w:r w:rsidRPr="00F03F10">
              <w:rPr>
                <w:rFonts w:ascii="Verdana" w:eastAsia="Times New Roman" w:hAnsi="Verdana"/>
                <w:color w:val="363535"/>
                <w:shd w:val="clear" w:color="auto" w:fill="FFFFFF"/>
                <w:lang w:eastAsia="zh-CN"/>
              </w:rPr>
              <w:t xml:space="preserve">YES </w:t>
            </w:r>
          </w:p>
          <w:p w14:paraId="409E4954" w14:textId="77777777" w:rsidR="00F03F10" w:rsidRPr="00F03F10" w:rsidRDefault="00F03F10" w:rsidP="00F03F10">
            <w:pPr>
              <w:rPr>
                <w:rFonts w:ascii="Verdana" w:eastAsia="Times New Roman" w:hAnsi="Verdana"/>
                <w:color w:val="363535"/>
                <w:shd w:val="clear" w:color="auto" w:fill="FFFFFF"/>
                <w:lang w:eastAsia="zh-CN"/>
              </w:rPr>
            </w:pPr>
          </w:p>
          <w:p w14:paraId="136FE253" w14:textId="77777777" w:rsidR="00F03F10" w:rsidRPr="00F03F10" w:rsidRDefault="00F03F10" w:rsidP="00F03F10">
            <w:pPr>
              <w:rPr>
                <w:rFonts w:ascii="Verdana" w:eastAsia="Times New Roman" w:hAnsi="Verdana"/>
                <w:color w:val="363535"/>
                <w:shd w:val="clear" w:color="auto" w:fill="FFFFFF"/>
                <w:lang w:eastAsia="zh-CN"/>
              </w:rPr>
            </w:pPr>
            <w:r w:rsidRPr="00F03F10">
              <w:rPr>
                <w:rFonts w:ascii="Verdana" w:eastAsia="Times New Roman" w:hAnsi="Verdana"/>
                <w:color w:val="363535"/>
                <w:shd w:val="clear" w:color="auto" w:fill="FFFFFF"/>
                <w:lang w:eastAsia="zh-CN"/>
              </w:rPr>
              <w:t>Mobile intervention teams (</w:t>
            </w:r>
            <w:r w:rsidRPr="00F03F10">
              <w:rPr>
                <w:rFonts w:ascii="Verdana" w:eastAsia="Times New Roman" w:hAnsi="Verdana"/>
                <w:i/>
                <w:color w:val="363535"/>
                <w:shd w:val="clear" w:color="auto" w:fill="FFFFFF"/>
                <w:lang w:eastAsia="zh-CN"/>
              </w:rPr>
              <w:t>Equipes mobiles d’intervention</w:t>
            </w:r>
            <w:r w:rsidRPr="00F03F10">
              <w:rPr>
                <w:rFonts w:ascii="Verdana" w:eastAsia="Times New Roman" w:hAnsi="Verdana"/>
                <w:color w:val="363535"/>
                <w:shd w:val="clear" w:color="auto" w:fill="FFFFFF"/>
                <w:lang w:eastAsia="zh-CN"/>
              </w:rPr>
              <w:t>)</w:t>
            </w:r>
          </w:p>
          <w:p w14:paraId="464A5694" w14:textId="77777777" w:rsidR="00F03F10" w:rsidRPr="00F03F10" w:rsidRDefault="00F03F10" w:rsidP="00F03F10">
            <w:pPr>
              <w:rPr>
                <w:rFonts w:ascii="Verdana" w:eastAsia="Times New Roman" w:hAnsi="Verdana"/>
                <w:color w:val="363535"/>
                <w:shd w:val="clear" w:color="auto" w:fill="FFFFFF"/>
                <w:lang w:eastAsia="zh-CN"/>
              </w:rPr>
            </w:pPr>
          </w:p>
          <w:p w14:paraId="2CE85019" w14:textId="77777777" w:rsidR="00F03F10" w:rsidRPr="00F03F10" w:rsidRDefault="00F03F10" w:rsidP="00F03F10">
            <w:pPr>
              <w:rPr>
                <w:rFonts w:ascii="Verdana" w:eastAsia="Times New Roman" w:hAnsi="Verdana"/>
                <w:color w:val="363535"/>
                <w:shd w:val="clear" w:color="auto" w:fill="FFFFFF"/>
                <w:lang w:eastAsia="zh-CN"/>
              </w:rPr>
            </w:pPr>
          </w:p>
          <w:p w14:paraId="67558ADF" w14:textId="77777777" w:rsidR="00F03F10" w:rsidRPr="00F03F10" w:rsidRDefault="00F03F10" w:rsidP="00F03F10">
            <w:pPr>
              <w:rPr>
                <w:rFonts w:ascii="Verdana" w:eastAsia="Times New Roman" w:hAnsi="Verdana"/>
                <w:color w:val="363535"/>
                <w:shd w:val="clear" w:color="auto" w:fill="FFFFFF"/>
                <w:lang w:eastAsia="zh-CN"/>
              </w:rPr>
            </w:pPr>
          </w:p>
          <w:p w14:paraId="57BD8B44" w14:textId="77777777" w:rsidR="00F03F10" w:rsidRPr="00F03F10" w:rsidRDefault="00F03F10" w:rsidP="00F03F10">
            <w:pPr>
              <w:rPr>
                <w:rFonts w:ascii="Verdana" w:eastAsia="Times New Roman" w:hAnsi="Verdana"/>
                <w:color w:val="363535"/>
                <w:shd w:val="clear" w:color="auto" w:fill="FFFFFF"/>
                <w:lang w:eastAsia="zh-CN"/>
              </w:rPr>
            </w:pPr>
          </w:p>
          <w:p w14:paraId="1D948C04" w14:textId="77777777" w:rsidR="00F03F10" w:rsidRPr="00F03F10" w:rsidRDefault="00F03F10" w:rsidP="00F03F10">
            <w:pPr>
              <w:rPr>
                <w:rFonts w:ascii="Verdana" w:eastAsia="Times New Roman" w:hAnsi="Verdana"/>
                <w:color w:val="363535"/>
                <w:shd w:val="clear" w:color="auto" w:fill="FFFFFF"/>
                <w:lang w:eastAsia="zh-CN"/>
              </w:rPr>
            </w:pPr>
          </w:p>
          <w:p w14:paraId="66CC46E6" w14:textId="77777777" w:rsidR="00F03F10" w:rsidRPr="00F03F10" w:rsidRDefault="00F03F10" w:rsidP="00F03F10">
            <w:pPr>
              <w:rPr>
                <w:rFonts w:ascii="Verdana" w:eastAsia="Times New Roman" w:hAnsi="Verdana"/>
                <w:color w:val="363535"/>
                <w:shd w:val="clear" w:color="auto" w:fill="FFFFFF"/>
                <w:lang w:eastAsia="zh-CN"/>
              </w:rPr>
            </w:pPr>
          </w:p>
          <w:p w14:paraId="45C8D067" w14:textId="77777777" w:rsidR="00F03F10" w:rsidRPr="00F03F10" w:rsidRDefault="00F03F10" w:rsidP="00F03F10">
            <w:pPr>
              <w:rPr>
                <w:rFonts w:ascii="Verdana" w:eastAsia="Times New Roman" w:hAnsi="Verdana"/>
                <w:color w:val="363535"/>
                <w:shd w:val="clear" w:color="auto" w:fill="FFFFFF"/>
                <w:lang w:eastAsia="zh-CN"/>
              </w:rPr>
            </w:pPr>
            <w:r w:rsidRPr="00F03F10">
              <w:rPr>
                <w:rFonts w:ascii="Verdana" w:eastAsia="Times New Roman" w:hAnsi="Verdana"/>
                <w:color w:val="363535"/>
                <w:shd w:val="clear" w:color="auto" w:fill="FFFFFF"/>
                <w:lang w:eastAsia="zh-CN"/>
              </w:rPr>
              <w:t>NGO support service (including hotline)</w:t>
            </w:r>
            <w:r w:rsidRPr="00F03F10">
              <w:rPr>
                <w:rStyle w:val="FootnoteReference"/>
                <w:rFonts w:ascii="Verdana" w:eastAsia="Times New Roman" w:hAnsi="Verdana"/>
                <w:color w:val="363535"/>
                <w:shd w:val="clear" w:color="auto" w:fill="FFFFFF"/>
                <w:lang w:eastAsia="zh-CN"/>
              </w:rPr>
              <w:footnoteReference w:id="64"/>
            </w:r>
          </w:p>
          <w:p w14:paraId="43EFDA02" w14:textId="77777777" w:rsidR="00F03F10" w:rsidRPr="00F03F10" w:rsidRDefault="00F03F10" w:rsidP="00F03F10">
            <w:pPr>
              <w:rPr>
                <w:rFonts w:ascii="Verdana" w:eastAsia="Times New Roman" w:hAnsi="Verdana"/>
                <w:color w:val="363535"/>
                <w:shd w:val="clear" w:color="auto" w:fill="FFFFFF"/>
                <w:lang w:eastAsia="zh-CN"/>
              </w:rPr>
            </w:pPr>
          </w:p>
          <w:p w14:paraId="638B495A" w14:textId="77777777" w:rsidR="00F03F10" w:rsidRPr="00F03F10" w:rsidRDefault="00F03F10" w:rsidP="00F03F10">
            <w:pPr>
              <w:rPr>
                <w:rFonts w:ascii="Verdana" w:eastAsia="Times New Roman" w:hAnsi="Verdana"/>
                <w:color w:val="363535"/>
                <w:shd w:val="clear" w:color="auto" w:fill="FFFFFF"/>
                <w:lang w:eastAsia="zh-CN"/>
              </w:rPr>
            </w:pPr>
            <w:r w:rsidRPr="00F03F10">
              <w:rPr>
                <w:rFonts w:ascii="Verdana" w:eastAsia="Times New Roman" w:hAnsi="Verdana"/>
                <w:color w:val="363535"/>
                <w:shd w:val="clear" w:color="auto" w:fill="FFFFFF"/>
                <w:lang w:eastAsia="zh-CN"/>
              </w:rPr>
              <w:t>www.unafam.org/Ecoute-famille-un-espace-de-libre.html</w:t>
            </w:r>
          </w:p>
        </w:tc>
        <w:tc>
          <w:tcPr>
            <w:tcW w:w="709" w:type="pct"/>
            <w:shd w:val="clear" w:color="auto" w:fill="auto"/>
          </w:tcPr>
          <w:p w14:paraId="7189FE9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Children and adults with disabilities, including autism and pervasive behavioural disorders  (</w:t>
            </w:r>
            <w:r w:rsidRPr="00F03F10">
              <w:rPr>
                <w:rFonts w:ascii="Verdana" w:eastAsia="Times New Roman" w:hAnsi="Verdana"/>
                <w:i/>
                <w:lang w:eastAsia="zh-CN"/>
              </w:rPr>
              <w:t>troubles envahissants du comportement</w:t>
            </w:r>
            <w:r w:rsidRPr="00F03F10">
              <w:rPr>
                <w:rFonts w:ascii="Verdana" w:eastAsia="Times New Roman" w:hAnsi="Verdana"/>
                <w:lang w:eastAsia="zh-CN"/>
              </w:rPr>
              <w:t>)</w:t>
            </w:r>
            <w:r w:rsidRPr="00F03F10">
              <w:rPr>
                <w:rFonts w:ascii="Verdana" w:eastAsia="Times New Roman" w:hAnsi="Verdana"/>
                <w:color w:val="363535"/>
                <w:shd w:val="clear" w:color="auto" w:fill="FFFFFF"/>
                <w:vertAlign w:val="superscript"/>
                <w:lang w:eastAsia="zh-CN"/>
              </w:rPr>
              <w:t xml:space="preserve"> </w:t>
            </w:r>
            <w:r w:rsidRPr="00F03F10">
              <w:rPr>
                <w:rStyle w:val="FootnoteReference"/>
                <w:rFonts w:ascii="Verdana" w:eastAsia="Times New Roman" w:hAnsi="Verdana"/>
                <w:color w:val="363535"/>
                <w:shd w:val="clear" w:color="auto" w:fill="FFFFFF"/>
                <w:lang w:eastAsia="zh-CN"/>
              </w:rPr>
              <w:footnoteReference w:id="65"/>
            </w:r>
          </w:p>
          <w:p w14:paraId="55F92BEA"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color w:val="363535"/>
                <w:shd w:val="clear" w:color="auto" w:fill="FFFFFF"/>
                <w:lang w:eastAsia="zh-CN"/>
              </w:rPr>
              <w:t>persons with mental disabilities</w:t>
            </w:r>
            <w:r w:rsidRPr="00F03F10">
              <w:rPr>
                <w:rStyle w:val="FootnoteReference"/>
                <w:rFonts w:ascii="Verdana" w:eastAsia="Times New Roman" w:hAnsi="Verdana"/>
                <w:color w:val="363535"/>
                <w:shd w:val="clear" w:color="auto" w:fill="FFFFFF"/>
                <w:lang w:eastAsia="zh-CN"/>
              </w:rPr>
              <w:footnoteReference w:id="66"/>
            </w:r>
          </w:p>
        </w:tc>
        <w:tc>
          <w:tcPr>
            <w:tcW w:w="1063" w:type="pct"/>
            <w:shd w:val="clear" w:color="auto" w:fill="auto"/>
          </w:tcPr>
          <w:p w14:paraId="5316A56B" w14:textId="77777777" w:rsidR="00F03F10" w:rsidRPr="00F03F10" w:rsidRDefault="00F03F10" w:rsidP="00F03F10">
            <w:pPr>
              <w:jc w:val="both"/>
              <w:rPr>
                <w:rFonts w:ascii="Verdana" w:eastAsia="Times New Roman" w:hAnsi="Verdana"/>
                <w:lang w:eastAsia="zh-CN"/>
              </w:rPr>
            </w:pPr>
          </w:p>
          <w:p w14:paraId="26D4EBEA"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 xml:space="preserve">Different types of initiatives, including services coordinated by psychiatric hospitals. </w:t>
            </w:r>
          </w:p>
          <w:p w14:paraId="516B3504"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Available across the country (but limited number of initiatives)</w:t>
            </w:r>
          </w:p>
          <w:p w14:paraId="18DDBF76"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Including funding by the ministry of social affairs/ regional health agencies.</w:t>
            </w:r>
          </w:p>
        </w:tc>
        <w:tc>
          <w:tcPr>
            <w:tcW w:w="1018" w:type="pct"/>
            <w:shd w:val="clear" w:color="auto" w:fill="auto"/>
          </w:tcPr>
          <w:p w14:paraId="0E06BFA7"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N/A</w:t>
            </w:r>
          </w:p>
        </w:tc>
        <w:tc>
          <w:tcPr>
            <w:tcW w:w="640" w:type="pct"/>
            <w:shd w:val="clear" w:color="auto" w:fill="auto"/>
          </w:tcPr>
          <w:p w14:paraId="33F31C78"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No overview</w:t>
            </w:r>
          </w:p>
        </w:tc>
      </w:tr>
      <w:tr w:rsidR="00F03F10" w:rsidRPr="00F03F10" w14:paraId="09000635" w14:textId="77777777" w:rsidTr="00F03F10">
        <w:trPr>
          <w:trHeight w:val="497"/>
        </w:trPr>
        <w:tc>
          <w:tcPr>
            <w:tcW w:w="892" w:type="pct"/>
            <w:vMerge/>
            <w:shd w:val="clear" w:color="auto" w:fill="FFFFFF"/>
          </w:tcPr>
          <w:p w14:paraId="335C06E9" w14:textId="77777777" w:rsidR="00F03F10" w:rsidRPr="00F03F10" w:rsidRDefault="00F03F10" w:rsidP="00F03F10">
            <w:pPr>
              <w:rPr>
                <w:rFonts w:ascii="Verdana" w:eastAsia="Times New Roman" w:hAnsi="Verdana"/>
                <w:b/>
                <w:bCs/>
                <w:lang w:eastAsia="zh-CN"/>
              </w:rPr>
            </w:pPr>
          </w:p>
        </w:tc>
        <w:tc>
          <w:tcPr>
            <w:tcW w:w="677" w:type="pct"/>
            <w:shd w:val="clear" w:color="auto" w:fill="FFFFFF"/>
          </w:tcPr>
          <w:p w14:paraId="6C81E37F" w14:textId="77777777" w:rsidR="00F03F10" w:rsidRPr="00F03F10" w:rsidRDefault="00F03F10" w:rsidP="00F03F10">
            <w:pPr>
              <w:rPr>
                <w:rFonts w:ascii="Verdana" w:eastAsia="Times New Roman" w:hAnsi="Verdana"/>
                <w:i/>
                <w:color w:val="000000"/>
                <w:shd w:val="clear" w:color="auto" w:fill="FFFFFF"/>
                <w:lang w:val="fr-FR" w:eastAsia="zh-CN"/>
              </w:rPr>
            </w:pPr>
            <w:r w:rsidRPr="00F03F10">
              <w:rPr>
                <w:rFonts w:ascii="Verdana" w:eastAsia="Times New Roman" w:hAnsi="Verdana"/>
                <w:i/>
                <w:color w:val="000000"/>
                <w:shd w:val="clear" w:color="auto" w:fill="FFFFFF"/>
                <w:lang w:val="fr-FR" w:eastAsia="zh-CN"/>
              </w:rPr>
              <w:t>Remise provisoire du mineur à un centre d'accueil ou d'observation</w:t>
            </w:r>
          </w:p>
          <w:p w14:paraId="4E016A95" w14:textId="77777777" w:rsidR="00F03F10" w:rsidRPr="00F03F10" w:rsidRDefault="00F03F10" w:rsidP="00F03F10">
            <w:pPr>
              <w:rPr>
                <w:rFonts w:ascii="Verdana" w:eastAsia="Times New Roman" w:hAnsi="Verdana"/>
                <w:color w:val="363535"/>
                <w:shd w:val="clear" w:color="auto" w:fill="FFFFFF"/>
                <w:lang w:eastAsia="zh-CN"/>
              </w:rPr>
            </w:pPr>
            <w:r w:rsidRPr="00F03F10">
              <w:rPr>
                <w:rFonts w:ascii="Verdana" w:eastAsia="Times New Roman" w:hAnsi="Verdana"/>
                <w:color w:val="363535"/>
                <w:shd w:val="clear" w:color="auto" w:fill="FFFFFF"/>
                <w:lang w:eastAsia="zh-CN"/>
              </w:rPr>
              <w:t>Emergency placement procedure (decision of the Prosecutor)</w:t>
            </w:r>
            <w:r w:rsidRPr="00F03F10">
              <w:rPr>
                <w:rStyle w:val="FootnoteReference"/>
                <w:rFonts w:ascii="Verdana" w:eastAsia="Times New Roman" w:hAnsi="Verdana"/>
                <w:color w:val="363535"/>
                <w:shd w:val="clear" w:color="auto" w:fill="FFFFFF"/>
                <w:lang w:eastAsia="zh-CN"/>
              </w:rPr>
              <w:footnoteReference w:id="67"/>
            </w:r>
            <w:r w:rsidRPr="00F03F10">
              <w:rPr>
                <w:rFonts w:ascii="Verdana" w:eastAsia="Times New Roman" w:hAnsi="Verdana"/>
                <w:color w:val="363535"/>
                <w:shd w:val="clear" w:color="auto" w:fill="FFFFFF"/>
                <w:lang w:eastAsia="zh-CN"/>
              </w:rPr>
              <w:t xml:space="preserve">, otherwise under the competence of the judge for children to order placement in foster care when a child is at risk of neglect or abuse. </w:t>
            </w:r>
          </w:p>
        </w:tc>
        <w:tc>
          <w:tcPr>
            <w:tcW w:w="709" w:type="pct"/>
            <w:shd w:val="clear" w:color="auto" w:fill="auto"/>
          </w:tcPr>
          <w:p w14:paraId="2762C241"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Children</w:t>
            </w:r>
          </w:p>
        </w:tc>
        <w:tc>
          <w:tcPr>
            <w:tcW w:w="1063" w:type="pct"/>
            <w:shd w:val="clear" w:color="auto" w:fill="auto"/>
          </w:tcPr>
          <w:p w14:paraId="12C2EF37"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General child protection procedure but which can be also relevant here</w:t>
            </w:r>
          </w:p>
        </w:tc>
        <w:tc>
          <w:tcPr>
            <w:tcW w:w="1018" w:type="pct"/>
            <w:shd w:val="clear" w:color="auto" w:fill="auto"/>
          </w:tcPr>
          <w:p w14:paraId="5B5FBBEA"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N/A</w:t>
            </w:r>
          </w:p>
        </w:tc>
        <w:tc>
          <w:tcPr>
            <w:tcW w:w="640" w:type="pct"/>
            <w:shd w:val="clear" w:color="auto" w:fill="auto"/>
          </w:tcPr>
          <w:p w14:paraId="02B8DCEC"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N/A</w:t>
            </w:r>
          </w:p>
        </w:tc>
      </w:tr>
      <w:tr w:rsidR="00F03F10" w:rsidRPr="00F03F10" w14:paraId="13F9FBDE" w14:textId="77777777" w:rsidTr="00F03F10">
        <w:trPr>
          <w:trHeight w:val="582"/>
        </w:trPr>
        <w:tc>
          <w:tcPr>
            <w:tcW w:w="892" w:type="pct"/>
            <w:shd w:val="clear" w:color="auto" w:fill="FFFFFF"/>
          </w:tcPr>
          <w:p w14:paraId="60FAC2C5" w14:textId="77777777" w:rsidR="00F03F10" w:rsidRPr="00F03F10" w:rsidRDefault="00F03F10" w:rsidP="00F03F10">
            <w:pPr>
              <w:rPr>
                <w:rFonts w:ascii="Verdana" w:eastAsia="Times New Roman" w:hAnsi="Verdana"/>
                <w:b/>
                <w:lang w:eastAsia="zh-CN"/>
              </w:rPr>
            </w:pPr>
            <w:r w:rsidRPr="00F03F10">
              <w:rPr>
                <w:rFonts w:ascii="Verdana" w:eastAsia="Times New Roman" w:hAnsi="Verdana"/>
                <w:b/>
                <w:bCs/>
                <w:lang w:eastAsia="zh-CN"/>
              </w:rPr>
              <w:t xml:space="preserve">Befriending </w:t>
            </w:r>
          </w:p>
          <w:p w14:paraId="0F0EF426" w14:textId="77777777" w:rsidR="00F03F10" w:rsidRPr="00F03F10" w:rsidRDefault="00F03F10" w:rsidP="00F03F10">
            <w:pPr>
              <w:rPr>
                <w:rFonts w:ascii="Verdana" w:eastAsia="Times New Roman" w:hAnsi="Verdana"/>
                <w:b/>
                <w:lang w:eastAsia="zh-CN"/>
              </w:rPr>
            </w:pPr>
            <w:r w:rsidRPr="00F03F10">
              <w:rPr>
                <w:rFonts w:ascii="Verdana" w:eastAsia="Times New Roman" w:hAnsi="Verdana"/>
                <w:lang w:eastAsia="zh-CN"/>
              </w:rPr>
              <w:t>(service provided by trained volunteers to help overcome isolation and enable full involvement in the community and social life)</w:t>
            </w:r>
          </w:p>
        </w:tc>
        <w:tc>
          <w:tcPr>
            <w:tcW w:w="677" w:type="pct"/>
            <w:shd w:val="clear" w:color="auto" w:fill="FFFFFF"/>
          </w:tcPr>
          <w:p w14:paraId="4BB91245"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YES</w:t>
            </w:r>
          </w:p>
          <w:p w14:paraId="15FED15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Multiple initiatives (not restricted to persons with disabilities but likely to benefit them).</w:t>
            </w:r>
          </w:p>
          <w:p w14:paraId="6BB0A148" w14:textId="77777777" w:rsidR="00F03F10" w:rsidRPr="00F03F10" w:rsidRDefault="00F03F10" w:rsidP="00F03F10">
            <w:pPr>
              <w:rPr>
                <w:rFonts w:ascii="Verdana" w:eastAsia="Times New Roman" w:hAnsi="Verdana"/>
                <w:lang w:eastAsia="zh-CN"/>
              </w:rPr>
            </w:pPr>
          </w:p>
          <w:p w14:paraId="72284256"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NGO services providing support persons (</w:t>
            </w:r>
            <w:r w:rsidRPr="00F03F10">
              <w:rPr>
                <w:rFonts w:ascii="Verdana" w:eastAsia="Times New Roman" w:hAnsi="Verdana"/>
                <w:i/>
                <w:lang w:eastAsia="zh-CN"/>
              </w:rPr>
              <w:t>parrainnage</w:t>
            </w:r>
            <w:r w:rsidRPr="00F03F10">
              <w:rPr>
                <w:rFonts w:ascii="Verdana" w:eastAsia="Times New Roman" w:hAnsi="Verdana"/>
                <w:lang w:eastAsia="zh-CN"/>
              </w:rPr>
              <w:t>)</w:t>
            </w:r>
            <w:r w:rsidRPr="00F03F10">
              <w:rPr>
                <w:rStyle w:val="FootnoteReference"/>
                <w:rFonts w:ascii="Verdana" w:eastAsia="Times New Roman" w:hAnsi="Verdana"/>
                <w:lang w:eastAsia="zh-CN"/>
              </w:rPr>
              <w:footnoteReference w:id="68"/>
            </w:r>
          </w:p>
          <w:p w14:paraId="0D85CEC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National action against social exclusion/isolation of elderly persons </w:t>
            </w:r>
            <w:r w:rsidRPr="00F03F10">
              <w:rPr>
                <w:rStyle w:val="FootnoteReference"/>
                <w:rFonts w:ascii="Verdana" w:eastAsia="Times New Roman" w:hAnsi="Verdana"/>
                <w:lang w:eastAsia="zh-CN"/>
              </w:rPr>
              <w:footnoteReference w:id="69"/>
            </w:r>
          </w:p>
        </w:tc>
        <w:tc>
          <w:tcPr>
            <w:tcW w:w="709" w:type="pct"/>
            <w:shd w:val="clear" w:color="auto" w:fill="auto"/>
          </w:tcPr>
          <w:p w14:paraId="6159C982"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Broader programmes concerning adults in employment or elderly persons but likely to benefit also adults with disabilities</w:t>
            </w:r>
          </w:p>
          <w:p w14:paraId="4C9462AF"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All types of impairment</w:t>
            </w:r>
          </w:p>
        </w:tc>
        <w:tc>
          <w:tcPr>
            <w:tcW w:w="1063" w:type="pct"/>
            <w:shd w:val="clear" w:color="auto" w:fill="auto"/>
          </w:tcPr>
          <w:p w14:paraId="739AA0F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Volunteers supporting adults in their daily life, social inclusion, and sometimes access to employment/professional development. </w:t>
            </w:r>
          </w:p>
          <w:p w14:paraId="0E1E62A7" w14:textId="77777777" w:rsidR="00F03F10" w:rsidRPr="00F03F10" w:rsidRDefault="00F03F10" w:rsidP="00F03F10">
            <w:pPr>
              <w:rPr>
                <w:rFonts w:ascii="Verdana" w:eastAsia="Times New Roman" w:hAnsi="Verdana"/>
                <w:lang w:eastAsia="zh-CN"/>
              </w:rPr>
            </w:pPr>
          </w:p>
          <w:p w14:paraId="3EBB4D40"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Available across the country</w:t>
            </w:r>
          </w:p>
          <w:p w14:paraId="328F6D03"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Volunteer/NGO services</w:t>
            </w:r>
          </w:p>
          <w:p w14:paraId="4355E0FC"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Network involving NGOs and institutions, with teams of volunteers (‘</w:t>
            </w:r>
            <w:r w:rsidRPr="00F03F10">
              <w:rPr>
                <w:rFonts w:ascii="Verdana" w:eastAsia="Times New Roman" w:hAnsi="Verdana"/>
                <w:i/>
                <w:lang w:eastAsia="zh-CN"/>
              </w:rPr>
              <w:t>équipes citoyennes</w:t>
            </w:r>
            <w:r w:rsidRPr="00F03F10">
              <w:rPr>
                <w:rFonts w:ascii="Verdana" w:eastAsia="Times New Roman" w:hAnsi="Verdana"/>
                <w:lang w:eastAsia="zh-CN"/>
              </w:rPr>
              <w:t>’) to support elderly persons who are isolated</w:t>
            </w:r>
          </w:p>
        </w:tc>
        <w:tc>
          <w:tcPr>
            <w:tcW w:w="1018" w:type="pct"/>
            <w:shd w:val="clear" w:color="auto" w:fill="auto"/>
          </w:tcPr>
          <w:p w14:paraId="50A4F5AB"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 xml:space="preserve">Various documents can frame the form of befriending/support, formalising joint commitments and expectations. Based on voluntary engagement. </w:t>
            </w:r>
          </w:p>
        </w:tc>
        <w:tc>
          <w:tcPr>
            <w:tcW w:w="640" w:type="pct"/>
            <w:shd w:val="clear" w:color="auto" w:fill="auto"/>
          </w:tcPr>
          <w:p w14:paraId="63717DF5" w14:textId="77777777" w:rsidR="00F03F10" w:rsidRPr="00F03F10" w:rsidRDefault="00F03F10" w:rsidP="00F03F10">
            <w:pPr>
              <w:jc w:val="both"/>
              <w:rPr>
                <w:rFonts w:ascii="Verdana" w:eastAsia="Times New Roman" w:hAnsi="Verdana"/>
                <w:lang w:eastAsia="zh-CN"/>
              </w:rPr>
            </w:pPr>
            <w:r w:rsidRPr="00F03F10">
              <w:rPr>
                <w:rFonts w:ascii="Verdana" w:eastAsia="Times New Roman" w:hAnsi="Verdana"/>
                <w:lang w:eastAsia="zh-CN"/>
              </w:rPr>
              <w:t>No data available</w:t>
            </w:r>
          </w:p>
        </w:tc>
      </w:tr>
      <w:tr w:rsidR="00F03F10" w:rsidRPr="00F03F10" w14:paraId="673DD2B7" w14:textId="77777777" w:rsidTr="00F03F10">
        <w:trPr>
          <w:trHeight w:val="582"/>
        </w:trPr>
        <w:tc>
          <w:tcPr>
            <w:tcW w:w="892" w:type="pct"/>
            <w:shd w:val="clear" w:color="auto" w:fill="FFFFFF"/>
          </w:tcPr>
          <w:p w14:paraId="784041A5" w14:textId="77777777" w:rsidR="00F03F10" w:rsidRPr="00F03F10" w:rsidRDefault="00F03F10" w:rsidP="00F03F10">
            <w:pPr>
              <w:rPr>
                <w:rFonts w:ascii="Verdana" w:eastAsia="Times New Roman" w:hAnsi="Verdana"/>
                <w:b/>
                <w:bCs/>
                <w:lang w:eastAsia="zh-CN"/>
              </w:rPr>
            </w:pPr>
          </w:p>
          <w:p w14:paraId="54235A84" w14:textId="77777777" w:rsidR="00F03F10" w:rsidRPr="00F03F10" w:rsidRDefault="00F03F10" w:rsidP="00F03F10">
            <w:pPr>
              <w:rPr>
                <w:rFonts w:ascii="Verdana" w:eastAsia="Times New Roman" w:hAnsi="Verdana"/>
                <w:b/>
                <w:bCs/>
                <w:lang w:eastAsia="zh-CN"/>
              </w:rPr>
            </w:pPr>
          </w:p>
        </w:tc>
        <w:tc>
          <w:tcPr>
            <w:tcW w:w="677" w:type="pct"/>
            <w:shd w:val="clear" w:color="auto" w:fill="FFFFFF"/>
          </w:tcPr>
          <w:p w14:paraId="6B54524B" w14:textId="77777777" w:rsidR="00F03F10" w:rsidRPr="00F03F10" w:rsidRDefault="00F03F10" w:rsidP="00F03F10">
            <w:pPr>
              <w:keepNext/>
              <w:numPr>
                <w:ilvl w:val="0"/>
                <w:numId w:val="2"/>
              </w:numPr>
              <w:spacing w:after="160" w:line="259" w:lineRule="auto"/>
              <w:outlineLvl w:val="0"/>
              <w:rPr>
                <w:rFonts w:ascii="Verdana" w:eastAsia="Times New Roman" w:hAnsi="Verdana"/>
                <w:lang w:val="fr-FR" w:eastAsia="zh-CN"/>
              </w:rPr>
            </w:pPr>
            <w:r w:rsidRPr="00F03F10">
              <w:rPr>
                <w:rFonts w:ascii="Verdana" w:eastAsia="Times New Roman" w:hAnsi="Verdana"/>
                <w:lang w:val="fr-FR" w:eastAsia="zh-CN"/>
              </w:rPr>
              <w:t>Local mentoring/support project (</w:t>
            </w:r>
            <w:r w:rsidRPr="00F03F10">
              <w:rPr>
                <w:rFonts w:ascii="Verdana" w:eastAsia="Times New Roman" w:hAnsi="Verdana"/>
                <w:i/>
                <w:lang w:val="fr-FR" w:eastAsia="zh-CN"/>
              </w:rPr>
              <w:t>Parrainage de proximité</w:t>
            </w:r>
            <w:r w:rsidRPr="00F03F10">
              <w:rPr>
                <w:rFonts w:ascii="Verdana" w:eastAsia="Times New Roman" w:hAnsi="Verdana"/>
                <w:lang w:val="fr-FR" w:eastAsia="zh-CN"/>
              </w:rPr>
              <w:t>)</w:t>
            </w:r>
          </w:p>
          <w:p w14:paraId="1CE5E702"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Including NGO-run projects</w:t>
            </w:r>
            <w:r w:rsidRPr="00F03F10">
              <w:rPr>
                <w:rStyle w:val="FootnoteReference"/>
                <w:rFonts w:ascii="Verdana" w:eastAsia="Times New Roman" w:hAnsi="Verdana"/>
                <w:lang w:eastAsia="zh-CN"/>
              </w:rPr>
              <w:footnoteReference w:id="70"/>
            </w:r>
          </w:p>
        </w:tc>
        <w:tc>
          <w:tcPr>
            <w:tcW w:w="709" w:type="pct"/>
            <w:shd w:val="clear" w:color="auto" w:fill="auto"/>
          </w:tcPr>
          <w:p w14:paraId="3ADBF099"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Children (sometimes with disabilities)</w:t>
            </w:r>
          </w:p>
        </w:tc>
        <w:tc>
          <w:tcPr>
            <w:tcW w:w="1063" w:type="pct"/>
            <w:shd w:val="clear" w:color="auto" w:fill="auto"/>
          </w:tcPr>
          <w:p w14:paraId="22A9F241"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The system of local mentoring/support (‘</w:t>
            </w:r>
            <w:r w:rsidRPr="00F03F10">
              <w:rPr>
                <w:rFonts w:ascii="Verdana" w:eastAsia="Times New Roman" w:hAnsi="Verdana"/>
                <w:i/>
                <w:lang w:eastAsia="zh-CN"/>
              </w:rPr>
              <w:t>parrainage de proximité</w:t>
            </w:r>
            <w:r w:rsidRPr="00F03F10">
              <w:rPr>
                <w:rFonts w:ascii="Verdana" w:eastAsia="Times New Roman" w:hAnsi="Verdana"/>
                <w:lang w:eastAsia="zh-CN"/>
              </w:rPr>
              <w:t>’) allows a volunteer adult to support a child in his/her personal development by being available for activities on a regular basis and educational and affectional support. Adults can benefit from support. A guide has also been produced by the Ministry of Social Affairs</w:t>
            </w:r>
            <w:r w:rsidRPr="00F03F10">
              <w:rPr>
                <w:rStyle w:val="FootnoteReference"/>
                <w:rFonts w:ascii="Verdana" w:eastAsia="Times New Roman" w:hAnsi="Verdana"/>
                <w:lang w:eastAsia="zh-CN"/>
              </w:rPr>
              <w:footnoteReference w:id="71"/>
            </w:r>
            <w:r w:rsidRPr="00F03F10">
              <w:rPr>
                <w:rFonts w:ascii="Verdana" w:eastAsia="Times New Roman" w:hAnsi="Verdana"/>
                <w:lang w:eastAsia="zh-CN"/>
              </w:rPr>
              <w:t>.</w:t>
            </w:r>
          </w:p>
        </w:tc>
        <w:tc>
          <w:tcPr>
            <w:tcW w:w="1018" w:type="pct"/>
            <w:shd w:val="clear" w:color="auto" w:fill="auto"/>
          </w:tcPr>
          <w:p w14:paraId="6CBF64D4"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This type of mentoring/support can be formalised by a convention. A charter was also produced in 2008 to frame the role of volunteer adults (recalling the importance for respect of the choice of the child etc.)</w:t>
            </w:r>
            <w:r w:rsidRPr="00F03F10">
              <w:rPr>
                <w:rStyle w:val="FootnoteReference"/>
                <w:rFonts w:ascii="Verdana" w:eastAsia="Times New Roman" w:hAnsi="Verdana"/>
                <w:lang w:eastAsia="zh-CN"/>
              </w:rPr>
              <w:footnoteReference w:id="72"/>
            </w:r>
          </w:p>
        </w:tc>
        <w:tc>
          <w:tcPr>
            <w:tcW w:w="640" w:type="pct"/>
            <w:shd w:val="clear" w:color="auto" w:fill="auto"/>
          </w:tcPr>
          <w:p w14:paraId="058C0238" w14:textId="77777777" w:rsidR="00F03F10" w:rsidRPr="00F03F10" w:rsidRDefault="00F03F10" w:rsidP="00F03F10">
            <w:pPr>
              <w:rPr>
                <w:rFonts w:ascii="Verdana" w:eastAsia="Times New Roman" w:hAnsi="Verdana"/>
                <w:lang w:eastAsia="zh-CN"/>
              </w:rPr>
            </w:pPr>
            <w:r w:rsidRPr="00F03F10">
              <w:rPr>
                <w:rFonts w:ascii="Verdana" w:eastAsia="Times New Roman" w:hAnsi="Verdana"/>
                <w:lang w:eastAsia="zh-CN"/>
              </w:rPr>
              <w:t>No data available</w:t>
            </w:r>
          </w:p>
        </w:tc>
      </w:tr>
    </w:tbl>
    <w:p w14:paraId="10186D69" w14:textId="77777777" w:rsidR="00F03F10" w:rsidRPr="00F03F10" w:rsidRDefault="00F03F10" w:rsidP="00F03F10">
      <w:pPr>
        <w:rPr>
          <w:rFonts w:ascii="Verdana" w:hAnsi="Verdana"/>
        </w:rPr>
      </w:pPr>
    </w:p>
    <w:p w14:paraId="74F1948C" w14:textId="77777777" w:rsidR="00F03F10" w:rsidRPr="00F03F10" w:rsidRDefault="00F03F10" w:rsidP="00F03F10">
      <w:pPr>
        <w:spacing w:after="0"/>
        <w:rPr>
          <w:rFonts w:ascii="Verdana" w:hAnsi="Verdana"/>
          <w:lang w:val="en-GB"/>
        </w:rPr>
      </w:pPr>
    </w:p>
    <w:sectPr w:rsidR="00F03F10" w:rsidRPr="00F03F10" w:rsidSect="00EF244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2CEEA" w14:textId="77777777" w:rsidR="004A0A22" w:rsidRDefault="004A0A22" w:rsidP="002175C9">
      <w:pPr>
        <w:spacing w:after="0" w:line="240" w:lineRule="auto"/>
      </w:pPr>
      <w:r>
        <w:separator/>
      </w:r>
    </w:p>
  </w:endnote>
  <w:endnote w:type="continuationSeparator" w:id="0">
    <w:p w14:paraId="610FF871" w14:textId="77777777" w:rsidR="004A0A22" w:rsidRDefault="004A0A22" w:rsidP="0021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F299D" w14:textId="77777777" w:rsidR="004A0A22" w:rsidRDefault="004A0A22" w:rsidP="002175C9">
      <w:pPr>
        <w:spacing w:after="0" w:line="240" w:lineRule="auto"/>
      </w:pPr>
      <w:r>
        <w:separator/>
      </w:r>
    </w:p>
  </w:footnote>
  <w:footnote w:type="continuationSeparator" w:id="0">
    <w:p w14:paraId="06D3CB64" w14:textId="77777777" w:rsidR="004A0A22" w:rsidRDefault="004A0A22" w:rsidP="002175C9">
      <w:pPr>
        <w:spacing w:after="0" w:line="240" w:lineRule="auto"/>
      </w:pPr>
      <w:r>
        <w:continuationSeparator/>
      </w:r>
    </w:p>
  </w:footnote>
  <w:footnote w:id="1">
    <w:p w14:paraId="108F70F0" w14:textId="23160AE2" w:rsidR="00F03F10" w:rsidRPr="00EF2449" w:rsidRDefault="00F03F10" w:rsidP="003276DB">
      <w:pPr>
        <w:spacing w:after="0"/>
        <w:rPr>
          <w:rFonts w:ascii="Verdana" w:hAnsi="Verdana"/>
          <w:sz w:val="16"/>
          <w:szCs w:val="16"/>
          <w:lang w:val="fr-FR"/>
        </w:rPr>
      </w:pPr>
      <w:r w:rsidRPr="00EF2449">
        <w:rPr>
          <w:rStyle w:val="FootnoteReference"/>
          <w:rFonts w:ascii="Verdana" w:hAnsi="Verdana"/>
          <w:sz w:val="16"/>
          <w:szCs w:val="16"/>
        </w:rPr>
        <w:footnoteRef/>
      </w:r>
      <w:r w:rsidRPr="00EF2449">
        <w:rPr>
          <w:rFonts w:ascii="Verdana" w:hAnsi="Verdana"/>
          <w:sz w:val="16"/>
          <w:szCs w:val="16"/>
          <w:lang w:val="fr-FR"/>
        </w:rPr>
        <w:t xml:space="preserve"> [France], </w:t>
      </w:r>
      <w:r w:rsidRPr="00EF2449">
        <w:rPr>
          <w:rFonts w:ascii="Verdana" w:hAnsi="Verdana"/>
          <w:color w:val="333333"/>
          <w:sz w:val="16"/>
          <w:szCs w:val="16"/>
          <w:shd w:val="clear" w:color="auto" w:fill="FFFFFF"/>
          <w:lang w:val="fr-FR"/>
        </w:rPr>
        <w:t>DREES (2013) '</w:t>
      </w:r>
      <w:hyperlink r:id="rId1" w:history="1">
        <w:r w:rsidRPr="00EF2449">
          <w:rPr>
            <w:rFonts w:ascii="Verdana" w:hAnsi="Verdana"/>
            <w:sz w:val="16"/>
            <w:szCs w:val="16"/>
            <w:lang w:val="fr-FR"/>
          </w:rPr>
          <w:t>Care of children with disabilities within medical-social institutions and service ’ ('</w:t>
        </w:r>
        <w:r w:rsidRPr="00EF2449">
          <w:rPr>
            <w:rFonts w:ascii="Verdana" w:hAnsi="Verdana"/>
            <w:i/>
            <w:sz w:val="16"/>
            <w:szCs w:val="16"/>
            <w:lang w:val="fr-FR"/>
          </w:rPr>
          <w:t>Accueil des enfants handicapés dans les établissements et services médico-sociaux en 2010</w:t>
        </w:r>
      </w:hyperlink>
      <w:r w:rsidRPr="00EF2449">
        <w:rPr>
          <w:rFonts w:ascii="Verdana" w:hAnsi="Verdana"/>
          <w:sz w:val="16"/>
          <w:szCs w:val="16"/>
          <w:lang w:val="fr-FR"/>
        </w:rPr>
        <w:t xml:space="preserve">'), </w:t>
      </w:r>
      <w:r w:rsidRPr="00EF2449">
        <w:rPr>
          <w:rFonts w:ascii="Verdana" w:hAnsi="Verdana"/>
          <w:i/>
          <w:sz w:val="16"/>
          <w:szCs w:val="16"/>
          <w:lang w:val="fr-FR"/>
        </w:rPr>
        <w:t>Etudes et Résultats</w:t>
      </w:r>
      <w:r w:rsidRPr="00EF2449">
        <w:rPr>
          <w:rFonts w:ascii="Verdana" w:hAnsi="Verdana"/>
          <w:sz w:val="16"/>
          <w:szCs w:val="16"/>
          <w:lang w:val="fr-FR"/>
        </w:rPr>
        <w:t xml:space="preserve">, n°832, p. 3, </w:t>
      </w:r>
      <w:r>
        <w:rPr>
          <w:rFonts w:ascii="Verdana" w:hAnsi="Verdana"/>
          <w:sz w:val="16"/>
          <w:szCs w:val="16"/>
          <w:lang w:val="fr-FR"/>
        </w:rPr>
        <w:t xml:space="preserve">available at: </w:t>
      </w:r>
      <w:hyperlink r:id="rId2" w:history="1">
        <w:r w:rsidRPr="00025CD2">
          <w:rPr>
            <w:rStyle w:val="Hyperlink"/>
            <w:rFonts w:ascii="Verdana" w:hAnsi="Verdana"/>
            <w:sz w:val="16"/>
            <w:szCs w:val="16"/>
            <w:lang w:val="fr-FR"/>
          </w:rPr>
          <w:t>www.drees.sante.gouv.fr/IMG/pdf/er832.pdf</w:t>
        </w:r>
      </w:hyperlink>
      <w:r>
        <w:rPr>
          <w:rFonts w:ascii="Verdana" w:hAnsi="Verdana"/>
          <w:sz w:val="16"/>
          <w:szCs w:val="16"/>
          <w:lang w:val="fr-FR"/>
        </w:rPr>
        <w:t xml:space="preserve"> . All hyperlinks were accessed in August 2014.</w:t>
      </w:r>
    </w:p>
  </w:footnote>
  <w:footnote w:id="2">
    <w:p w14:paraId="4F6214B9" w14:textId="799C494F" w:rsidR="00F03F10" w:rsidRPr="00BC39B8" w:rsidRDefault="00F03F10">
      <w:pPr>
        <w:pStyle w:val="FootnoteText"/>
      </w:pPr>
      <w:r w:rsidRPr="00EF2449">
        <w:rPr>
          <w:rStyle w:val="FootnoteReference"/>
          <w:rFonts w:ascii="Verdana" w:hAnsi="Verdana"/>
          <w:sz w:val="16"/>
          <w:szCs w:val="16"/>
        </w:rPr>
        <w:footnoteRef/>
      </w:r>
      <w:r w:rsidRPr="00EF2449">
        <w:rPr>
          <w:rFonts w:ascii="Verdana" w:hAnsi="Verdana"/>
          <w:sz w:val="16"/>
          <w:szCs w:val="16"/>
        </w:rPr>
        <w:t xml:space="preserve"> IME provide social and educational services on an individual project basis. The use of this category refers to a support level higher than 10 hours a week but less than 24-hour.</w:t>
      </w:r>
    </w:p>
  </w:footnote>
  <w:footnote w:id="3">
    <w:p w14:paraId="2C7CC59D" w14:textId="3648741F" w:rsidR="00F03F10" w:rsidRPr="00EF2449" w:rsidRDefault="00F03F10">
      <w:pPr>
        <w:pStyle w:val="FootnoteText"/>
        <w:rPr>
          <w:rFonts w:ascii="Verdana" w:hAnsi="Verdana"/>
          <w:sz w:val="16"/>
          <w:szCs w:val="16"/>
          <w:lang w:val="fr-FR"/>
        </w:rPr>
      </w:pPr>
      <w:r w:rsidRPr="00EF2449">
        <w:rPr>
          <w:rStyle w:val="FootnoteReference"/>
          <w:rFonts w:ascii="Verdana" w:hAnsi="Verdana"/>
          <w:sz w:val="16"/>
          <w:szCs w:val="16"/>
        </w:rPr>
        <w:footnoteRef/>
      </w:r>
      <w:r w:rsidRPr="00EF2449">
        <w:rPr>
          <w:rFonts w:ascii="Verdana" w:hAnsi="Verdana"/>
          <w:sz w:val="16"/>
          <w:szCs w:val="16"/>
          <w:lang w:val="fr-FR"/>
        </w:rPr>
        <w:t xml:space="preserve"> </w:t>
      </w:r>
      <w:r w:rsidRPr="00EF2449">
        <w:rPr>
          <w:rFonts w:ascii="Verdana" w:hAnsi="Verdana"/>
          <w:sz w:val="16"/>
          <w:szCs w:val="16"/>
          <w:shd w:val="clear" w:color="auto" w:fill="FFFFFF"/>
          <w:lang w:val="fr-FR"/>
        </w:rPr>
        <w:t>[France],</w:t>
      </w:r>
      <w:r w:rsidRPr="00EF2449">
        <w:rPr>
          <w:rFonts w:ascii="Verdana" w:hAnsi="Verdana"/>
          <w:sz w:val="16"/>
          <w:szCs w:val="16"/>
          <w:lang w:val="fr-FR"/>
        </w:rPr>
        <w:t xml:space="preserve"> </w:t>
      </w:r>
      <w:r w:rsidRPr="00EF2449">
        <w:rPr>
          <w:rFonts w:ascii="Verdana" w:hAnsi="Verdana"/>
          <w:sz w:val="16"/>
          <w:szCs w:val="16"/>
          <w:shd w:val="clear" w:color="auto" w:fill="FFFFFF"/>
          <w:lang w:val="fr-FR"/>
        </w:rPr>
        <w:t>DREES (2013) '</w:t>
      </w:r>
      <w:hyperlink r:id="rId3" w:history="1">
        <w:r w:rsidRPr="00EF2449">
          <w:rPr>
            <w:rFonts w:ascii="Verdana" w:hAnsi="Verdana"/>
            <w:sz w:val="16"/>
            <w:szCs w:val="16"/>
            <w:lang w:val="fr-FR"/>
          </w:rPr>
          <w:t>Care of children with disabilities within medical-social institutions and service ’ ('</w:t>
        </w:r>
        <w:r w:rsidRPr="00EF2449">
          <w:rPr>
            <w:rFonts w:ascii="Verdana" w:hAnsi="Verdana"/>
            <w:i/>
            <w:sz w:val="16"/>
            <w:szCs w:val="16"/>
            <w:lang w:val="fr-FR"/>
          </w:rPr>
          <w:t>Accueil des enfants handicapés dans les établissements et services médico-sociaux en 2010</w:t>
        </w:r>
      </w:hyperlink>
      <w:r w:rsidRPr="00EF2449">
        <w:rPr>
          <w:rFonts w:ascii="Verdana" w:hAnsi="Verdana"/>
          <w:sz w:val="16"/>
          <w:szCs w:val="16"/>
          <w:lang w:val="fr-FR"/>
        </w:rPr>
        <w:t xml:space="preserve">'), </w:t>
      </w:r>
      <w:r w:rsidRPr="00EF2449">
        <w:rPr>
          <w:rFonts w:ascii="Verdana" w:hAnsi="Verdana"/>
          <w:i/>
          <w:sz w:val="16"/>
          <w:szCs w:val="16"/>
          <w:lang w:val="fr-FR"/>
        </w:rPr>
        <w:t>Etudes et Résultats</w:t>
      </w:r>
      <w:r w:rsidRPr="00EF2449">
        <w:rPr>
          <w:rFonts w:ascii="Verdana" w:hAnsi="Verdana"/>
          <w:sz w:val="16"/>
          <w:szCs w:val="16"/>
          <w:lang w:val="fr-FR"/>
        </w:rPr>
        <w:t xml:space="preserve">, n°832, p. 3, </w:t>
      </w:r>
      <w:r>
        <w:rPr>
          <w:rFonts w:ascii="Verdana" w:hAnsi="Verdana"/>
          <w:sz w:val="16"/>
          <w:szCs w:val="16"/>
          <w:lang w:val="fr-FR"/>
        </w:rPr>
        <w:t xml:space="preserve">available at: </w:t>
      </w:r>
      <w:hyperlink r:id="rId4" w:history="1">
        <w:r w:rsidRPr="00025CD2">
          <w:rPr>
            <w:rStyle w:val="Hyperlink"/>
            <w:rFonts w:ascii="Verdana" w:hAnsi="Verdana"/>
            <w:sz w:val="16"/>
            <w:szCs w:val="16"/>
            <w:lang w:val="fr-FR"/>
          </w:rPr>
          <w:t>www.drees.sante.gouv.fr/IMG/pdf/er832.pdf</w:t>
        </w:r>
      </w:hyperlink>
      <w:r>
        <w:rPr>
          <w:rFonts w:ascii="Verdana" w:hAnsi="Verdana"/>
          <w:sz w:val="16"/>
          <w:szCs w:val="16"/>
          <w:lang w:val="fr-FR"/>
        </w:rPr>
        <w:t xml:space="preserve"> .</w:t>
      </w:r>
    </w:p>
  </w:footnote>
  <w:footnote w:id="4">
    <w:p w14:paraId="337A2AE4" w14:textId="39D41BB9" w:rsidR="00F03F10" w:rsidRPr="00EF2449" w:rsidRDefault="00F03F10">
      <w:pPr>
        <w:pStyle w:val="FootnoteText"/>
        <w:rPr>
          <w:rFonts w:ascii="Verdana" w:hAnsi="Verdana"/>
          <w:sz w:val="16"/>
          <w:szCs w:val="16"/>
          <w:lang w:val="fr-FR"/>
        </w:rPr>
      </w:pPr>
      <w:r w:rsidRPr="00EF2449">
        <w:rPr>
          <w:rStyle w:val="FootnoteReference"/>
          <w:rFonts w:ascii="Verdana" w:hAnsi="Verdana"/>
          <w:sz w:val="16"/>
          <w:szCs w:val="16"/>
        </w:rPr>
        <w:footnoteRef/>
      </w:r>
      <w:r w:rsidRPr="00EF2449">
        <w:rPr>
          <w:rFonts w:ascii="Verdana" w:hAnsi="Verdana"/>
          <w:sz w:val="16"/>
          <w:szCs w:val="16"/>
        </w:rPr>
        <w:t xml:space="preserve"> [</w:t>
      </w:r>
      <w:r w:rsidRPr="00EF2449">
        <w:rPr>
          <w:rFonts w:ascii="Verdana" w:hAnsi="Verdana"/>
          <w:sz w:val="16"/>
          <w:szCs w:val="16"/>
          <w:lang w:val="en-GB"/>
        </w:rPr>
        <w:t xml:space="preserve">France], DREES (2013) 'Services and institutions for children and adolescents with disabilities. </w:t>
      </w:r>
      <w:r w:rsidRPr="00EF2449">
        <w:rPr>
          <w:rFonts w:ascii="Verdana" w:hAnsi="Verdana"/>
          <w:sz w:val="16"/>
          <w:szCs w:val="16"/>
          <w:lang w:val="fr-FR"/>
        </w:rPr>
        <w:t>Results of the survey implemented in 2010. Working document' ('</w:t>
      </w:r>
      <w:r w:rsidRPr="00EF2449">
        <w:rPr>
          <w:rFonts w:ascii="Verdana" w:hAnsi="Verdana"/>
          <w:i/>
          <w:sz w:val="16"/>
          <w:szCs w:val="16"/>
          <w:lang w:val="fr-FR"/>
        </w:rPr>
        <w:t>Etablissements et services pour enfants et adolescents handicapés. Résultats de l’enquête en 2010. Document de travail'</w:t>
      </w:r>
      <w:r w:rsidRPr="00EF2449">
        <w:rPr>
          <w:rFonts w:ascii="Verdana" w:hAnsi="Verdana"/>
          <w:sz w:val="16"/>
          <w:szCs w:val="16"/>
          <w:lang w:val="fr-FR"/>
        </w:rPr>
        <w:t xml:space="preserve">), </w:t>
      </w:r>
      <w:r w:rsidRPr="00EF2449">
        <w:rPr>
          <w:rFonts w:ascii="Verdana" w:hAnsi="Verdana"/>
          <w:i/>
          <w:sz w:val="16"/>
          <w:szCs w:val="16"/>
          <w:lang w:val="fr-FR"/>
        </w:rPr>
        <w:t>Séries Statistiques</w:t>
      </w:r>
      <w:r w:rsidRPr="00EF2449">
        <w:rPr>
          <w:rFonts w:ascii="Verdana" w:hAnsi="Verdana"/>
          <w:sz w:val="16"/>
          <w:szCs w:val="16"/>
          <w:lang w:val="fr-FR"/>
        </w:rPr>
        <w:t xml:space="preserve">, n° 177, p. 145, </w:t>
      </w:r>
      <w:r>
        <w:rPr>
          <w:rFonts w:ascii="Verdana" w:hAnsi="Verdana"/>
          <w:sz w:val="16"/>
          <w:szCs w:val="16"/>
          <w:lang w:val="fr-FR"/>
        </w:rPr>
        <w:t xml:space="preserve">available at : </w:t>
      </w:r>
      <w:hyperlink r:id="rId5" w:history="1">
        <w:r w:rsidRPr="00025CD2">
          <w:rPr>
            <w:rStyle w:val="Hyperlink"/>
            <w:rFonts w:ascii="Verdana" w:hAnsi="Verdana"/>
            <w:sz w:val="16"/>
            <w:szCs w:val="16"/>
            <w:lang w:val="fr-FR"/>
          </w:rPr>
          <w:t>www.drees.sante.gouv.fr/IMG/pdf/seriestat177.pdf</w:t>
        </w:r>
      </w:hyperlink>
      <w:r>
        <w:rPr>
          <w:rFonts w:ascii="Verdana" w:hAnsi="Verdana"/>
          <w:sz w:val="16"/>
          <w:szCs w:val="16"/>
          <w:lang w:val="fr-FR"/>
        </w:rPr>
        <w:t xml:space="preserve"> </w:t>
      </w:r>
      <w:r w:rsidRPr="00EF2449">
        <w:rPr>
          <w:rFonts w:ascii="Verdana" w:hAnsi="Verdana"/>
          <w:sz w:val="16"/>
          <w:szCs w:val="16"/>
          <w:lang w:val="fr-FR"/>
        </w:rPr>
        <w:t>.</w:t>
      </w:r>
    </w:p>
  </w:footnote>
  <w:footnote w:id="5">
    <w:p w14:paraId="34EC2259" w14:textId="27635F48" w:rsidR="00F03F10" w:rsidRPr="000857F8" w:rsidRDefault="00F03F10" w:rsidP="005E6B13">
      <w:pPr>
        <w:pStyle w:val="FootnoteText"/>
        <w:rPr>
          <w:sz w:val="22"/>
          <w:szCs w:val="22"/>
          <w:lang w:val="fr-FR"/>
        </w:rPr>
      </w:pPr>
      <w:r w:rsidRPr="00EF2449">
        <w:rPr>
          <w:rStyle w:val="FootnoteReference"/>
          <w:rFonts w:ascii="Verdana" w:hAnsi="Verdana"/>
          <w:sz w:val="16"/>
          <w:szCs w:val="16"/>
        </w:rPr>
        <w:footnoteRef/>
      </w:r>
      <w:r w:rsidRPr="00EF2449">
        <w:rPr>
          <w:rFonts w:ascii="Verdana" w:hAnsi="Verdana"/>
          <w:sz w:val="16"/>
          <w:szCs w:val="16"/>
        </w:rPr>
        <w:t xml:space="preserve"> [</w:t>
      </w:r>
      <w:r w:rsidRPr="00EF2449">
        <w:rPr>
          <w:rFonts w:ascii="Verdana" w:hAnsi="Verdana"/>
          <w:sz w:val="16"/>
          <w:szCs w:val="16"/>
          <w:lang w:val="en-GB"/>
        </w:rPr>
        <w:t xml:space="preserve">France], DREES (2013) 'Services and institutions for children and adolescents with disabilities. </w:t>
      </w:r>
      <w:r w:rsidRPr="00EF2449">
        <w:rPr>
          <w:rFonts w:ascii="Verdana" w:hAnsi="Verdana"/>
          <w:sz w:val="16"/>
          <w:szCs w:val="16"/>
          <w:lang w:val="fr-FR"/>
        </w:rPr>
        <w:t>Results of the survey implemented in 2010. Working document' ('</w:t>
      </w:r>
      <w:r w:rsidRPr="00EF2449">
        <w:rPr>
          <w:rFonts w:ascii="Verdana" w:hAnsi="Verdana"/>
          <w:i/>
          <w:sz w:val="16"/>
          <w:szCs w:val="16"/>
          <w:lang w:val="fr-FR"/>
        </w:rPr>
        <w:t>Etablissements et services pour enfants et adolescents handicapés. Résultats de l’enquête en 2010. Document de travail'</w:t>
      </w:r>
      <w:r w:rsidRPr="00EF2449">
        <w:rPr>
          <w:rFonts w:ascii="Verdana" w:hAnsi="Verdana"/>
          <w:sz w:val="16"/>
          <w:szCs w:val="16"/>
          <w:lang w:val="fr-FR"/>
        </w:rPr>
        <w:t xml:space="preserve">), </w:t>
      </w:r>
      <w:r w:rsidRPr="00EF2449">
        <w:rPr>
          <w:rFonts w:ascii="Verdana" w:hAnsi="Verdana"/>
          <w:i/>
          <w:sz w:val="16"/>
          <w:szCs w:val="16"/>
          <w:lang w:val="fr-FR"/>
        </w:rPr>
        <w:t>Séries Statistiques</w:t>
      </w:r>
      <w:r w:rsidRPr="00EF2449">
        <w:rPr>
          <w:rFonts w:ascii="Verdana" w:hAnsi="Verdana"/>
          <w:sz w:val="16"/>
          <w:szCs w:val="16"/>
          <w:lang w:val="fr-FR"/>
        </w:rPr>
        <w:t>, n° 177, p. 186,  available</w:t>
      </w:r>
      <w:r>
        <w:rPr>
          <w:rFonts w:ascii="Verdana" w:hAnsi="Verdana"/>
          <w:sz w:val="16"/>
          <w:szCs w:val="16"/>
          <w:lang w:val="fr-FR"/>
        </w:rPr>
        <w:t xml:space="preserve"> at : </w:t>
      </w:r>
      <w:hyperlink r:id="rId6" w:history="1">
        <w:r w:rsidRPr="00025CD2">
          <w:rPr>
            <w:rStyle w:val="Hyperlink"/>
            <w:rFonts w:ascii="Verdana" w:hAnsi="Verdana"/>
            <w:sz w:val="16"/>
            <w:szCs w:val="16"/>
            <w:lang w:val="fr-FR"/>
          </w:rPr>
          <w:t>www.drees.sante.gouv.fr/IMG/pdf/seriestat177.pdf</w:t>
        </w:r>
      </w:hyperlink>
      <w:r>
        <w:rPr>
          <w:rFonts w:ascii="Verdana" w:hAnsi="Verdana"/>
          <w:sz w:val="16"/>
          <w:szCs w:val="16"/>
          <w:lang w:val="fr-FR"/>
        </w:rPr>
        <w:t xml:space="preserve"> </w:t>
      </w:r>
      <w:r w:rsidRPr="00EF2449">
        <w:rPr>
          <w:rFonts w:ascii="Verdana" w:hAnsi="Verdana"/>
          <w:sz w:val="16"/>
          <w:szCs w:val="16"/>
          <w:lang w:val="fr-FR"/>
        </w:rPr>
        <w:t>.</w:t>
      </w:r>
    </w:p>
  </w:footnote>
  <w:footnote w:id="6">
    <w:p w14:paraId="1B5BE783" w14:textId="79D93642" w:rsidR="00F03F10" w:rsidRPr="00EF2449" w:rsidRDefault="00F03F10" w:rsidP="005E6B13">
      <w:pPr>
        <w:pStyle w:val="FootnoteText"/>
        <w:rPr>
          <w:rFonts w:ascii="Verdana" w:hAnsi="Verdana"/>
          <w:sz w:val="16"/>
          <w:szCs w:val="16"/>
          <w:lang w:val="fr-FR"/>
        </w:rPr>
      </w:pPr>
      <w:r w:rsidRPr="00EF2449">
        <w:rPr>
          <w:rStyle w:val="FootnoteReference"/>
          <w:rFonts w:ascii="Verdana" w:hAnsi="Verdana"/>
          <w:sz w:val="16"/>
          <w:szCs w:val="16"/>
        </w:rPr>
        <w:footnoteRef/>
      </w:r>
      <w:r w:rsidRPr="00EF2449">
        <w:rPr>
          <w:rFonts w:ascii="Verdana" w:hAnsi="Verdana"/>
          <w:sz w:val="16"/>
          <w:szCs w:val="16"/>
        </w:rPr>
        <w:t xml:space="preserve"> [</w:t>
      </w:r>
      <w:r w:rsidRPr="00EF2449">
        <w:rPr>
          <w:rFonts w:ascii="Verdana" w:hAnsi="Verdana"/>
          <w:sz w:val="16"/>
          <w:szCs w:val="16"/>
          <w:lang w:val="en-GB"/>
        </w:rPr>
        <w:t xml:space="preserve">France], DREES (2013) 'Services and institutions for children and adolescents with disabilities. </w:t>
      </w:r>
      <w:r w:rsidRPr="00EF2449">
        <w:rPr>
          <w:rFonts w:ascii="Verdana" w:hAnsi="Verdana"/>
          <w:sz w:val="16"/>
          <w:szCs w:val="16"/>
          <w:lang w:val="fr-FR"/>
        </w:rPr>
        <w:t>Results of the survey implemented in 2010. Working document' ('</w:t>
      </w:r>
      <w:r w:rsidRPr="00EF2449">
        <w:rPr>
          <w:rFonts w:ascii="Verdana" w:hAnsi="Verdana"/>
          <w:i/>
          <w:sz w:val="16"/>
          <w:szCs w:val="16"/>
          <w:lang w:val="fr-FR"/>
        </w:rPr>
        <w:t>Etablissements et services pour enfants et adolescents handicapés. Résultats de l’enquête en 2010. Document de travail'</w:t>
      </w:r>
      <w:r w:rsidRPr="00EF2449">
        <w:rPr>
          <w:rFonts w:ascii="Verdana" w:hAnsi="Verdana"/>
          <w:sz w:val="16"/>
          <w:szCs w:val="16"/>
          <w:lang w:val="fr-FR"/>
        </w:rPr>
        <w:t xml:space="preserve">), </w:t>
      </w:r>
      <w:r w:rsidRPr="00EF2449">
        <w:rPr>
          <w:rFonts w:ascii="Verdana" w:hAnsi="Verdana"/>
          <w:i/>
          <w:sz w:val="16"/>
          <w:szCs w:val="16"/>
          <w:lang w:val="fr-FR"/>
        </w:rPr>
        <w:t>Séries Statistiques</w:t>
      </w:r>
      <w:r w:rsidRPr="00EF2449">
        <w:rPr>
          <w:rFonts w:ascii="Verdana" w:hAnsi="Verdana"/>
          <w:sz w:val="16"/>
          <w:szCs w:val="16"/>
          <w:lang w:val="fr-FR"/>
        </w:rPr>
        <w:t xml:space="preserve">, n° 177, p. 186, </w:t>
      </w:r>
      <w:r>
        <w:rPr>
          <w:rFonts w:ascii="Verdana" w:hAnsi="Verdana"/>
          <w:sz w:val="16"/>
          <w:szCs w:val="16"/>
          <w:lang w:val="fr-FR"/>
        </w:rPr>
        <w:t xml:space="preserve">available at : </w:t>
      </w:r>
      <w:hyperlink r:id="rId7" w:history="1">
        <w:r w:rsidRPr="00025CD2">
          <w:rPr>
            <w:rStyle w:val="Hyperlink"/>
            <w:rFonts w:ascii="Verdana" w:hAnsi="Verdana"/>
            <w:sz w:val="16"/>
            <w:szCs w:val="16"/>
            <w:lang w:val="fr-FR"/>
          </w:rPr>
          <w:t>www.drees.sante.gouv.fr/IMG/pdf/seriestat177.pdf</w:t>
        </w:r>
      </w:hyperlink>
      <w:r>
        <w:rPr>
          <w:rFonts w:ascii="Verdana" w:hAnsi="Verdana"/>
          <w:sz w:val="16"/>
          <w:szCs w:val="16"/>
          <w:lang w:val="fr-FR"/>
        </w:rPr>
        <w:t xml:space="preserve"> </w:t>
      </w:r>
      <w:r w:rsidRPr="00EF2449">
        <w:rPr>
          <w:rFonts w:ascii="Verdana" w:hAnsi="Verdana"/>
          <w:sz w:val="16"/>
          <w:szCs w:val="16"/>
          <w:lang w:val="fr-FR"/>
        </w:rPr>
        <w:t>.</w:t>
      </w:r>
    </w:p>
  </w:footnote>
  <w:footnote w:id="7">
    <w:p w14:paraId="31756F73" w14:textId="7622FA92" w:rsidR="00F03F10" w:rsidRPr="003276DB" w:rsidRDefault="00F03F10">
      <w:pPr>
        <w:pStyle w:val="FootnoteText"/>
        <w:rPr>
          <w:lang w:val="fr-FR"/>
        </w:rPr>
      </w:pPr>
      <w:r w:rsidRPr="00EF2449">
        <w:rPr>
          <w:rStyle w:val="FootnoteReference"/>
          <w:rFonts w:ascii="Verdana" w:hAnsi="Verdana"/>
          <w:sz w:val="16"/>
          <w:szCs w:val="16"/>
        </w:rPr>
        <w:footnoteRef/>
      </w:r>
      <w:r w:rsidRPr="00EF2449">
        <w:rPr>
          <w:rFonts w:ascii="Verdana" w:hAnsi="Verdana"/>
          <w:sz w:val="16"/>
          <w:szCs w:val="16"/>
        </w:rPr>
        <w:t xml:space="preserve"> [</w:t>
      </w:r>
      <w:r w:rsidRPr="00EF2449">
        <w:rPr>
          <w:rFonts w:ascii="Verdana" w:hAnsi="Verdana"/>
          <w:sz w:val="16"/>
          <w:szCs w:val="16"/>
          <w:lang w:val="en-GB"/>
        </w:rPr>
        <w:t xml:space="preserve">France], DREES (2013) 'Services and institutions for children and adolescents with disabilities. </w:t>
      </w:r>
      <w:r w:rsidRPr="00EF2449">
        <w:rPr>
          <w:rFonts w:ascii="Verdana" w:hAnsi="Verdana"/>
          <w:sz w:val="16"/>
          <w:szCs w:val="16"/>
          <w:lang w:val="fr-FR"/>
        </w:rPr>
        <w:t>Results of the survey implemented in 2010. Working document' ('</w:t>
      </w:r>
      <w:r w:rsidRPr="00EF2449">
        <w:rPr>
          <w:rFonts w:ascii="Verdana" w:hAnsi="Verdana"/>
          <w:i/>
          <w:sz w:val="16"/>
          <w:szCs w:val="16"/>
          <w:lang w:val="fr-FR"/>
        </w:rPr>
        <w:t>Etablissements et services pour enfants et adolescents handicapés. Résultats de l’enquête en 2010. Document de travail'</w:t>
      </w:r>
      <w:r w:rsidRPr="00EF2449">
        <w:rPr>
          <w:rFonts w:ascii="Verdana" w:hAnsi="Verdana"/>
          <w:sz w:val="16"/>
          <w:szCs w:val="16"/>
          <w:lang w:val="fr-FR"/>
        </w:rPr>
        <w:t xml:space="preserve">), </w:t>
      </w:r>
      <w:r w:rsidRPr="00EF2449">
        <w:rPr>
          <w:rFonts w:ascii="Verdana" w:hAnsi="Verdana"/>
          <w:i/>
          <w:sz w:val="16"/>
          <w:szCs w:val="16"/>
          <w:lang w:val="fr-FR"/>
        </w:rPr>
        <w:t>Séries Statistiques</w:t>
      </w:r>
      <w:r w:rsidRPr="00EF2449">
        <w:rPr>
          <w:rFonts w:ascii="Verdana" w:hAnsi="Verdana"/>
          <w:sz w:val="16"/>
          <w:szCs w:val="16"/>
          <w:lang w:val="fr-FR"/>
        </w:rPr>
        <w:t xml:space="preserve">, n° 177, p. 188, </w:t>
      </w:r>
      <w:r>
        <w:rPr>
          <w:rFonts w:ascii="Verdana" w:hAnsi="Verdana"/>
          <w:sz w:val="16"/>
          <w:szCs w:val="16"/>
          <w:lang w:val="fr-FR"/>
        </w:rPr>
        <w:t xml:space="preserve"> available at : </w:t>
      </w:r>
      <w:hyperlink r:id="rId8" w:history="1">
        <w:r w:rsidRPr="00025CD2">
          <w:rPr>
            <w:rStyle w:val="Hyperlink"/>
            <w:rFonts w:ascii="Verdana" w:hAnsi="Verdana"/>
            <w:sz w:val="16"/>
            <w:szCs w:val="16"/>
            <w:lang w:val="fr-FR"/>
          </w:rPr>
          <w:t>www.drees.sante.gouv.fr/IMG/pdf/seriestat177.pdf</w:t>
        </w:r>
      </w:hyperlink>
      <w:r>
        <w:rPr>
          <w:rFonts w:ascii="Verdana" w:hAnsi="Verdana"/>
          <w:sz w:val="16"/>
          <w:szCs w:val="16"/>
          <w:lang w:val="fr-FR"/>
        </w:rPr>
        <w:t xml:space="preserve"> </w:t>
      </w:r>
      <w:r w:rsidRPr="00EF2449">
        <w:rPr>
          <w:rFonts w:ascii="Verdana" w:hAnsi="Verdana"/>
          <w:sz w:val="16"/>
          <w:szCs w:val="16"/>
          <w:lang w:val="fr-FR"/>
        </w:rPr>
        <w:t>.</w:t>
      </w:r>
    </w:p>
  </w:footnote>
  <w:footnote w:id="8">
    <w:p w14:paraId="3C0E304D" w14:textId="5E20960A" w:rsidR="00F03F10" w:rsidRPr="00EF2449" w:rsidRDefault="00F03F10" w:rsidP="00E647BB">
      <w:pPr>
        <w:pStyle w:val="FootnoteText"/>
        <w:rPr>
          <w:rFonts w:ascii="Verdana" w:hAnsi="Verdana"/>
          <w:sz w:val="16"/>
          <w:szCs w:val="16"/>
          <w:lang w:val="fr-FR"/>
        </w:rPr>
      </w:pPr>
      <w:r w:rsidRPr="00EF2449">
        <w:rPr>
          <w:rStyle w:val="FootnoteReference"/>
          <w:rFonts w:ascii="Verdana" w:hAnsi="Verdana"/>
          <w:sz w:val="16"/>
          <w:szCs w:val="16"/>
        </w:rPr>
        <w:footnoteRef/>
      </w:r>
      <w:r w:rsidRPr="00EF2449">
        <w:rPr>
          <w:rFonts w:ascii="Verdana" w:hAnsi="Verdana"/>
          <w:sz w:val="16"/>
          <w:szCs w:val="16"/>
        </w:rPr>
        <w:t xml:space="preserve"> [</w:t>
      </w:r>
      <w:r w:rsidRPr="00EF2449">
        <w:rPr>
          <w:rFonts w:ascii="Verdana" w:hAnsi="Verdana"/>
          <w:sz w:val="16"/>
          <w:szCs w:val="16"/>
          <w:lang w:val="en-GB"/>
        </w:rPr>
        <w:t xml:space="preserve">France], DREES (2013) 'Services and institutions for children and adolescents with disabilities. </w:t>
      </w:r>
      <w:r w:rsidRPr="00EF2449">
        <w:rPr>
          <w:rFonts w:ascii="Verdana" w:hAnsi="Verdana"/>
          <w:sz w:val="16"/>
          <w:szCs w:val="16"/>
          <w:lang w:val="fr-FR"/>
        </w:rPr>
        <w:t>Results of the survey implemented in 2010. Working document' ('</w:t>
      </w:r>
      <w:r w:rsidRPr="00EF2449">
        <w:rPr>
          <w:rFonts w:ascii="Verdana" w:hAnsi="Verdana"/>
          <w:i/>
          <w:sz w:val="16"/>
          <w:szCs w:val="16"/>
          <w:lang w:val="fr-FR"/>
        </w:rPr>
        <w:t>Etablissements et services pour enfants et adolescents handicapés. Résultats de l’enquête en 2010. Document de travail'</w:t>
      </w:r>
      <w:r w:rsidRPr="00EF2449">
        <w:rPr>
          <w:rFonts w:ascii="Verdana" w:hAnsi="Verdana"/>
          <w:sz w:val="16"/>
          <w:szCs w:val="16"/>
          <w:lang w:val="fr-FR"/>
        </w:rPr>
        <w:t xml:space="preserve">), </w:t>
      </w:r>
      <w:r w:rsidRPr="00EF2449">
        <w:rPr>
          <w:rFonts w:ascii="Verdana" w:hAnsi="Verdana"/>
          <w:i/>
          <w:sz w:val="16"/>
          <w:szCs w:val="16"/>
          <w:lang w:val="fr-FR"/>
        </w:rPr>
        <w:t>Séries Statistiques</w:t>
      </w:r>
      <w:r w:rsidRPr="00EF2449">
        <w:rPr>
          <w:rFonts w:ascii="Verdana" w:hAnsi="Verdana"/>
          <w:sz w:val="16"/>
          <w:szCs w:val="16"/>
          <w:lang w:val="fr-FR"/>
        </w:rPr>
        <w:t xml:space="preserve">, n° 177, p. 252, </w:t>
      </w:r>
      <w:r>
        <w:rPr>
          <w:rFonts w:ascii="Verdana" w:hAnsi="Verdana"/>
          <w:sz w:val="16"/>
          <w:szCs w:val="16"/>
          <w:lang w:val="fr-FR"/>
        </w:rPr>
        <w:t xml:space="preserve">available at : </w:t>
      </w:r>
      <w:hyperlink r:id="rId9" w:history="1">
        <w:r w:rsidRPr="00025CD2">
          <w:rPr>
            <w:rStyle w:val="Hyperlink"/>
            <w:rFonts w:ascii="Verdana" w:hAnsi="Verdana"/>
            <w:sz w:val="16"/>
            <w:szCs w:val="16"/>
            <w:lang w:val="fr-FR"/>
          </w:rPr>
          <w:t>www.drees.sante.gouv.fr/IMG/pdf/seriestat177.pdf</w:t>
        </w:r>
      </w:hyperlink>
      <w:r>
        <w:rPr>
          <w:rFonts w:ascii="Verdana" w:hAnsi="Verdana"/>
          <w:sz w:val="16"/>
          <w:szCs w:val="16"/>
          <w:lang w:val="fr-FR"/>
        </w:rPr>
        <w:t xml:space="preserve"> </w:t>
      </w:r>
      <w:r w:rsidRPr="00EF2449">
        <w:rPr>
          <w:rFonts w:ascii="Verdana" w:hAnsi="Verdana"/>
          <w:sz w:val="16"/>
          <w:szCs w:val="16"/>
          <w:lang w:val="fr-FR"/>
        </w:rPr>
        <w:t>.</w:t>
      </w:r>
    </w:p>
  </w:footnote>
  <w:footnote w:id="9">
    <w:p w14:paraId="35695122" w14:textId="4B48B499" w:rsidR="00F03F10" w:rsidRPr="00EF2449" w:rsidRDefault="00F03F10">
      <w:pPr>
        <w:pStyle w:val="FootnoteText"/>
        <w:rPr>
          <w:rFonts w:ascii="Verdana" w:hAnsi="Verdana"/>
          <w:sz w:val="16"/>
          <w:szCs w:val="16"/>
          <w:lang w:val="fr-FR"/>
        </w:rPr>
      </w:pPr>
      <w:r w:rsidRPr="00EF2449">
        <w:rPr>
          <w:rStyle w:val="FootnoteReference"/>
          <w:rFonts w:ascii="Verdana" w:hAnsi="Verdana"/>
          <w:sz w:val="16"/>
          <w:szCs w:val="16"/>
        </w:rPr>
        <w:footnoteRef/>
      </w:r>
      <w:r w:rsidRPr="00EF2449">
        <w:rPr>
          <w:rFonts w:ascii="Verdana" w:hAnsi="Verdana"/>
          <w:sz w:val="16"/>
          <w:szCs w:val="16"/>
        </w:rPr>
        <w:t xml:space="preserve"> [</w:t>
      </w:r>
      <w:r w:rsidRPr="00EF2449">
        <w:rPr>
          <w:rFonts w:ascii="Verdana" w:hAnsi="Verdana" w:cs="Times New Roman"/>
          <w:sz w:val="16"/>
          <w:szCs w:val="16"/>
          <w:lang w:val="en-GB"/>
        </w:rPr>
        <w:t xml:space="preserve">France], DREES (2013) 'Services and institutions for adults with disabilities. </w:t>
      </w:r>
      <w:r w:rsidRPr="00EF2449">
        <w:rPr>
          <w:rFonts w:ascii="Verdana" w:hAnsi="Verdana" w:cs="Times New Roman"/>
          <w:sz w:val="16"/>
          <w:szCs w:val="16"/>
          <w:lang w:val="fr-FR"/>
        </w:rPr>
        <w:t>Results of the survey implemented in 2010. Working document' ('</w:t>
      </w:r>
      <w:r w:rsidRPr="00EF2449">
        <w:rPr>
          <w:rFonts w:ascii="Verdana" w:hAnsi="Verdana" w:cs="Times New Roman"/>
          <w:i/>
          <w:sz w:val="16"/>
          <w:szCs w:val="16"/>
          <w:lang w:val="fr-FR"/>
        </w:rPr>
        <w:t>Etablissements et services pour adultes handicapés. Résultats de l’enquête en 2010. Document de travail'</w:t>
      </w:r>
      <w:r w:rsidRPr="00EF2449">
        <w:rPr>
          <w:rFonts w:ascii="Verdana" w:hAnsi="Verdana" w:cs="Times New Roman"/>
          <w:sz w:val="16"/>
          <w:szCs w:val="16"/>
          <w:lang w:val="fr-FR"/>
        </w:rPr>
        <w:t xml:space="preserve">),  </w:t>
      </w:r>
      <w:r w:rsidRPr="00EF2449">
        <w:rPr>
          <w:rFonts w:ascii="Verdana" w:hAnsi="Verdana" w:cs="Times New Roman"/>
          <w:i/>
          <w:sz w:val="16"/>
          <w:szCs w:val="16"/>
          <w:lang w:val="fr-FR"/>
        </w:rPr>
        <w:t>Séries Statistiques</w:t>
      </w:r>
      <w:r w:rsidRPr="00EF2449">
        <w:rPr>
          <w:rFonts w:ascii="Verdana" w:hAnsi="Verdana" w:cs="Times New Roman"/>
          <w:sz w:val="16"/>
          <w:szCs w:val="16"/>
          <w:lang w:val="fr-FR"/>
        </w:rPr>
        <w:t>, n° 180, p. 188,</w:t>
      </w:r>
      <w:r>
        <w:rPr>
          <w:rFonts w:ascii="Verdana" w:hAnsi="Verdana" w:cs="Times New Roman"/>
          <w:sz w:val="16"/>
          <w:szCs w:val="16"/>
          <w:lang w:val="fr-FR"/>
        </w:rPr>
        <w:t xml:space="preserve"> available at: </w:t>
      </w:r>
      <w:hyperlink r:id="rId10" w:history="1">
        <w:r w:rsidRPr="00025CD2">
          <w:rPr>
            <w:rStyle w:val="Hyperlink"/>
            <w:rFonts w:ascii="Verdana" w:hAnsi="Verdana" w:cs="Times New Roman"/>
            <w:sz w:val="16"/>
            <w:szCs w:val="16"/>
            <w:lang w:val="fr-FR"/>
          </w:rPr>
          <w:t>www.drees.sante.gouv.fr/IMG/pdf/seriestat180.pdf</w:t>
        </w:r>
      </w:hyperlink>
      <w:r>
        <w:rPr>
          <w:rFonts w:ascii="Verdana" w:hAnsi="Verdana" w:cs="Times New Roman"/>
          <w:sz w:val="16"/>
          <w:szCs w:val="16"/>
          <w:lang w:val="fr-FR"/>
        </w:rPr>
        <w:t xml:space="preserve"> </w:t>
      </w:r>
      <w:r w:rsidRPr="00EF2449">
        <w:rPr>
          <w:rFonts w:ascii="Verdana" w:hAnsi="Verdana" w:cs="Times New Roman"/>
          <w:sz w:val="16"/>
          <w:szCs w:val="16"/>
          <w:lang w:val="fr-FR"/>
        </w:rPr>
        <w:t>.</w:t>
      </w:r>
    </w:p>
  </w:footnote>
  <w:footnote w:id="10">
    <w:p w14:paraId="53FBD892" w14:textId="188E0A0B" w:rsidR="00F03F10" w:rsidRPr="00EF2449" w:rsidRDefault="00F03F10">
      <w:pPr>
        <w:pStyle w:val="FootnoteText"/>
        <w:rPr>
          <w:rFonts w:ascii="Verdana" w:hAnsi="Verdana"/>
          <w:sz w:val="16"/>
          <w:szCs w:val="16"/>
        </w:rPr>
      </w:pPr>
      <w:r w:rsidRPr="00EF2449">
        <w:rPr>
          <w:rStyle w:val="FootnoteReference"/>
          <w:rFonts w:ascii="Verdana" w:hAnsi="Verdana"/>
          <w:sz w:val="16"/>
          <w:szCs w:val="16"/>
        </w:rPr>
        <w:footnoteRef/>
      </w:r>
      <w:r w:rsidRPr="00EF2449">
        <w:rPr>
          <w:rFonts w:ascii="Verdana" w:hAnsi="Verdana"/>
          <w:sz w:val="16"/>
          <w:szCs w:val="16"/>
        </w:rPr>
        <w:t xml:space="preserve"> [</w:t>
      </w:r>
      <w:r w:rsidRPr="00EF2449">
        <w:rPr>
          <w:rFonts w:ascii="Verdana" w:hAnsi="Verdana" w:cs="Times New Roman"/>
          <w:sz w:val="16"/>
          <w:szCs w:val="16"/>
          <w:lang w:val="en-GB"/>
        </w:rPr>
        <w:t xml:space="preserve">France], DREES (2013) 'Services and institutions for adults with disabilities. </w:t>
      </w:r>
      <w:r w:rsidRPr="00EF2449">
        <w:rPr>
          <w:rFonts w:ascii="Verdana" w:hAnsi="Verdana" w:cs="Times New Roman"/>
          <w:sz w:val="16"/>
          <w:szCs w:val="16"/>
          <w:lang w:val="fr-FR"/>
        </w:rPr>
        <w:t>Results of the survey implemented in 2010. Working document' ('</w:t>
      </w:r>
      <w:r w:rsidRPr="00EF2449">
        <w:rPr>
          <w:rFonts w:ascii="Verdana" w:hAnsi="Verdana" w:cs="Times New Roman"/>
          <w:i/>
          <w:sz w:val="16"/>
          <w:szCs w:val="16"/>
          <w:lang w:val="fr-FR"/>
        </w:rPr>
        <w:t>Etablissements et services pour adultes handicapés. Résultats de l’enquête en 2010. Document de travail'</w:t>
      </w:r>
      <w:r w:rsidRPr="00EF2449">
        <w:rPr>
          <w:rFonts w:ascii="Verdana" w:hAnsi="Verdana" w:cs="Times New Roman"/>
          <w:sz w:val="16"/>
          <w:szCs w:val="16"/>
          <w:lang w:val="fr-FR"/>
        </w:rPr>
        <w:t xml:space="preserve">),  </w:t>
      </w:r>
      <w:r w:rsidRPr="00EF2449">
        <w:rPr>
          <w:rFonts w:ascii="Verdana" w:hAnsi="Verdana" w:cs="Times New Roman"/>
          <w:i/>
          <w:sz w:val="16"/>
          <w:szCs w:val="16"/>
          <w:lang w:val="fr-FR"/>
        </w:rPr>
        <w:t>Séries Statistiques</w:t>
      </w:r>
      <w:r w:rsidRPr="00EF2449">
        <w:rPr>
          <w:rFonts w:ascii="Verdana" w:hAnsi="Verdana" w:cs="Times New Roman"/>
          <w:sz w:val="16"/>
          <w:szCs w:val="16"/>
          <w:lang w:val="fr-FR"/>
        </w:rPr>
        <w:t xml:space="preserve">, n° 180, p. 191, </w:t>
      </w:r>
      <w:r>
        <w:rPr>
          <w:rFonts w:ascii="Verdana" w:hAnsi="Verdana" w:cs="Times New Roman"/>
          <w:sz w:val="16"/>
          <w:szCs w:val="16"/>
          <w:lang w:val="fr-FR"/>
        </w:rPr>
        <w:t xml:space="preserve">available at: </w:t>
      </w:r>
      <w:hyperlink r:id="rId11" w:history="1">
        <w:r w:rsidRPr="00025CD2">
          <w:rPr>
            <w:rStyle w:val="Hyperlink"/>
            <w:rFonts w:ascii="Verdana" w:hAnsi="Verdana" w:cs="Times New Roman"/>
            <w:sz w:val="16"/>
            <w:szCs w:val="16"/>
            <w:lang w:val="fr-FR"/>
          </w:rPr>
          <w:t>www.drees.sante.gouv.fr/IMG/pdf/seriestat180.pdf</w:t>
        </w:r>
      </w:hyperlink>
      <w:r>
        <w:rPr>
          <w:rFonts w:ascii="Verdana" w:hAnsi="Verdana" w:cs="Times New Roman"/>
          <w:sz w:val="16"/>
          <w:szCs w:val="16"/>
          <w:lang w:val="fr-FR"/>
        </w:rPr>
        <w:t xml:space="preserve"> </w:t>
      </w:r>
      <w:r w:rsidRPr="00EF2449">
        <w:rPr>
          <w:rFonts w:ascii="Verdana" w:hAnsi="Verdana" w:cs="Times New Roman"/>
          <w:sz w:val="16"/>
          <w:szCs w:val="16"/>
          <w:lang w:val="fr-FR"/>
        </w:rPr>
        <w:t xml:space="preserve">. </w:t>
      </w:r>
      <w:r w:rsidRPr="00EF2449">
        <w:rPr>
          <w:rFonts w:ascii="Verdana" w:hAnsi="Verdana" w:cs="Times New Roman"/>
          <w:sz w:val="16"/>
          <w:szCs w:val="16"/>
        </w:rPr>
        <w:t>As a matter of fact, these institutions may provide up to more than 90 places. Nevertheless 59% provide up to 30 places. Therefore, the category 11-30 places appears to be most consistent.</w:t>
      </w:r>
    </w:p>
  </w:footnote>
  <w:footnote w:id="11">
    <w:p w14:paraId="6E69FC71" w14:textId="7F4D1C01" w:rsidR="00F03F10" w:rsidRDefault="00F03F10">
      <w:pPr>
        <w:pStyle w:val="FootnoteText"/>
      </w:pPr>
      <w:r w:rsidRPr="00EF2449">
        <w:rPr>
          <w:rStyle w:val="FootnoteReference"/>
          <w:rFonts w:ascii="Verdana" w:hAnsi="Verdana"/>
          <w:sz w:val="16"/>
          <w:szCs w:val="16"/>
        </w:rPr>
        <w:footnoteRef/>
      </w:r>
      <w:r w:rsidRPr="00EF2449">
        <w:rPr>
          <w:rFonts w:ascii="Verdana" w:hAnsi="Verdana"/>
          <w:sz w:val="16"/>
          <w:szCs w:val="16"/>
        </w:rPr>
        <w:t xml:space="preserve"> </w:t>
      </w:r>
      <w:r w:rsidRPr="00EF2449">
        <w:rPr>
          <w:rFonts w:ascii="Verdana" w:hAnsi="Verdana" w:cs="Times New Roman"/>
          <w:sz w:val="16"/>
          <w:szCs w:val="16"/>
        </w:rPr>
        <w:t>Provides shelter and maintenance for people with disabilities who carry out any kind of work in a specialised establishment during the day.</w:t>
      </w:r>
      <w:r w:rsidRPr="008610AB">
        <w:t xml:space="preserve"> </w:t>
      </w:r>
    </w:p>
  </w:footnote>
  <w:footnote w:id="12">
    <w:p w14:paraId="6F85F994" w14:textId="38A9E411" w:rsidR="00F03F10" w:rsidRPr="00EF2449" w:rsidRDefault="00F03F10">
      <w:pPr>
        <w:pStyle w:val="FootnoteText"/>
        <w:rPr>
          <w:rFonts w:ascii="Verdana" w:hAnsi="Verdana"/>
          <w:sz w:val="16"/>
          <w:szCs w:val="16"/>
          <w:lang w:val="fr-FR"/>
        </w:rPr>
      </w:pPr>
      <w:r w:rsidRPr="00EF2449">
        <w:rPr>
          <w:rStyle w:val="FootnoteReference"/>
          <w:rFonts w:ascii="Verdana" w:hAnsi="Verdana"/>
          <w:sz w:val="16"/>
          <w:szCs w:val="16"/>
        </w:rPr>
        <w:footnoteRef/>
      </w:r>
      <w:r w:rsidRPr="00EF2449">
        <w:rPr>
          <w:rFonts w:ascii="Verdana" w:hAnsi="Verdana"/>
          <w:sz w:val="16"/>
          <w:szCs w:val="16"/>
        </w:rPr>
        <w:t xml:space="preserve"> [</w:t>
      </w:r>
      <w:r w:rsidRPr="00EF2449">
        <w:rPr>
          <w:rFonts w:ascii="Verdana" w:hAnsi="Verdana" w:cs="Times New Roman"/>
          <w:sz w:val="16"/>
          <w:szCs w:val="16"/>
          <w:lang w:val="en-GB"/>
        </w:rPr>
        <w:t xml:space="preserve">France], DREES (2013) 'Services and institutions for adults with disabilities. </w:t>
      </w:r>
      <w:r w:rsidRPr="00EF2449">
        <w:rPr>
          <w:rFonts w:ascii="Verdana" w:hAnsi="Verdana" w:cs="Times New Roman"/>
          <w:sz w:val="16"/>
          <w:szCs w:val="16"/>
          <w:lang w:val="fr-FR"/>
        </w:rPr>
        <w:t>Results of the survey implemented in 2010. Working document' ('</w:t>
      </w:r>
      <w:r w:rsidRPr="00EF2449">
        <w:rPr>
          <w:rFonts w:ascii="Verdana" w:hAnsi="Verdana" w:cs="Times New Roman"/>
          <w:i/>
          <w:sz w:val="16"/>
          <w:szCs w:val="16"/>
          <w:lang w:val="fr-FR"/>
        </w:rPr>
        <w:t>Etablissements et services pour adultes handicapés. Résultats de l’enquête en 2010. Document de travail'</w:t>
      </w:r>
      <w:r w:rsidRPr="00EF2449">
        <w:rPr>
          <w:rFonts w:ascii="Verdana" w:hAnsi="Verdana" w:cs="Times New Roman"/>
          <w:sz w:val="16"/>
          <w:szCs w:val="16"/>
          <w:lang w:val="fr-FR"/>
        </w:rPr>
        <w:t xml:space="preserve">),  </w:t>
      </w:r>
      <w:r w:rsidRPr="00EF2449">
        <w:rPr>
          <w:rFonts w:ascii="Verdana" w:hAnsi="Verdana" w:cs="Times New Roman"/>
          <w:i/>
          <w:sz w:val="16"/>
          <w:szCs w:val="16"/>
          <w:lang w:val="fr-FR"/>
        </w:rPr>
        <w:t>Séries Statistiques</w:t>
      </w:r>
      <w:r w:rsidRPr="00EF2449">
        <w:rPr>
          <w:rFonts w:ascii="Verdana" w:hAnsi="Verdana" w:cs="Times New Roman"/>
          <w:sz w:val="16"/>
          <w:szCs w:val="16"/>
          <w:lang w:val="fr-FR"/>
        </w:rPr>
        <w:t xml:space="preserve">, n° 180, p. 226, </w:t>
      </w:r>
      <w:r>
        <w:rPr>
          <w:rFonts w:ascii="Verdana" w:hAnsi="Verdana" w:cs="Times New Roman"/>
          <w:sz w:val="16"/>
          <w:szCs w:val="16"/>
          <w:lang w:val="fr-FR"/>
        </w:rPr>
        <w:t xml:space="preserve">available at: </w:t>
      </w:r>
      <w:hyperlink r:id="rId12" w:history="1">
        <w:r w:rsidRPr="00025CD2">
          <w:rPr>
            <w:rStyle w:val="Hyperlink"/>
            <w:rFonts w:ascii="Verdana" w:hAnsi="Verdana" w:cs="Times New Roman"/>
            <w:sz w:val="16"/>
            <w:szCs w:val="16"/>
            <w:lang w:val="fr-FR"/>
          </w:rPr>
          <w:t>www.drees.sante.gouv.fr/IMG/pdf/seriestat180.pdf</w:t>
        </w:r>
      </w:hyperlink>
      <w:r>
        <w:rPr>
          <w:rFonts w:ascii="Verdana" w:hAnsi="Verdana" w:cs="Times New Roman"/>
          <w:sz w:val="16"/>
          <w:szCs w:val="16"/>
          <w:lang w:val="fr-FR"/>
        </w:rPr>
        <w:t xml:space="preserve"> </w:t>
      </w:r>
      <w:r w:rsidRPr="00EF2449">
        <w:rPr>
          <w:rFonts w:ascii="Verdana" w:hAnsi="Verdana" w:cs="Times New Roman"/>
          <w:sz w:val="16"/>
          <w:szCs w:val="16"/>
          <w:lang w:val="fr-FR"/>
        </w:rPr>
        <w:t>.</w:t>
      </w:r>
    </w:p>
  </w:footnote>
  <w:footnote w:id="13">
    <w:p w14:paraId="49C9B569" w14:textId="02C4DD7B" w:rsidR="00F03F10" w:rsidRPr="00F03F10" w:rsidRDefault="00F03F10" w:rsidP="00F03F10">
      <w:pPr>
        <w:pStyle w:val="Notedebasd"/>
        <w:spacing w:after="0" w:line="240" w:lineRule="auto"/>
        <w:rPr>
          <w:rFonts w:ascii="Verdana" w:hAnsi="Verdana"/>
          <w:sz w:val="16"/>
          <w:szCs w:val="16"/>
        </w:rPr>
      </w:pPr>
      <w:r w:rsidRPr="00F03F10">
        <w:rPr>
          <w:rStyle w:val="FootnoteReference"/>
          <w:rFonts w:ascii="Verdana" w:hAnsi="Verdana"/>
          <w:sz w:val="16"/>
          <w:szCs w:val="16"/>
        </w:rPr>
        <w:footnoteRef/>
      </w:r>
      <w:r>
        <w:rPr>
          <w:rFonts w:ascii="Verdana" w:hAnsi="Verdana"/>
          <w:sz w:val="16"/>
          <w:szCs w:val="16"/>
        </w:rPr>
        <w:t xml:space="preserve"> </w:t>
      </w:r>
      <w:hyperlink r:id="rId13" w:anchor="N100C4" w:history="1">
        <w:r w:rsidRPr="00025CD2">
          <w:rPr>
            <w:rStyle w:val="Hyperlink"/>
            <w:rFonts w:ascii="Verdana" w:hAnsi="Verdana"/>
            <w:sz w:val="16"/>
            <w:szCs w:val="16"/>
          </w:rPr>
          <w:t>http://vosdroits.service-public.fr/particuliers/F14202.xhtml#N100C4</w:t>
        </w:r>
      </w:hyperlink>
      <w:r>
        <w:rPr>
          <w:rFonts w:ascii="Verdana" w:hAnsi="Verdana"/>
          <w:sz w:val="16"/>
          <w:szCs w:val="16"/>
        </w:rPr>
        <w:t xml:space="preserve"> .</w:t>
      </w:r>
    </w:p>
  </w:footnote>
  <w:footnote w:id="14">
    <w:p w14:paraId="5A414B71" w14:textId="783AB036" w:rsidR="00F03F10" w:rsidRPr="00F03F10" w:rsidRDefault="00F03F10" w:rsidP="00F03F10">
      <w:pPr>
        <w:pStyle w:val="Notedebasd"/>
        <w:spacing w:after="0" w:line="240" w:lineRule="auto"/>
        <w:rPr>
          <w:rFonts w:ascii="Verdana" w:hAnsi="Verdana"/>
          <w:sz w:val="16"/>
          <w:szCs w:val="16"/>
        </w:rPr>
      </w:pPr>
      <w:r w:rsidRPr="00F03F10">
        <w:rPr>
          <w:rStyle w:val="FootnoteReference"/>
          <w:rFonts w:ascii="Verdana" w:hAnsi="Verdana"/>
          <w:sz w:val="16"/>
          <w:szCs w:val="16"/>
        </w:rPr>
        <w:footnoteRef/>
      </w:r>
      <w:r w:rsidRPr="00F03F10">
        <w:rPr>
          <w:rFonts w:ascii="Verdana" w:hAnsi="Verdana"/>
          <w:sz w:val="16"/>
          <w:szCs w:val="16"/>
        </w:rPr>
        <w:t xml:space="preserve"> France, Code of Social action and families (code de l’action sociale et des familles), Rating-guide for the evaluation of deficiencies and incapacities of persons with disabilities (guide barême pour l’évaluation des déficiences et des incapacités des personnes handicap</w:t>
      </w:r>
      <w:r>
        <w:rPr>
          <w:rFonts w:ascii="Verdana" w:hAnsi="Verdana"/>
          <w:sz w:val="16"/>
          <w:szCs w:val="16"/>
        </w:rPr>
        <w:t xml:space="preserve">ées), Annexe 2-4 available at: </w:t>
      </w:r>
      <w:hyperlink r:id="rId14" w:history="1">
        <w:r w:rsidRPr="00025CD2">
          <w:rPr>
            <w:rStyle w:val="Hyperlink"/>
            <w:rFonts w:ascii="Verdana" w:hAnsi="Verdana"/>
            <w:sz w:val="16"/>
            <w:szCs w:val="16"/>
          </w:rPr>
          <w:t>http://legifrance.gouv.fr/affichCodeArticle.do?cidTexte=LEGITEXT000006074069&amp;idArticle=LEGIARTI000019325262&amp;dateTexte=&amp;categorieLien=cid</w:t>
        </w:r>
      </w:hyperlink>
      <w:r>
        <w:rPr>
          <w:rFonts w:ascii="Verdana" w:hAnsi="Verdana"/>
          <w:sz w:val="16"/>
          <w:szCs w:val="16"/>
        </w:rPr>
        <w:t xml:space="preserve"> .</w:t>
      </w:r>
    </w:p>
  </w:footnote>
  <w:footnote w:id="15">
    <w:p w14:paraId="15F82723" w14:textId="711EED2E" w:rsidR="00F03F10" w:rsidRPr="00F03F10" w:rsidRDefault="00F03F10" w:rsidP="00F03F10">
      <w:pPr>
        <w:pStyle w:val="Notedebasd"/>
        <w:spacing w:after="0" w:line="240" w:lineRule="auto"/>
        <w:rPr>
          <w:rFonts w:ascii="Verdana" w:hAnsi="Verdana"/>
          <w:sz w:val="16"/>
          <w:szCs w:val="16"/>
        </w:rPr>
      </w:pPr>
      <w:r w:rsidRPr="00F03F10">
        <w:rPr>
          <w:rStyle w:val="FootnoteReference"/>
          <w:rFonts w:ascii="Verdana" w:hAnsi="Verdana"/>
          <w:sz w:val="16"/>
          <w:szCs w:val="16"/>
        </w:rPr>
        <w:footnoteRef/>
      </w:r>
      <w:hyperlink r:id="rId15" w:history="1">
        <w:r w:rsidRPr="00F03F10">
          <w:rPr>
            <w:rFonts w:ascii="Verdana" w:hAnsi="Verdana"/>
            <w:color w:val="0000FF"/>
            <w:sz w:val="16"/>
            <w:szCs w:val="16"/>
            <w:u w:val="single"/>
          </w:rPr>
          <w:t>www.drees.sante.gouv.fr/IMG/pdf/er772.pdf</w:t>
        </w:r>
      </w:hyperlink>
      <w:r w:rsidRPr="00F03F10">
        <w:rPr>
          <w:rFonts w:ascii="Verdana" w:hAnsi="Verdana"/>
          <w:sz w:val="16"/>
          <w:szCs w:val="16"/>
        </w:rPr>
        <w:t>.</w:t>
      </w:r>
    </w:p>
  </w:footnote>
  <w:footnote w:id="16">
    <w:p w14:paraId="6C023192" w14:textId="0A2F6701" w:rsidR="00F03F10" w:rsidRPr="00F03F10" w:rsidRDefault="00F03F10" w:rsidP="00F03F10">
      <w:pPr>
        <w:pStyle w:val="Notedebasd"/>
        <w:spacing w:after="0" w:line="240" w:lineRule="auto"/>
        <w:rPr>
          <w:rFonts w:ascii="Verdana" w:hAnsi="Verdana"/>
          <w:sz w:val="16"/>
          <w:szCs w:val="16"/>
        </w:rPr>
      </w:pPr>
      <w:r w:rsidRPr="00F03F10">
        <w:rPr>
          <w:rStyle w:val="FootnoteReference"/>
          <w:rFonts w:ascii="Verdana" w:hAnsi="Verdana"/>
          <w:sz w:val="16"/>
          <w:szCs w:val="16"/>
        </w:rPr>
        <w:footnoteRef/>
      </w:r>
      <w:r w:rsidRPr="00F03F10">
        <w:rPr>
          <w:rFonts w:ascii="Verdana" w:hAnsi="Verdana"/>
          <w:sz w:val="16"/>
          <w:szCs w:val="16"/>
        </w:rPr>
        <w:t xml:space="preserve"> </w:t>
      </w:r>
      <w:hyperlink r:id="rId16" w:history="1">
        <w:r w:rsidRPr="00F03F10">
          <w:rPr>
            <w:rStyle w:val="Hyperlink"/>
            <w:rFonts w:ascii="Verdana" w:hAnsi="Verdana"/>
            <w:sz w:val="16"/>
            <w:szCs w:val="16"/>
          </w:rPr>
          <w:t>www.data.drees.sante.gouv.fr/TableViewer/tableView.aspx?ReportId=551</w:t>
        </w:r>
      </w:hyperlink>
      <w:r w:rsidRPr="00F03F10">
        <w:rPr>
          <w:rFonts w:ascii="Verdana" w:hAnsi="Verdana"/>
          <w:sz w:val="16"/>
          <w:szCs w:val="16"/>
        </w:rPr>
        <w:t xml:space="preserve"> </w:t>
      </w:r>
    </w:p>
  </w:footnote>
  <w:footnote w:id="17">
    <w:p w14:paraId="2B348F4C" w14:textId="6C242644" w:rsidR="00F03F10" w:rsidRPr="00F03F10" w:rsidRDefault="00F03F10" w:rsidP="00F03F10">
      <w:pPr>
        <w:pStyle w:val="Notedebasd"/>
        <w:spacing w:after="0" w:line="240" w:lineRule="auto"/>
        <w:rPr>
          <w:rFonts w:ascii="Verdana" w:hAnsi="Verdana"/>
          <w:sz w:val="16"/>
          <w:szCs w:val="16"/>
        </w:rPr>
      </w:pPr>
      <w:r w:rsidRPr="00F03F10">
        <w:rPr>
          <w:rStyle w:val="FootnoteReference"/>
          <w:rFonts w:ascii="Verdana" w:hAnsi="Verdana"/>
          <w:sz w:val="16"/>
          <w:szCs w:val="16"/>
        </w:rPr>
        <w:footnoteRef/>
      </w:r>
      <w:r w:rsidRPr="00F03F10">
        <w:rPr>
          <w:rFonts w:ascii="Verdana" w:hAnsi="Verdana"/>
          <w:sz w:val="16"/>
          <w:szCs w:val="16"/>
        </w:rPr>
        <w:t xml:space="preserve"> INSEE (2015), Beneficiaries of the PCH and ATCP (Allocataires de la PCH et de l’ATC), available at: </w:t>
      </w:r>
      <w:hyperlink r:id="rId17" w:anchor="pers-handi" w:history="1">
        <w:r w:rsidRPr="00F03F10">
          <w:rPr>
            <w:rStyle w:val="Hyperlink"/>
            <w:rFonts w:ascii="Verdana" w:hAnsi="Verdana"/>
            <w:sz w:val="16"/>
            <w:szCs w:val="16"/>
          </w:rPr>
          <w:t>www.insee.fr/fr/publications-et-services/default.asp?page=dossiers_web/action-sociale-departementale/action-sociale-departementale.htm#pers-handi</w:t>
        </w:r>
      </w:hyperlink>
      <w:r w:rsidRPr="00F03F10">
        <w:rPr>
          <w:rFonts w:ascii="Verdana" w:hAnsi="Verdana"/>
          <w:sz w:val="16"/>
          <w:szCs w:val="16"/>
        </w:rPr>
        <w:t xml:space="preserve"> .</w:t>
      </w:r>
    </w:p>
  </w:footnote>
  <w:footnote w:id="18">
    <w:p w14:paraId="1A6A27C2" w14:textId="5CAD3C9A" w:rsidR="00F03F10" w:rsidRDefault="00F03F10" w:rsidP="00F03F10">
      <w:pPr>
        <w:pStyle w:val="Notedebasd"/>
        <w:spacing w:after="0"/>
      </w:pPr>
      <w:r w:rsidRPr="00F03F10">
        <w:rPr>
          <w:rStyle w:val="FootnoteReference"/>
          <w:rFonts w:ascii="Verdana" w:hAnsi="Verdana"/>
          <w:sz w:val="16"/>
          <w:szCs w:val="16"/>
        </w:rPr>
        <w:footnoteRef/>
      </w:r>
      <w:r w:rsidRPr="00F03F10">
        <w:rPr>
          <w:rFonts w:ascii="Verdana" w:hAnsi="Verdana"/>
          <w:sz w:val="16"/>
          <w:szCs w:val="16"/>
        </w:rPr>
        <w:t xml:space="preserve"> France, ODAS(2015) ODAS Letter, Financial of social action: Departments in a dead-end (Lettre de l’ODAS : financement de l’action sociale), les départements dans l’impasse, pp.14, available at:</w:t>
      </w:r>
      <w:r>
        <w:rPr>
          <w:rFonts w:ascii="Verdana" w:hAnsi="Verdana"/>
          <w:sz w:val="16"/>
          <w:szCs w:val="16"/>
        </w:rPr>
        <w:t xml:space="preserve"> </w:t>
      </w:r>
      <w:hyperlink r:id="rId18" w:history="1">
        <w:r w:rsidRPr="00025CD2">
          <w:rPr>
            <w:rStyle w:val="Hyperlink"/>
            <w:rFonts w:ascii="Verdana" w:hAnsi="Verdana"/>
            <w:sz w:val="16"/>
            <w:szCs w:val="16"/>
          </w:rPr>
          <w:t>http://odas.net/IMG/pdf/lettre_finances_departementales_-_odas_-_juin_2014_bassedef.pdf</w:t>
        </w:r>
      </w:hyperlink>
      <w:r>
        <w:rPr>
          <w:rFonts w:ascii="Verdana" w:hAnsi="Verdana"/>
          <w:sz w:val="16"/>
          <w:szCs w:val="16"/>
        </w:rPr>
        <w:t xml:space="preserve"> .</w:t>
      </w:r>
    </w:p>
  </w:footnote>
  <w:footnote w:id="19">
    <w:p w14:paraId="75840C73" w14:textId="283900E2" w:rsidR="00F03F10" w:rsidRPr="00F03F10" w:rsidRDefault="00F03F10" w:rsidP="00F03F10">
      <w:pPr>
        <w:spacing w:after="0"/>
        <w:rPr>
          <w:rFonts w:ascii="Verdana" w:hAnsi="Verdana"/>
          <w:sz w:val="16"/>
          <w:szCs w:val="16"/>
        </w:rPr>
      </w:pPr>
      <w:r w:rsidRPr="00F03F10">
        <w:rPr>
          <w:rStyle w:val="FootnoteReference"/>
          <w:rFonts w:ascii="Verdana" w:hAnsi="Verdana"/>
          <w:sz w:val="16"/>
          <w:szCs w:val="16"/>
        </w:rPr>
        <w:footnoteRef/>
      </w:r>
      <w:r>
        <w:rPr>
          <w:rFonts w:ascii="Verdana" w:hAnsi="Verdana"/>
          <w:sz w:val="16"/>
          <w:szCs w:val="16"/>
        </w:rPr>
        <w:t xml:space="preserve"> </w:t>
      </w:r>
      <w:hyperlink r:id="rId19" w:history="1">
        <w:r w:rsidRPr="00025CD2">
          <w:rPr>
            <w:rStyle w:val="Hyperlink"/>
            <w:rFonts w:ascii="Verdana" w:hAnsi="Verdana"/>
            <w:sz w:val="16"/>
            <w:szCs w:val="16"/>
          </w:rPr>
          <w:t>http://vosdroits.service-public.fr/particuliers/F10009.xhtml</w:t>
        </w:r>
      </w:hyperlink>
      <w:r>
        <w:rPr>
          <w:rFonts w:ascii="Verdana" w:hAnsi="Verdana"/>
          <w:sz w:val="16"/>
          <w:szCs w:val="16"/>
        </w:rPr>
        <w:t xml:space="preserve"> .</w:t>
      </w:r>
    </w:p>
  </w:footnote>
  <w:footnote w:id="20">
    <w:p w14:paraId="65DE82D9" w14:textId="16DEC8C5" w:rsidR="00F03F10" w:rsidRPr="00F03F10" w:rsidRDefault="00F03F10" w:rsidP="00F03F10">
      <w:pPr>
        <w:pStyle w:val="Notedebasd"/>
        <w:spacing w:after="0"/>
        <w:rPr>
          <w:rFonts w:ascii="Verdana" w:hAnsi="Verdana"/>
          <w:sz w:val="16"/>
          <w:szCs w:val="16"/>
        </w:rPr>
      </w:pPr>
      <w:r w:rsidRPr="00F03F10">
        <w:rPr>
          <w:rStyle w:val="FootnoteReference"/>
          <w:rFonts w:ascii="Verdana" w:hAnsi="Verdana"/>
          <w:sz w:val="16"/>
          <w:szCs w:val="16"/>
        </w:rPr>
        <w:footnoteRef/>
      </w:r>
      <w:hyperlink r:id="rId20" w:history="1">
        <w:r w:rsidRPr="00025CD2">
          <w:rPr>
            <w:rStyle w:val="Hyperlink"/>
            <w:rFonts w:ascii="Verdana" w:hAnsi="Verdana"/>
            <w:sz w:val="16"/>
            <w:szCs w:val="16"/>
          </w:rPr>
          <w:t>www.cnsa.fr/IMG/pdf/CNSA-Chiffres-cles-18-06-2014-2.pdf</w:t>
        </w:r>
      </w:hyperlink>
      <w:r>
        <w:rPr>
          <w:rFonts w:ascii="Verdana" w:hAnsi="Verdana"/>
          <w:sz w:val="16"/>
          <w:szCs w:val="16"/>
        </w:rPr>
        <w:t xml:space="preserve"> (p.8) .</w:t>
      </w:r>
    </w:p>
  </w:footnote>
  <w:footnote w:id="21">
    <w:p w14:paraId="244EAE67" w14:textId="0AB28E10" w:rsidR="00F03F10" w:rsidRDefault="00F03F10" w:rsidP="00F03F10">
      <w:pPr>
        <w:pStyle w:val="Notedebasd"/>
        <w:spacing w:after="0"/>
      </w:pPr>
      <w:r w:rsidRPr="00F03F10">
        <w:rPr>
          <w:rStyle w:val="FootnoteReference"/>
          <w:rFonts w:ascii="Verdana" w:hAnsi="Verdana"/>
          <w:sz w:val="16"/>
          <w:szCs w:val="16"/>
        </w:rPr>
        <w:footnoteRef/>
      </w:r>
      <w:r>
        <w:rPr>
          <w:rFonts w:ascii="Verdana" w:hAnsi="Verdana"/>
          <w:sz w:val="16"/>
          <w:szCs w:val="16"/>
        </w:rPr>
        <w:t xml:space="preserve"> </w:t>
      </w:r>
      <w:hyperlink r:id="rId21" w:history="1">
        <w:r w:rsidRPr="00F03F10">
          <w:rPr>
            <w:rFonts w:ascii="Verdana" w:hAnsi="Verdana"/>
            <w:color w:val="0000FF"/>
            <w:sz w:val="16"/>
            <w:szCs w:val="16"/>
            <w:u w:val="single"/>
          </w:rPr>
          <w:t>www.data.drees.sante.gouv.fr/TableViewer/tableView.aspx?ReportId=968</w:t>
        </w:r>
      </w:hyperlink>
      <w:r>
        <w:rPr>
          <w:rFonts w:ascii="Verdana" w:hAnsi="Verdana"/>
          <w:sz w:val="16"/>
          <w:szCs w:val="16"/>
        </w:rPr>
        <w:t>.</w:t>
      </w:r>
    </w:p>
  </w:footnote>
  <w:footnote w:id="22">
    <w:p w14:paraId="79856AA6" w14:textId="09CA7183" w:rsidR="00F03F10" w:rsidRPr="00CA563D" w:rsidRDefault="00F03F10" w:rsidP="00F03F10">
      <w:pPr>
        <w:pStyle w:val="Notedebasd"/>
        <w:spacing w:after="0"/>
        <w:rPr>
          <w:rFonts w:ascii="Verdana" w:hAnsi="Verdana"/>
          <w:sz w:val="16"/>
          <w:szCs w:val="16"/>
        </w:rPr>
      </w:pPr>
      <w:r w:rsidRPr="00CA563D">
        <w:rPr>
          <w:rStyle w:val="FootnoteReference"/>
          <w:rFonts w:ascii="Verdana" w:hAnsi="Verdana"/>
          <w:sz w:val="16"/>
          <w:szCs w:val="16"/>
        </w:rPr>
        <w:footnoteRef/>
      </w:r>
      <w:r w:rsidRPr="00CA563D">
        <w:rPr>
          <w:rFonts w:ascii="Verdana" w:hAnsi="Verdana"/>
          <w:sz w:val="16"/>
          <w:szCs w:val="16"/>
        </w:rPr>
        <w:t xml:space="preserve"> </w:t>
      </w:r>
      <w:hyperlink r:id="rId22" w:history="1">
        <w:r w:rsidRPr="00CA563D">
          <w:rPr>
            <w:rStyle w:val="Hyperlink"/>
            <w:rFonts w:ascii="Verdana" w:hAnsi="Verdana"/>
            <w:sz w:val="16"/>
            <w:szCs w:val="16"/>
          </w:rPr>
          <w:t>www.caf.fr/etudes-et-statistiques/donnees-statistiques/enfance-et-jeunesse</w:t>
        </w:r>
      </w:hyperlink>
      <w:r w:rsidRPr="00CA563D">
        <w:rPr>
          <w:rFonts w:ascii="Verdana" w:hAnsi="Verdana"/>
          <w:sz w:val="16"/>
          <w:szCs w:val="16"/>
        </w:rPr>
        <w:t xml:space="preserve"> .</w:t>
      </w:r>
    </w:p>
  </w:footnote>
  <w:footnote w:id="23">
    <w:p w14:paraId="0E595C37" w14:textId="154BCD94" w:rsidR="00F03F10" w:rsidRPr="00F03F10" w:rsidRDefault="00F03F10" w:rsidP="00F03F10">
      <w:pPr>
        <w:pStyle w:val="Notedebasd"/>
        <w:spacing w:after="0"/>
        <w:rPr>
          <w:rFonts w:ascii="Verdana" w:hAnsi="Verdana"/>
          <w:sz w:val="16"/>
          <w:szCs w:val="16"/>
        </w:rPr>
      </w:pPr>
      <w:r w:rsidRPr="00F03F10">
        <w:rPr>
          <w:rStyle w:val="FootnoteReference"/>
          <w:rFonts w:ascii="Verdana" w:hAnsi="Verdana"/>
          <w:sz w:val="16"/>
          <w:szCs w:val="16"/>
        </w:rPr>
        <w:footnoteRef/>
      </w:r>
      <w:r>
        <w:rPr>
          <w:rFonts w:ascii="Verdana" w:hAnsi="Verdana"/>
          <w:sz w:val="16"/>
          <w:szCs w:val="16"/>
        </w:rPr>
        <w:t xml:space="preserve"> </w:t>
      </w:r>
      <w:hyperlink r:id="rId23" w:history="1">
        <w:r w:rsidRPr="00025CD2">
          <w:rPr>
            <w:rStyle w:val="Hyperlink"/>
            <w:rFonts w:ascii="Verdana" w:hAnsi="Verdana"/>
            <w:sz w:val="16"/>
            <w:szCs w:val="16"/>
          </w:rPr>
          <w:t>www.ameli.fr/assures/votre-caisse-rouen-elbeuf-dieppe-seine-maritime/vous-informer/aides-financieres-supplementaires_rouen-elbeuf-dieppe-seine-maritime.php</w:t>
        </w:r>
      </w:hyperlink>
      <w:r>
        <w:rPr>
          <w:rFonts w:ascii="Verdana" w:hAnsi="Verdana"/>
          <w:sz w:val="16"/>
          <w:szCs w:val="16"/>
        </w:rPr>
        <w:t xml:space="preserve"> .</w:t>
      </w:r>
    </w:p>
  </w:footnote>
  <w:footnote w:id="24">
    <w:p w14:paraId="153371D7" w14:textId="667B9FE3" w:rsidR="00F03F10" w:rsidRDefault="00F03F10" w:rsidP="00F03F10">
      <w:pPr>
        <w:pStyle w:val="Notedebasd"/>
        <w:spacing w:after="0"/>
      </w:pPr>
      <w:r w:rsidRPr="00F03F10">
        <w:rPr>
          <w:rStyle w:val="FootnoteReference"/>
          <w:rFonts w:ascii="Verdana" w:hAnsi="Verdana"/>
          <w:sz w:val="16"/>
          <w:szCs w:val="16"/>
        </w:rPr>
        <w:footnoteRef/>
      </w:r>
      <w:r>
        <w:rPr>
          <w:rFonts w:ascii="Verdana" w:hAnsi="Verdana"/>
          <w:sz w:val="16"/>
          <w:szCs w:val="16"/>
        </w:rPr>
        <w:t xml:space="preserve"> See for instance </w:t>
      </w:r>
      <w:hyperlink r:id="rId24" w:history="1">
        <w:r w:rsidRPr="00025CD2">
          <w:rPr>
            <w:rStyle w:val="Hyperlink"/>
            <w:rFonts w:ascii="Verdana" w:hAnsi="Verdana"/>
            <w:sz w:val="16"/>
            <w:szCs w:val="16"/>
          </w:rPr>
          <w:t>www.paris-autonomie.fr/portail</w:t>
        </w:r>
      </w:hyperlink>
      <w:r>
        <w:rPr>
          <w:rFonts w:ascii="Verdana" w:hAnsi="Verdana"/>
          <w:sz w:val="16"/>
          <w:szCs w:val="16"/>
        </w:rPr>
        <w:t xml:space="preserve"> .</w:t>
      </w:r>
    </w:p>
  </w:footnote>
  <w:footnote w:id="25">
    <w:p w14:paraId="71A2FFFF" w14:textId="053EF584" w:rsidR="00F03F10" w:rsidRPr="00F03F10" w:rsidRDefault="00F03F10" w:rsidP="00F03F10">
      <w:pPr>
        <w:pStyle w:val="Notedebasd"/>
        <w:spacing w:after="0" w:line="240" w:lineRule="auto"/>
        <w:rPr>
          <w:rFonts w:ascii="Verdana" w:hAnsi="Verdana"/>
          <w:sz w:val="16"/>
          <w:szCs w:val="16"/>
        </w:rPr>
      </w:pPr>
      <w:r w:rsidRPr="00F03F10">
        <w:rPr>
          <w:rStyle w:val="FootnoteReference"/>
          <w:rFonts w:ascii="Verdana" w:hAnsi="Verdana"/>
          <w:sz w:val="16"/>
          <w:szCs w:val="16"/>
        </w:rPr>
        <w:footnoteRef/>
      </w:r>
      <w:r w:rsidR="00A678CB">
        <w:rPr>
          <w:rFonts w:ascii="Verdana" w:hAnsi="Verdana"/>
          <w:sz w:val="16"/>
          <w:szCs w:val="16"/>
        </w:rPr>
        <w:t xml:space="preserve"> </w:t>
      </w:r>
      <w:hyperlink r:id="rId25" w:history="1">
        <w:r w:rsidR="00A678CB" w:rsidRPr="00025CD2">
          <w:rPr>
            <w:rStyle w:val="Hyperlink"/>
            <w:rFonts w:ascii="Verdana" w:hAnsi="Verdana"/>
            <w:sz w:val="16"/>
            <w:szCs w:val="16"/>
          </w:rPr>
          <w:t>www.paris.fr/pratique/vivre-en-etablissement-et-ou-chez-soi/bien-vivre-a-domicile/le-cheque-paris-autonomie-un-nouveau-dispositif-pour-le-paiement-des-aides-sociales-a-domicile/rub_9975_stand_135378_port_24952</w:t>
        </w:r>
      </w:hyperlink>
      <w:r w:rsidR="00A678CB">
        <w:rPr>
          <w:rFonts w:ascii="Verdana" w:hAnsi="Verdana"/>
          <w:sz w:val="16"/>
          <w:szCs w:val="16"/>
        </w:rPr>
        <w:t xml:space="preserve"> .</w:t>
      </w:r>
    </w:p>
  </w:footnote>
  <w:footnote w:id="26">
    <w:p w14:paraId="1543D100" w14:textId="1D82969E" w:rsidR="00F03F10" w:rsidRPr="00F03F10" w:rsidRDefault="00F03F10" w:rsidP="00F03F10">
      <w:pPr>
        <w:pStyle w:val="Notedebasd"/>
        <w:spacing w:after="0" w:line="240" w:lineRule="auto"/>
        <w:rPr>
          <w:rFonts w:ascii="Verdana" w:hAnsi="Verdana"/>
          <w:sz w:val="16"/>
          <w:szCs w:val="16"/>
        </w:rPr>
      </w:pPr>
      <w:r w:rsidRPr="00F03F10">
        <w:rPr>
          <w:rStyle w:val="FootnoteReference"/>
          <w:rFonts w:ascii="Verdana" w:hAnsi="Verdana"/>
          <w:sz w:val="16"/>
          <w:szCs w:val="16"/>
        </w:rPr>
        <w:footnoteRef/>
      </w:r>
      <w:r w:rsidRPr="00F03F10">
        <w:rPr>
          <w:rFonts w:ascii="Verdana" w:hAnsi="Verdana"/>
          <w:sz w:val="16"/>
          <w:szCs w:val="16"/>
        </w:rPr>
        <w:t xml:space="preserve"> France, CREIA (2013), Some new practices for housing and support of persons with a mental disability (Quelques nouvelles pratiques d’hebergement ou d’accompagnement des personnes en si</w:t>
      </w:r>
      <w:r w:rsidR="00A678CB">
        <w:rPr>
          <w:rFonts w:ascii="Verdana" w:hAnsi="Verdana"/>
          <w:sz w:val="16"/>
          <w:szCs w:val="16"/>
        </w:rPr>
        <w:t xml:space="preserve">tuation de handicap psychique) </w:t>
      </w:r>
      <w:hyperlink r:id="rId26" w:history="1">
        <w:r w:rsidR="00A678CB" w:rsidRPr="00025CD2">
          <w:rPr>
            <w:rStyle w:val="Hyperlink"/>
            <w:rFonts w:ascii="Verdana" w:hAnsi="Verdana"/>
            <w:sz w:val="16"/>
            <w:szCs w:val="16"/>
          </w:rPr>
          <w:t>www.creai-pacacorse.com/_depot_creai/documentation/115/115_17_doc.pdf</w:t>
        </w:r>
      </w:hyperlink>
      <w:r w:rsidR="00A678CB">
        <w:rPr>
          <w:rFonts w:ascii="Verdana" w:hAnsi="Verdana"/>
          <w:sz w:val="16"/>
          <w:szCs w:val="16"/>
        </w:rPr>
        <w:t xml:space="preserve"> .</w:t>
      </w:r>
    </w:p>
  </w:footnote>
  <w:footnote w:id="27">
    <w:p w14:paraId="65B5AE1C" w14:textId="0F37F991" w:rsidR="00F03F10" w:rsidRPr="00A678CB" w:rsidRDefault="00F03F10" w:rsidP="00F03F10">
      <w:pPr>
        <w:pStyle w:val="Notedebasd"/>
        <w:spacing w:after="0" w:line="240" w:lineRule="auto"/>
        <w:rPr>
          <w:rFonts w:ascii="Verdana" w:hAnsi="Verdana"/>
          <w:sz w:val="16"/>
          <w:szCs w:val="16"/>
        </w:rPr>
      </w:pPr>
      <w:r w:rsidRPr="00A678CB">
        <w:rPr>
          <w:rStyle w:val="FootnoteReference"/>
          <w:rFonts w:ascii="Verdana" w:hAnsi="Verdana"/>
          <w:sz w:val="16"/>
          <w:szCs w:val="16"/>
        </w:rPr>
        <w:footnoteRef/>
      </w:r>
      <w:r w:rsidR="00A678CB">
        <w:rPr>
          <w:rFonts w:ascii="Verdana" w:hAnsi="Verdana"/>
          <w:sz w:val="16"/>
          <w:szCs w:val="16"/>
        </w:rPr>
        <w:t xml:space="preserve"> </w:t>
      </w:r>
      <w:hyperlink r:id="rId27" w:history="1">
        <w:r w:rsidR="00A678CB" w:rsidRPr="00025CD2">
          <w:rPr>
            <w:rStyle w:val="Hyperlink"/>
            <w:rFonts w:ascii="Verdana" w:hAnsi="Verdana"/>
            <w:sz w:val="16"/>
            <w:szCs w:val="16"/>
          </w:rPr>
          <w:t>www.unafam.org/Residence-Accueil.html</w:t>
        </w:r>
      </w:hyperlink>
      <w:r w:rsidR="00A678CB">
        <w:rPr>
          <w:rFonts w:ascii="Verdana" w:hAnsi="Verdana"/>
          <w:sz w:val="16"/>
          <w:szCs w:val="16"/>
        </w:rPr>
        <w:t xml:space="preserve"> .</w:t>
      </w:r>
    </w:p>
  </w:footnote>
  <w:footnote w:id="28">
    <w:p w14:paraId="05E56275" w14:textId="1E8B179A" w:rsidR="00F03F10" w:rsidRPr="00A678CB" w:rsidRDefault="00F03F10" w:rsidP="00F03F10">
      <w:pPr>
        <w:pStyle w:val="Notedebasd"/>
        <w:keepNext/>
        <w:keepLines/>
        <w:spacing w:after="0" w:line="240" w:lineRule="auto"/>
        <w:outlineLvl w:val="2"/>
        <w:rPr>
          <w:rFonts w:ascii="Verdana" w:hAnsi="Verdana"/>
        </w:rPr>
      </w:pPr>
      <w:r w:rsidRPr="00A678CB">
        <w:rPr>
          <w:rStyle w:val="FootnoteReference"/>
          <w:rFonts w:ascii="Verdana" w:hAnsi="Verdana"/>
          <w:sz w:val="16"/>
          <w:szCs w:val="16"/>
        </w:rPr>
        <w:footnoteRef/>
      </w:r>
      <w:r w:rsidR="00A678CB" w:rsidRPr="00A678CB">
        <w:rPr>
          <w:rFonts w:ascii="Verdana" w:hAnsi="Verdana"/>
          <w:sz w:val="16"/>
          <w:szCs w:val="16"/>
        </w:rPr>
        <w:t xml:space="preserve"> </w:t>
      </w:r>
      <w:hyperlink r:id="rId28" w:history="1">
        <w:r w:rsidRPr="00A678CB">
          <w:rPr>
            <w:rFonts w:ascii="Verdana" w:hAnsi="Verdana"/>
            <w:color w:val="0000FF"/>
            <w:sz w:val="16"/>
            <w:szCs w:val="16"/>
            <w:u w:val="single"/>
          </w:rPr>
          <w:t>http://finess.sante.gouv.fr/finess/jsp/actionRechercheSimple.do</w:t>
        </w:r>
      </w:hyperlink>
      <w:r w:rsidR="00A678CB" w:rsidRPr="00A678CB">
        <w:rPr>
          <w:rFonts w:ascii="Verdana" w:hAnsi="Verdana"/>
          <w:sz w:val="16"/>
          <w:szCs w:val="16"/>
        </w:rPr>
        <w:t xml:space="preserve"> .</w:t>
      </w:r>
    </w:p>
  </w:footnote>
  <w:footnote w:id="29">
    <w:p w14:paraId="4BFEE6C3" w14:textId="234B2433" w:rsidR="00F03F10" w:rsidRPr="00CA563D" w:rsidRDefault="00F03F10" w:rsidP="00F03F10">
      <w:pPr>
        <w:pStyle w:val="Notedebasd"/>
        <w:spacing w:after="0"/>
        <w:rPr>
          <w:rFonts w:ascii="Verdana" w:hAnsi="Verdana"/>
          <w:sz w:val="16"/>
          <w:szCs w:val="16"/>
        </w:rPr>
      </w:pPr>
      <w:r w:rsidRPr="00CA563D">
        <w:rPr>
          <w:rStyle w:val="FootnoteReference"/>
          <w:rFonts w:ascii="Verdana" w:hAnsi="Verdana"/>
          <w:sz w:val="16"/>
          <w:szCs w:val="16"/>
        </w:rPr>
        <w:footnoteRef/>
      </w:r>
      <w:hyperlink r:id="rId29" w:history="1">
        <w:r w:rsidR="00A678CB" w:rsidRPr="00CA563D">
          <w:rPr>
            <w:rStyle w:val="Hyperlink"/>
            <w:rFonts w:ascii="Verdana" w:hAnsi="Verdana"/>
            <w:sz w:val="16"/>
            <w:szCs w:val="16"/>
          </w:rPr>
          <w:t>www.samsah-savs.fr/fr/dossiers-thematiques/savs</w:t>
        </w:r>
      </w:hyperlink>
      <w:r w:rsidR="00A678CB" w:rsidRPr="00CA563D">
        <w:rPr>
          <w:rFonts w:ascii="Verdana" w:hAnsi="Verdana"/>
          <w:sz w:val="16"/>
          <w:szCs w:val="16"/>
        </w:rPr>
        <w:t xml:space="preserve"> .</w:t>
      </w:r>
    </w:p>
  </w:footnote>
  <w:footnote w:id="30">
    <w:p w14:paraId="0CE7B2E4" w14:textId="2C8F27C3" w:rsidR="00F03F10" w:rsidRPr="00CA563D" w:rsidRDefault="00F03F10" w:rsidP="00F03F10">
      <w:pPr>
        <w:pStyle w:val="Notedebasd"/>
        <w:spacing w:after="0"/>
        <w:rPr>
          <w:rFonts w:ascii="Verdana" w:hAnsi="Verdana"/>
          <w:sz w:val="16"/>
          <w:szCs w:val="16"/>
        </w:rPr>
      </w:pPr>
      <w:r w:rsidRPr="00CA563D">
        <w:rPr>
          <w:rStyle w:val="FootnoteReference"/>
          <w:rFonts w:ascii="Verdana" w:hAnsi="Verdana"/>
          <w:sz w:val="16"/>
          <w:szCs w:val="16"/>
        </w:rPr>
        <w:footnoteRef/>
      </w:r>
      <w:r w:rsidR="00A678CB" w:rsidRPr="00CA563D">
        <w:rPr>
          <w:rFonts w:ascii="Verdana" w:hAnsi="Verdana"/>
          <w:sz w:val="16"/>
          <w:szCs w:val="16"/>
        </w:rPr>
        <w:t xml:space="preserve"> </w:t>
      </w:r>
      <w:hyperlink r:id="rId30" w:history="1">
        <w:r w:rsidR="00A678CB" w:rsidRPr="00CA563D">
          <w:rPr>
            <w:rStyle w:val="Hyperlink"/>
            <w:rFonts w:ascii="Verdana" w:hAnsi="Verdana"/>
            <w:sz w:val="16"/>
            <w:szCs w:val="16"/>
          </w:rPr>
          <w:t>www.samsah-savs.fr/fr/dossiers-thematiques/samsah/76-mission</w:t>
        </w:r>
      </w:hyperlink>
      <w:r w:rsidR="00A678CB" w:rsidRPr="00CA563D">
        <w:rPr>
          <w:rFonts w:ascii="Verdana" w:hAnsi="Verdana"/>
          <w:sz w:val="16"/>
          <w:szCs w:val="16"/>
        </w:rPr>
        <w:t xml:space="preserve"> .</w:t>
      </w:r>
    </w:p>
  </w:footnote>
  <w:footnote w:id="31">
    <w:p w14:paraId="2FC68575" w14:textId="6EDD1CAC" w:rsidR="00F03F10" w:rsidRPr="00CA563D" w:rsidRDefault="00F03F10" w:rsidP="00F03F10">
      <w:pPr>
        <w:pStyle w:val="Notedebasd"/>
        <w:spacing w:after="0"/>
        <w:rPr>
          <w:rFonts w:ascii="Verdana" w:hAnsi="Verdana"/>
          <w:sz w:val="16"/>
          <w:szCs w:val="16"/>
        </w:rPr>
      </w:pPr>
      <w:r w:rsidRPr="00CA563D">
        <w:rPr>
          <w:rStyle w:val="FootnoteReference"/>
          <w:rFonts w:ascii="Verdana" w:hAnsi="Verdana"/>
          <w:sz w:val="16"/>
          <w:szCs w:val="16"/>
        </w:rPr>
        <w:footnoteRef/>
      </w:r>
      <w:r w:rsidRPr="00CA563D">
        <w:rPr>
          <w:rFonts w:ascii="Verdana" w:hAnsi="Verdana"/>
          <w:sz w:val="16"/>
          <w:szCs w:val="16"/>
        </w:rPr>
        <w:t xml:space="preserve"> See for more info: France, Medialis (2012) 2012 Study: functioning of SAMSAH and SAVS services (Etude 2012, Réalité du fonctionnement des SAMSAH et des SAVS), p.7, available at:</w:t>
      </w:r>
      <w:r w:rsidR="00A678CB" w:rsidRPr="00CA563D">
        <w:rPr>
          <w:rFonts w:ascii="Verdana" w:hAnsi="Verdana"/>
          <w:sz w:val="16"/>
          <w:szCs w:val="16"/>
        </w:rPr>
        <w:t xml:space="preserve">  </w:t>
      </w:r>
      <w:hyperlink r:id="rId31" w:history="1">
        <w:r w:rsidR="00A678CB" w:rsidRPr="00CA563D">
          <w:rPr>
            <w:rStyle w:val="Hyperlink"/>
            <w:rFonts w:ascii="Verdana" w:hAnsi="Verdana"/>
            <w:sz w:val="16"/>
            <w:szCs w:val="16"/>
          </w:rPr>
          <w:t>www.medialis.com/images/stories/JNE2012/maquette_questionnaire_29-10-2012_vbd.pdf</w:t>
        </w:r>
      </w:hyperlink>
      <w:r w:rsidR="00A678CB" w:rsidRPr="00CA563D">
        <w:rPr>
          <w:rFonts w:ascii="Verdana" w:hAnsi="Verdana"/>
          <w:sz w:val="16"/>
          <w:szCs w:val="16"/>
        </w:rPr>
        <w:t xml:space="preserve"> .</w:t>
      </w:r>
    </w:p>
  </w:footnote>
  <w:footnote w:id="32">
    <w:p w14:paraId="6DFAAEEB" w14:textId="56F3CF31" w:rsidR="00F03F10" w:rsidRPr="00CA563D" w:rsidRDefault="00F03F10" w:rsidP="00F03F10">
      <w:pPr>
        <w:pStyle w:val="Notedebasd"/>
        <w:spacing w:after="0"/>
        <w:rPr>
          <w:rFonts w:ascii="Verdana" w:hAnsi="Verdana"/>
          <w:sz w:val="16"/>
          <w:szCs w:val="16"/>
        </w:rPr>
      </w:pPr>
      <w:r w:rsidRPr="00CA563D">
        <w:rPr>
          <w:rStyle w:val="FootnoteReference"/>
          <w:rFonts w:ascii="Verdana" w:hAnsi="Verdana"/>
          <w:sz w:val="16"/>
          <w:szCs w:val="16"/>
        </w:rPr>
        <w:footnoteRef/>
      </w:r>
      <w:r w:rsidRPr="00CA563D">
        <w:rPr>
          <w:rFonts w:ascii="Verdana" w:hAnsi="Verdana"/>
          <w:sz w:val="16"/>
          <w:szCs w:val="16"/>
        </w:rPr>
        <w:t xml:space="preserve"> See for more info: France, Medialis (2012) 2012 Study: functioning of SAMSAH and SAVS services (Etude 2012, Réalité du fonctionnement des SAMSAH et des SAVS), available at:</w:t>
      </w:r>
      <w:r w:rsidR="00A678CB" w:rsidRPr="00CA563D">
        <w:rPr>
          <w:rFonts w:ascii="Verdana" w:hAnsi="Verdana"/>
          <w:sz w:val="16"/>
          <w:szCs w:val="16"/>
        </w:rPr>
        <w:t xml:space="preserve">  </w:t>
      </w:r>
      <w:hyperlink r:id="rId32" w:history="1">
        <w:r w:rsidR="00A678CB" w:rsidRPr="00CA563D">
          <w:rPr>
            <w:rStyle w:val="Hyperlink"/>
            <w:rFonts w:ascii="Verdana" w:hAnsi="Verdana"/>
            <w:sz w:val="16"/>
            <w:szCs w:val="16"/>
          </w:rPr>
          <w:t>www.medialis.com/images/stories/JNE2012/maquette_questionnaire_29-10-2012_vbd.pdf</w:t>
        </w:r>
      </w:hyperlink>
      <w:r w:rsidR="00A678CB" w:rsidRPr="00CA563D">
        <w:rPr>
          <w:rFonts w:ascii="Verdana" w:hAnsi="Verdana"/>
          <w:sz w:val="16"/>
          <w:szCs w:val="16"/>
        </w:rPr>
        <w:t xml:space="preserve"> .</w:t>
      </w:r>
    </w:p>
  </w:footnote>
  <w:footnote w:id="33">
    <w:p w14:paraId="45157045" w14:textId="27A32AD7" w:rsidR="00F03F10" w:rsidRPr="00CA563D" w:rsidRDefault="00F03F10" w:rsidP="00F03F10">
      <w:pPr>
        <w:pStyle w:val="Notedebasd"/>
        <w:spacing w:after="0"/>
        <w:rPr>
          <w:rFonts w:ascii="Verdana" w:hAnsi="Verdana"/>
          <w:sz w:val="16"/>
          <w:szCs w:val="16"/>
        </w:rPr>
      </w:pPr>
      <w:r w:rsidRPr="00CA563D">
        <w:rPr>
          <w:rStyle w:val="FootnoteReference"/>
          <w:rFonts w:ascii="Verdana" w:hAnsi="Verdana"/>
          <w:sz w:val="16"/>
          <w:szCs w:val="16"/>
        </w:rPr>
        <w:footnoteRef/>
      </w:r>
      <w:r w:rsidR="00A678CB" w:rsidRPr="00CA563D">
        <w:rPr>
          <w:rFonts w:ascii="Verdana" w:hAnsi="Verdana"/>
          <w:sz w:val="16"/>
          <w:szCs w:val="16"/>
        </w:rPr>
        <w:t xml:space="preserve"> </w:t>
      </w:r>
      <w:hyperlink r:id="rId33" w:history="1">
        <w:r w:rsidR="00A678CB" w:rsidRPr="00CA563D">
          <w:rPr>
            <w:rStyle w:val="Hyperlink"/>
            <w:rFonts w:ascii="Verdana" w:hAnsi="Verdana"/>
            <w:sz w:val="16"/>
            <w:szCs w:val="16"/>
          </w:rPr>
          <w:t>www.legifrance.gouv.fr/affichCodeArticle.do?cidTexte=LEGITEXT000006074069&amp;idArticle=LEGIARTI000006906933&amp;dateTexte=&amp;categorieLien=cid</w:t>
        </w:r>
      </w:hyperlink>
      <w:r w:rsidR="00A678CB" w:rsidRPr="00CA563D">
        <w:rPr>
          <w:rFonts w:ascii="Verdana" w:hAnsi="Verdana"/>
          <w:sz w:val="16"/>
          <w:szCs w:val="16"/>
        </w:rPr>
        <w:t xml:space="preserve"> .</w:t>
      </w:r>
    </w:p>
  </w:footnote>
  <w:footnote w:id="34">
    <w:p w14:paraId="6280ED7E" w14:textId="122067B7" w:rsidR="00F03F10" w:rsidRPr="00CA563D" w:rsidRDefault="00F03F10" w:rsidP="00F03F10">
      <w:pPr>
        <w:pStyle w:val="Notedebasd"/>
        <w:spacing w:after="0"/>
        <w:rPr>
          <w:rFonts w:ascii="Verdana" w:hAnsi="Verdana"/>
          <w:sz w:val="16"/>
          <w:szCs w:val="16"/>
        </w:rPr>
      </w:pPr>
      <w:r w:rsidRPr="00CA563D">
        <w:rPr>
          <w:rStyle w:val="FootnoteReference"/>
          <w:rFonts w:ascii="Verdana" w:hAnsi="Verdana"/>
          <w:sz w:val="16"/>
          <w:szCs w:val="16"/>
        </w:rPr>
        <w:footnoteRef/>
      </w:r>
      <w:r w:rsidRPr="00CA563D">
        <w:rPr>
          <w:rFonts w:ascii="Verdana" w:hAnsi="Verdana"/>
          <w:sz w:val="16"/>
          <w:szCs w:val="16"/>
        </w:rPr>
        <w:t xml:space="preserve"> France, Code of social action and families (Code de l’action sociale et des familles), article</w:t>
      </w:r>
      <w:r w:rsidR="00A678CB" w:rsidRPr="00CA563D">
        <w:rPr>
          <w:rFonts w:ascii="Verdana" w:hAnsi="Verdana"/>
          <w:color w:val="000000"/>
          <w:sz w:val="16"/>
          <w:szCs w:val="16"/>
          <w:shd w:val="clear" w:color="auto" w:fill="FFFFFF"/>
        </w:rPr>
        <w:t xml:space="preserve"> D312-172, available at: </w:t>
      </w:r>
      <w:hyperlink r:id="rId34" w:history="1">
        <w:r w:rsidR="00A678CB" w:rsidRPr="00CA563D">
          <w:rPr>
            <w:rStyle w:val="Hyperlink"/>
            <w:rFonts w:ascii="Verdana" w:hAnsi="Verdana"/>
            <w:sz w:val="16"/>
            <w:szCs w:val="16"/>
            <w:shd w:val="clear" w:color="auto" w:fill="FFFFFF"/>
          </w:rPr>
          <w:t>www.legifrance.gouv.fr/affichCodeArticle.do;jsessionid=F0B4AEF6CEE97A930DCD220BADED7DD0.tpdjo09v_3?cidTexte=LEGITEXT000006074069&amp;idArticle=LEGIARTI000006906590&amp;dateTexte=20111119&amp;categorieLien=cid</w:t>
        </w:r>
      </w:hyperlink>
      <w:r w:rsidR="00A678CB" w:rsidRPr="00CA563D">
        <w:rPr>
          <w:rFonts w:ascii="Verdana" w:hAnsi="Verdana"/>
          <w:color w:val="000000"/>
          <w:sz w:val="16"/>
          <w:szCs w:val="16"/>
          <w:shd w:val="clear" w:color="auto" w:fill="FFFFFF"/>
        </w:rPr>
        <w:t xml:space="preserve"> .</w:t>
      </w:r>
    </w:p>
  </w:footnote>
  <w:footnote w:id="35">
    <w:p w14:paraId="0723E03B" w14:textId="6F8FD878" w:rsidR="00F03F10" w:rsidRPr="00CA563D" w:rsidRDefault="00F03F10" w:rsidP="00A678CB">
      <w:pPr>
        <w:pStyle w:val="Notedebasd"/>
        <w:spacing w:after="0" w:line="240" w:lineRule="auto"/>
        <w:rPr>
          <w:rFonts w:ascii="Verdana" w:hAnsi="Verdana"/>
          <w:sz w:val="16"/>
          <w:szCs w:val="16"/>
        </w:rPr>
      </w:pPr>
      <w:r w:rsidRPr="00CA563D">
        <w:rPr>
          <w:rStyle w:val="FootnoteReference"/>
          <w:rFonts w:ascii="Verdana" w:hAnsi="Verdana"/>
          <w:sz w:val="16"/>
          <w:szCs w:val="16"/>
        </w:rPr>
        <w:footnoteRef/>
      </w:r>
      <w:r w:rsidRPr="00CA563D">
        <w:rPr>
          <w:rFonts w:ascii="Verdana" w:hAnsi="Verdana"/>
          <w:sz w:val="16"/>
          <w:szCs w:val="16"/>
        </w:rPr>
        <w:t xml:space="preserve"> France, Code of social action and families (code de l’action sociale et des familles), article L.311-4, available at:</w:t>
      </w:r>
      <w:r w:rsidR="00A678CB" w:rsidRPr="00CA563D">
        <w:rPr>
          <w:rFonts w:ascii="Verdana" w:hAnsi="Verdana"/>
          <w:sz w:val="16"/>
          <w:szCs w:val="16"/>
        </w:rPr>
        <w:t xml:space="preserve"> </w:t>
      </w:r>
      <w:hyperlink r:id="rId35" w:history="1">
        <w:r w:rsidR="00A678CB" w:rsidRPr="00CA563D">
          <w:rPr>
            <w:rStyle w:val="Hyperlink"/>
            <w:rFonts w:ascii="Verdana" w:hAnsi="Verdana"/>
            <w:sz w:val="16"/>
            <w:szCs w:val="16"/>
          </w:rPr>
          <w:t>www.legifrance.com/affichCode.do;jsessionid=050FE11C611CCF7DA6A7F3D8BAF3D7FC.tpdila09v_2?idSectionTA=LEGISCTA000006174398&amp;cidTexte=LEGITEXT000006074069&amp;dateTexte=20130101</w:t>
        </w:r>
      </w:hyperlink>
      <w:r w:rsidR="00A678CB" w:rsidRPr="00CA563D">
        <w:rPr>
          <w:rFonts w:ascii="Verdana" w:hAnsi="Verdana"/>
          <w:sz w:val="16"/>
          <w:szCs w:val="16"/>
        </w:rPr>
        <w:t xml:space="preserve"> .</w:t>
      </w:r>
    </w:p>
  </w:footnote>
  <w:footnote w:id="36">
    <w:p w14:paraId="065DE8AA" w14:textId="22F233AE" w:rsidR="00F03F10" w:rsidRPr="00A678CB" w:rsidRDefault="00F03F10" w:rsidP="00A678CB">
      <w:pPr>
        <w:pStyle w:val="Notedebasd"/>
        <w:spacing w:after="0" w:line="240" w:lineRule="auto"/>
        <w:rPr>
          <w:rFonts w:ascii="Verdana" w:hAnsi="Verdana"/>
          <w:sz w:val="16"/>
          <w:szCs w:val="16"/>
        </w:rPr>
      </w:pPr>
      <w:r w:rsidRPr="00CA563D">
        <w:rPr>
          <w:rStyle w:val="FootnoteReference"/>
          <w:rFonts w:ascii="Verdana" w:hAnsi="Verdana"/>
          <w:sz w:val="16"/>
          <w:szCs w:val="16"/>
        </w:rPr>
        <w:footnoteRef/>
      </w:r>
      <w:r w:rsidR="00A678CB" w:rsidRPr="00CA563D">
        <w:rPr>
          <w:rFonts w:ascii="Verdana" w:hAnsi="Verdana"/>
          <w:sz w:val="16"/>
          <w:szCs w:val="16"/>
        </w:rPr>
        <w:t xml:space="preserve"> </w:t>
      </w:r>
      <w:hyperlink r:id="rId36" w:history="1">
        <w:r w:rsidR="00A678CB" w:rsidRPr="00CA563D">
          <w:rPr>
            <w:rStyle w:val="Hyperlink"/>
            <w:rFonts w:ascii="Verdana" w:hAnsi="Verdana"/>
            <w:sz w:val="16"/>
            <w:szCs w:val="16"/>
          </w:rPr>
          <w:t>http://annuaire.action-sociale.org/?cat1=adultes-handicapes</w:t>
        </w:r>
      </w:hyperlink>
      <w:r w:rsidR="00A678CB" w:rsidRPr="00CA563D">
        <w:rPr>
          <w:rFonts w:ascii="Verdana" w:hAnsi="Verdana"/>
          <w:sz w:val="16"/>
          <w:szCs w:val="16"/>
        </w:rPr>
        <w:t xml:space="preserve"> .</w:t>
      </w:r>
    </w:p>
  </w:footnote>
  <w:footnote w:id="37">
    <w:p w14:paraId="5BB38232" w14:textId="6B4A7CDE" w:rsidR="00F03F10" w:rsidRPr="00A678CB" w:rsidRDefault="00F03F10" w:rsidP="00A678CB">
      <w:pPr>
        <w:pStyle w:val="Notedebasd"/>
        <w:spacing w:after="0" w:line="240" w:lineRule="auto"/>
        <w:rPr>
          <w:rFonts w:ascii="Verdana" w:hAnsi="Verdana"/>
          <w:sz w:val="16"/>
          <w:szCs w:val="16"/>
        </w:rPr>
      </w:pPr>
      <w:r w:rsidRPr="00A678CB">
        <w:rPr>
          <w:rStyle w:val="FootnoteReference"/>
          <w:rFonts w:ascii="Verdana" w:hAnsi="Verdana"/>
          <w:sz w:val="16"/>
          <w:szCs w:val="16"/>
        </w:rPr>
        <w:footnoteRef/>
      </w:r>
      <w:r w:rsidRPr="00A678CB">
        <w:rPr>
          <w:rFonts w:ascii="Verdana" w:hAnsi="Verdana"/>
          <w:sz w:val="16"/>
          <w:szCs w:val="16"/>
        </w:rPr>
        <w:t xml:space="preserve"> [France], DREES (2013) 'Services and institutions for adults with disabilities. Results of the survey implemented in 2010. Working document' ('</w:t>
      </w:r>
      <w:r w:rsidRPr="00A678CB">
        <w:rPr>
          <w:rFonts w:ascii="Verdana" w:hAnsi="Verdana"/>
          <w:i/>
          <w:iCs/>
          <w:sz w:val="16"/>
          <w:szCs w:val="16"/>
        </w:rPr>
        <w:t>Etablissements et services pour adultes handicapés. Résultats de l’enquête en 2010. Document de travail'</w:t>
      </w:r>
      <w:r w:rsidRPr="00A678CB">
        <w:rPr>
          <w:rFonts w:ascii="Verdana" w:hAnsi="Verdana"/>
          <w:sz w:val="16"/>
          <w:szCs w:val="16"/>
        </w:rPr>
        <w:t>), Séries</w:t>
      </w:r>
      <w:r w:rsidRPr="00A678CB">
        <w:rPr>
          <w:rFonts w:ascii="Verdana" w:hAnsi="Verdana"/>
          <w:i/>
          <w:iCs/>
          <w:sz w:val="16"/>
          <w:szCs w:val="16"/>
        </w:rPr>
        <w:t xml:space="preserve"> Statistiques</w:t>
      </w:r>
      <w:r w:rsidR="00A678CB">
        <w:rPr>
          <w:rFonts w:ascii="Verdana" w:hAnsi="Verdana"/>
          <w:sz w:val="16"/>
          <w:szCs w:val="16"/>
        </w:rPr>
        <w:t xml:space="preserve">, n° 180, p. 21, available at: </w:t>
      </w:r>
      <w:hyperlink r:id="rId37" w:history="1">
        <w:r w:rsidR="00A678CB" w:rsidRPr="00025CD2">
          <w:rPr>
            <w:rStyle w:val="Hyperlink"/>
            <w:rFonts w:ascii="Verdana" w:hAnsi="Verdana"/>
            <w:sz w:val="16"/>
            <w:szCs w:val="16"/>
          </w:rPr>
          <w:t>www.drees.sante.gouv.fr/IMG/pdf/seriestat180.pdf</w:t>
        </w:r>
      </w:hyperlink>
      <w:r w:rsidR="00A678CB">
        <w:rPr>
          <w:rFonts w:ascii="Verdana" w:hAnsi="Verdana"/>
          <w:sz w:val="16"/>
          <w:szCs w:val="16"/>
        </w:rPr>
        <w:t xml:space="preserve"> </w:t>
      </w:r>
      <w:r w:rsidRPr="00A678CB">
        <w:rPr>
          <w:rFonts w:ascii="Verdana" w:hAnsi="Verdana"/>
          <w:sz w:val="16"/>
          <w:szCs w:val="16"/>
        </w:rPr>
        <w:t>.</w:t>
      </w:r>
    </w:p>
  </w:footnote>
  <w:footnote w:id="38">
    <w:p w14:paraId="10969A19" w14:textId="117A7D6A" w:rsidR="00F03F10" w:rsidRPr="00A678CB" w:rsidRDefault="00F03F10" w:rsidP="00A678CB">
      <w:pPr>
        <w:pStyle w:val="Notedebasd"/>
        <w:spacing w:after="0" w:line="240" w:lineRule="auto"/>
        <w:rPr>
          <w:rFonts w:ascii="Verdana" w:hAnsi="Verdana"/>
          <w:sz w:val="16"/>
          <w:szCs w:val="16"/>
        </w:rPr>
      </w:pPr>
      <w:r w:rsidRPr="00A678CB">
        <w:rPr>
          <w:rStyle w:val="FootnoteReference"/>
          <w:rFonts w:ascii="Verdana" w:hAnsi="Verdana"/>
          <w:sz w:val="16"/>
          <w:szCs w:val="16"/>
        </w:rPr>
        <w:footnoteRef/>
      </w:r>
      <w:r w:rsidRPr="00A678CB">
        <w:rPr>
          <w:rFonts w:ascii="Verdana" w:hAnsi="Verdana"/>
          <w:sz w:val="16"/>
          <w:szCs w:val="16"/>
        </w:rPr>
        <w:t xml:space="preserve"> [France], DREES (2013) 'Services and institutions for adults with disabilities. Results of the survey implemented in 2010. Working document' ('</w:t>
      </w:r>
      <w:r w:rsidRPr="00A678CB">
        <w:rPr>
          <w:rFonts w:ascii="Verdana" w:hAnsi="Verdana"/>
          <w:i/>
          <w:iCs/>
          <w:sz w:val="16"/>
          <w:szCs w:val="16"/>
        </w:rPr>
        <w:t>Etablissements et services pour adultes handicapés. Résultats de l’enquête en 2010. Document de travail'</w:t>
      </w:r>
      <w:r w:rsidRPr="00A678CB">
        <w:rPr>
          <w:rFonts w:ascii="Verdana" w:hAnsi="Verdana"/>
          <w:sz w:val="16"/>
          <w:szCs w:val="16"/>
        </w:rPr>
        <w:t>), Séries</w:t>
      </w:r>
      <w:r w:rsidRPr="00A678CB">
        <w:rPr>
          <w:rFonts w:ascii="Verdana" w:hAnsi="Verdana"/>
          <w:i/>
          <w:iCs/>
          <w:sz w:val="16"/>
          <w:szCs w:val="16"/>
        </w:rPr>
        <w:t xml:space="preserve"> Statistiques</w:t>
      </w:r>
      <w:r w:rsidR="00A678CB">
        <w:rPr>
          <w:rFonts w:ascii="Verdana" w:hAnsi="Verdana"/>
          <w:sz w:val="16"/>
          <w:szCs w:val="16"/>
        </w:rPr>
        <w:t xml:space="preserve">, n° 180, p. 21, available at: </w:t>
      </w:r>
      <w:hyperlink r:id="rId38" w:history="1">
        <w:r w:rsidR="00A678CB" w:rsidRPr="00025CD2">
          <w:rPr>
            <w:rStyle w:val="Hyperlink"/>
            <w:rFonts w:ascii="Verdana" w:hAnsi="Verdana"/>
            <w:sz w:val="16"/>
            <w:szCs w:val="16"/>
          </w:rPr>
          <w:t>www.drees.sante.gouv.fr/IMG/pdf/seriestat180.pdf</w:t>
        </w:r>
      </w:hyperlink>
      <w:r w:rsidR="00A678CB">
        <w:rPr>
          <w:rFonts w:ascii="Verdana" w:hAnsi="Verdana"/>
          <w:sz w:val="16"/>
          <w:szCs w:val="16"/>
        </w:rPr>
        <w:t xml:space="preserve"> </w:t>
      </w:r>
      <w:r w:rsidRPr="00A678CB">
        <w:rPr>
          <w:rFonts w:ascii="Verdana" w:hAnsi="Verdana"/>
          <w:sz w:val="16"/>
          <w:szCs w:val="16"/>
        </w:rPr>
        <w:t>.</w:t>
      </w:r>
    </w:p>
  </w:footnote>
  <w:footnote w:id="39">
    <w:p w14:paraId="7CA27411" w14:textId="7585F535" w:rsidR="00F03F10" w:rsidRPr="006E258E" w:rsidRDefault="00F03F10" w:rsidP="00A678CB">
      <w:pPr>
        <w:pStyle w:val="Notedebasd"/>
        <w:spacing w:after="0" w:line="240" w:lineRule="auto"/>
        <w:rPr>
          <w:lang w:val="fr-FR"/>
        </w:rPr>
      </w:pPr>
      <w:r w:rsidRPr="00A678CB">
        <w:rPr>
          <w:rStyle w:val="FootnoteReference"/>
          <w:rFonts w:ascii="Verdana" w:hAnsi="Verdana"/>
          <w:sz w:val="16"/>
          <w:szCs w:val="16"/>
        </w:rPr>
        <w:footnoteRef/>
      </w:r>
      <w:r w:rsidRPr="00A678CB">
        <w:rPr>
          <w:rFonts w:ascii="Verdana" w:hAnsi="Verdana"/>
          <w:sz w:val="16"/>
          <w:szCs w:val="16"/>
          <w:lang w:val="fr-FR"/>
        </w:rPr>
        <w:t xml:space="preserve"> [France] National solidarity fund for independence (Caisse nationale de solidarité pour l’autonomie) 2014: Key figures concerning support for independence (2014: Les chiffres clés de l’aide à l’a</w:t>
      </w:r>
      <w:r w:rsidR="00A678CB">
        <w:rPr>
          <w:rFonts w:ascii="Verdana" w:hAnsi="Verdana"/>
          <w:sz w:val="16"/>
          <w:szCs w:val="16"/>
          <w:lang w:val="fr-FR"/>
        </w:rPr>
        <w:t>utonomie), p. 13, available at:</w:t>
      </w:r>
      <w:hyperlink r:id="rId39" w:history="1">
        <w:r w:rsidR="00A678CB" w:rsidRPr="00025CD2">
          <w:rPr>
            <w:rStyle w:val="Hyperlink"/>
            <w:rFonts w:ascii="Verdana" w:hAnsi="Verdana"/>
            <w:sz w:val="16"/>
            <w:szCs w:val="16"/>
            <w:lang w:val="fr-FR"/>
          </w:rPr>
          <w:t>www.cnsa.fr/IMG/pdf/CNSA-Chiffres-cles-18-06-2014-2.pdf</w:t>
        </w:r>
      </w:hyperlink>
      <w:r w:rsidR="00A678CB">
        <w:rPr>
          <w:rFonts w:ascii="Verdana" w:hAnsi="Verdana"/>
          <w:sz w:val="16"/>
          <w:szCs w:val="16"/>
          <w:lang w:val="fr-FR"/>
        </w:rPr>
        <w:t>.</w:t>
      </w:r>
    </w:p>
  </w:footnote>
  <w:footnote w:id="40">
    <w:p w14:paraId="7F4B98D9" w14:textId="781FA80B" w:rsidR="00F03F10" w:rsidRPr="00A678CB" w:rsidRDefault="00F03F10" w:rsidP="00F03F10">
      <w:pPr>
        <w:pStyle w:val="Notedebasd"/>
        <w:spacing w:after="0"/>
        <w:rPr>
          <w:rFonts w:ascii="Verdana" w:hAnsi="Verdana"/>
        </w:rPr>
      </w:pPr>
      <w:r w:rsidRPr="00A678CB">
        <w:rPr>
          <w:rStyle w:val="FootnoteReference"/>
          <w:rFonts w:ascii="Verdana" w:hAnsi="Verdana"/>
          <w:sz w:val="16"/>
        </w:rPr>
        <w:footnoteRef/>
      </w:r>
      <w:r w:rsidR="00A678CB">
        <w:rPr>
          <w:rFonts w:ascii="Verdana" w:hAnsi="Verdana"/>
          <w:sz w:val="16"/>
        </w:rPr>
        <w:t xml:space="preserve"> </w:t>
      </w:r>
      <w:hyperlink r:id="rId40" w:history="1">
        <w:r w:rsidR="00A678CB" w:rsidRPr="00025CD2">
          <w:rPr>
            <w:rStyle w:val="Hyperlink"/>
            <w:rFonts w:ascii="Verdana" w:hAnsi="Verdana"/>
            <w:sz w:val="16"/>
          </w:rPr>
          <w:t>www.paris.fr/aides</w:t>
        </w:r>
      </w:hyperlink>
      <w:r w:rsidR="00A678CB">
        <w:rPr>
          <w:rFonts w:ascii="Verdana" w:hAnsi="Verdana"/>
          <w:sz w:val="16"/>
        </w:rPr>
        <w:t xml:space="preserve"> .</w:t>
      </w:r>
    </w:p>
  </w:footnote>
  <w:footnote w:id="41">
    <w:p w14:paraId="1233B399" w14:textId="09FF85F9" w:rsidR="00F03F10" w:rsidRPr="00A678CB" w:rsidRDefault="00F03F10" w:rsidP="00F03F10">
      <w:pPr>
        <w:spacing w:after="0"/>
        <w:rPr>
          <w:rFonts w:ascii="Verdana" w:hAnsi="Verdana"/>
          <w:sz w:val="16"/>
          <w:szCs w:val="16"/>
        </w:rPr>
      </w:pPr>
      <w:r w:rsidRPr="00A678CB">
        <w:rPr>
          <w:rStyle w:val="FootnoteReference"/>
          <w:rFonts w:ascii="Verdana" w:hAnsi="Verdana"/>
          <w:sz w:val="16"/>
          <w:szCs w:val="16"/>
        </w:rPr>
        <w:footnoteRef/>
      </w:r>
      <w:r w:rsidRPr="00A678CB">
        <w:rPr>
          <w:rFonts w:ascii="Verdana" w:hAnsi="Verdana"/>
          <w:sz w:val="16"/>
          <w:szCs w:val="16"/>
        </w:rPr>
        <w:t xml:space="preserve"> [France], DREES (2013) 'Services and institutions for children and teenagers with disabilities. Results of the survey implemented in 2010. Working document' ('</w:t>
      </w:r>
      <w:r w:rsidRPr="00A678CB">
        <w:rPr>
          <w:rFonts w:ascii="Verdana" w:hAnsi="Verdana"/>
          <w:i/>
          <w:iCs/>
          <w:sz w:val="16"/>
          <w:szCs w:val="16"/>
        </w:rPr>
        <w:t>Etablissements et services pour enfants et adolescents handicapés. Résultats de l’enquête en 2010. Document de travail'</w:t>
      </w:r>
      <w:r w:rsidRPr="00A678CB">
        <w:rPr>
          <w:rFonts w:ascii="Verdana" w:hAnsi="Verdana"/>
          <w:sz w:val="16"/>
          <w:szCs w:val="16"/>
        </w:rPr>
        <w:t>), Séries</w:t>
      </w:r>
      <w:r w:rsidRPr="00A678CB">
        <w:rPr>
          <w:rFonts w:ascii="Verdana" w:hAnsi="Verdana"/>
          <w:i/>
          <w:iCs/>
          <w:sz w:val="16"/>
          <w:szCs w:val="16"/>
        </w:rPr>
        <w:t xml:space="preserve"> Statistiques</w:t>
      </w:r>
      <w:r w:rsidR="00A678CB">
        <w:rPr>
          <w:rFonts w:ascii="Verdana" w:hAnsi="Verdana"/>
          <w:sz w:val="16"/>
          <w:szCs w:val="16"/>
        </w:rPr>
        <w:t xml:space="preserve">, n° 177 p. 247, available at: </w:t>
      </w:r>
      <w:hyperlink r:id="rId41" w:history="1">
        <w:r w:rsidR="00A678CB" w:rsidRPr="00025CD2">
          <w:rPr>
            <w:rStyle w:val="Hyperlink"/>
            <w:rFonts w:ascii="Verdana" w:hAnsi="Verdana"/>
            <w:sz w:val="16"/>
            <w:szCs w:val="16"/>
          </w:rPr>
          <w:t>www.drees.sante.gouv.fr/IMG/pdf/seriestat177.pdf</w:t>
        </w:r>
      </w:hyperlink>
      <w:r w:rsidR="00A678CB">
        <w:rPr>
          <w:rFonts w:ascii="Verdana" w:hAnsi="Verdana"/>
          <w:sz w:val="16"/>
          <w:szCs w:val="16"/>
        </w:rPr>
        <w:t xml:space="preserve"> </w:t>
      </w:r>
      <w:r w:rsidRPr="00A678CB">
        <w:rPr>
          <w:rFonts w:ascii="Verdana" w:hAnsi="Verdana"/>
          <w:sz w:val="16"/>
          <w:szCs w:val="16"/>
        </w:rPr>
        <w:t>.</w:t>
      </w:r>
    </w:p>
  </w:footnote>
  <w:footnote w:id="42">
    <w:p w14:paraId="647DA44F" w14:textId="1F5F074D" w:rsidR="00F03F10" w:rsidRPr="00A678CB" w:rsidRDefault="00F03F10" w:rsidP="00F03F10">
      <w:pPr>
        <w:pStyle w:val="Notedebasd"/>
        <w:spacing w:after="0"/>
        <w:rPr>
          <w:rFonts w:ascii="Verdana" w:hAnsi="Verdana"/>
          <w:sz w:val="16"/>
          <w:szCs w:val="16"/>
        </w:rPr>
      </w:pPr>
      <w:r w:rsidRPr="00A678CB">
        <w:rPr>
          <w:rStyle w:val="FootnoteReference"/>
          <w:rFonts w:ascii="Verdana" w:hAnsi="Verdana"/>
          <w:sz w:val="16"/>
          <w:szCs w:val="16"/>
        </w:rPr>
        <w:footnoteRef/>
      </w:r>
      <w:r w:rsidRPr="00A678CB">
        <w:rPr>
          <w:rFonts w:ascii="Verdana" w:hAnsi="Verdana"/>
          <w:sz w:val="16"/>
          <w:szCs w:val="16"/>
        </w:rPr>
        <w:t xml:space="preserve"> [France], DREES (2013) 'Services and institutions for children and teenagers with disabilities. Results of the survey implemented in 2010. Working document' ('</w:t>
      </w:r>
      <w:r w:rsidRPr="00A678CB">
        <w:rPr>
          <w:rFonts w:ascii="Verdana" w:hAnsi="Verdana"/>
          <w:i/>
          <w:iCs/>
          <w:sz w:val="16"/>
          <w:szCs w:val="16"/>
        </w:rPr>
        <w:t>Etablissements et services pour enfants et adolescents handicapés. Résultats de l’enquête en 2010. Document de travail'</w:t>
      </w:r>
      <w:r w:rsidRPr="00A678CB">
        <w:rPr>
          <w:rFonts w:ascii="Verdana" w:hAnsi="Verdana"/>
          <w:sz w:val="16"/>
          <w:szCs w:val="16"/>
        </w:rPr>
        <w:t>), Séries</w:t>
      </w:r>
      <w:r w:rsidRPr="00A678CB">
        <w:rPr>
          <w:rFonts w:ascii="Verdana" w:hAnsi="Verdana"/>
          <w:i/>
          <w:iCs/>
          <w:sz w:val="16"/>
          <w:szCs w:val="16"/>
        </w:rPr>
        <w:t xml:space="preserve"> Statistiques</w:t>
      </w:r>
      <w:r w:rsidRPr="00A678CB">
        <w:rPr>
          <w:rFonts w:ascii="Verdana" w:hAnsi="Verdana"/>
          <w:sz w:val="16"/>
          <w:szCs w:val="16"/>
        </w:rPr>
        <w:t xml:space="preserve">, n° 177 </w:t>
      </w:r>
      <w:r w:rsidR="00A678CB">
        <w:rPr>
          <w:rFonts w:ascii="Verdana" w:hAnsi="Verdana"/>
          <w:sz w:val="16"/>
          <w:szCs w:val="16"/>
        </w:rPr>
        <w:t xml:space="preserve">p. 247, available at: </w:t>
      </w:r>
      <w:hyperlink r:id="rId42" w:history="1">
        <w:r w:rsidR="00A678CB" w:rsidRPr="00025CD2">
          <w:rPr>
            <w:rStyle w:val="Hyperlink"/>
            <w:rFonts w:ascii="Verdana" w:hAnsi="Verdana"/>
            <w:sz w:val="16"/>
            <w:szCs w:val="16"/>
          </w:rPr>
          <w:t>www.drees.sante.gouv.fr/IMG/pdf/seriestat177.pdf</w:t>
        </w:r>
      </w:hyperlink>
      <w:r w:rsidR="00A678CB">
        <w:rPr>
          <w:rFonts w:ascii="Verdana" w:hAnsi="Verdana"/>
          <w:sz w:val="16"/>
          <w:szCs w:val="16"/>
        </w:rPr>
        <w:t xml:space="preserve"> </w:t>
      </w:r>
      <w:r w:rsidRPr="00A678CB">
        <w:rPr>
          <w:rFonts w:ascii="Verdana" w:hAnsi="Verdana"/>
          <w:sz w:val="16"/>
          <w:szCs w:val="16"/>
        </w:rPr>
        <w:t>.</w:t>
      </w:r>
    </w:p>
  </w:footnote>
  <w:footnote w:id="43">
    <w:p w14:paraId="43155F96" w14:textId="0D11CC7E" w:rsidR="00F03F10" w:rsidRPr="00A678CB" w:rsidRDefault="00F03F10" w:rsidP="00F03F10">
      <w:pPr>
        <w:pStyle w:val="Notedebasd"/>
        <w:spacing w:after="0"/>
        <w:rPr>
          <w:rFonts w:ascii="Verdana" w:hAnsi="Verdana"/>
          <w:sz w:val="16"/>
          <w:szCs w:val="16"/>
        </w:rPr>
      </w:pPr>
      <w:r w:rsidRPr="00A678CB">
        <w:rPr>
          <w:rStyle w:val="FootnoteReference"/>
          <w:rFonts w:ascii="Verdana" w:hAnsi="Verdana"/>
          <w:sz w:val="16"/>
          <w:szCs w:val="16"/>
        </w:rPr>
        <w:footnoteRef/>
      </w:r>
      <w:r w:rsidRPr="00A678CB">
        <w:rPr>
          <w:rFonts w:ascii="Verdana" w:hAnsi="Verdana"/>
          <w:sz w:val="16"/>
          <w:szCs w:val="16"/>
        </w:rPr>
        <w:t xml:space="preserve"> [France], DREES (2013) 'Services and institutions for children and teenagers with disabilities. Results of the survey implemented in 2010. Working document' ('</w:t>
      </w:r>
      <w:r w:rsidRPr="00A678CB">
        <w:rPr>
          <w:rFonts w:ascii="Verdana" w:hAnsi="Verdana"/>
          <w:i/>
          <w:iCs/>
          <w:sz w:val="16"/>
          <w:szCs w:val="16"/>
        </w:rPr>
        <w:t>Etablissements et services pour enfants et adolescents handicapés. Résultats de l’enquête en 2010. Document de travail'</w:t>
      </w:r>
      <w:r w:rsidRPr="00A678CB">
        <w:rPr>
          <w:rFonts w:ascii="Verdana" w:hAnsi="Verdana"/>
          <w:sz w:val="16"/>
          <w:szCs w:val="16"/>
        </w:rPr>
        <w:t>), Séries</w:t>
      </w:r>
      <w:r w:rsidRPr="00A678CB">
        <w:rPr>
          <w:rFonts w:ascii="Verdana" w:hAnsi="Verdana"/>
          <w:i/>
          <w:iCs/>
          <w:sz w:val="16"/>
          <w:szCs w:val="16"/>
        </w:rPr>
        <w:t xml:space="preserve"> Statistiques</w:t>
      </w:r>
      <w:r w:rsidR="00A678CB">
        <w:rPr>
          <w:rFonts w:ascii="Verdana" w:hAnsi="Verdana"/>
          <w:sz w:val="16"/>
          <w:szCs w:val="16"/>
        </w:rPr>
        <w:t xml:space="preserve">, n° 177 p. 245, available at: </w:t>
      </w:r>
      <w:hyperlink r:id="rId43" w:history="1">
        <w:r w:rsidR="00A678CB" w:rsidRPr="00025CD2">
          <w:rPr>
            <w:rStyle w:val="Hyperlink"/>
            <w:rFonts w:ascii="Verdana" w:hAnsi="Verdana"/>
            <w:sz w:val="16"/>
            <w:szCs w:val="16"/>
          </w:rPr>
          <w:t>www.drees.sante.gouv.fr/IMG/pdf/seriestat177.pdf</w:t>
        </w:r>
      </w:hyperlink>
      <w:r w:rsidR="00A678CB">
        <w:rPr>
          <w:rFonts w:ascii="Verdana" w:hAnsi="Verdana"/>
          <w:sz w:val="16"/>
          <w:szCs w:val="16"/>
        </w:rPr>
        <w:t xml:space="preserve"> .</w:t>
      </w:r>
    </w:p>
  </w:footnote>
  <w:footnote w:id="44">
    <w:p w14:paraId="2600E51F" w14:textId="6453BCE1" w:rsidR="00F03F10" w:rsidRPr="00A678CB" w:rsidRDefault="00F03F10" w:rsidP="00F03F10">
      <w:pPr>
        <w:pStyle w:val="Notedebasd"/>
        <w:spacing w:after="0"/>
        <w:rPr>
          <w:rFonts w:ascii="Verdana" w:hAnsi="Verdana"/>
        </w:rPr>
      </w:pPr>
      <w:r w:rsidRPr="00A678CB">
        <w:rPr>
          <w:rStyle w:val="FootnoteReference"/>
          <w:rFonts w:ascii="Verdana" w:hAnsi="Verdana"/>
          <w:sz w:val="16"/>
          <w:szCs w:val="16"/>
        </w:rPr>
        <w:footnoteRef/>
      </w:r>
      <w:r w:rsidRPr="00A678CB">
        <w:rPr>
          <w:rFonts w:ascii="Verdana" w:hAnsi="Verdana"/>
          <w:sz w:val="16"/>
          <w:szCs w:val="16"/>
        </w:rPr>
        <w:t xml:space="preserve"> [France], DREES (2013) 'Services and institutions for children and teenagers with disabilities. Results of the survey implemented in 2010. Working document' ('</w:t>
      </w:r>
      <w:r w:rsidRPr="00A678CB">
        <w:rPr>
          <w:rFonts w:ascii="Verdana" w:hAnsi="Verdana"/>
          <w:i/>
          <w:iCs/>
          <w:sz w:val="16"/>
          <w:szCs w:val="16"/>
        </w:rPr>
        <w:t>Etablissements et services pour enfants et adolescents handicapés. Résultats de l’enquête en 2010. Document de travail'</w:t>
      </w:r>
      <w:r w:rsidRPr="00A678CB">
        <w:rPr>
          <w:rFonts w:ascii="Verdana" w:hAnsi="Verdana"/>
          <w:sz w:val="16"/>
          <w:szCs w:val="16"/>
        </w:rPr>
        <w:t>), Séries</w:t>
      </w:r>
      <w:r w:rsidRPr="00A678CB">
        <w:rPr>
          <w:rFonts w:ascii="Verdana" w:hAnsi="Verdana"/>
          <w:i/>
          <w:iCs/>
          <w:sz w:val="16"/>
          <w:szCs w:val="16"/>
        </w:rPr>
        <w:t xml:space="preserve"> Statistiques</w:t>
      </w:r>
      <w:r w:rsidRPr="00A678CB">
        <w:rPr>
          <w:rFonts w:ascii="Verdana" w:hAnsi="Verdana"/>
          <w:sz w:val="16"/>
          <w:szCs w:val="16"/>
        </w:rPr>
        <w:t>, n° 17</w:t>
      </w:r>
      <w:r w:rsidR="00A678CB" w:rsidRPr="00A678CB">
        <w:rPr>
          <w:rFonts w:ascii="Verdana" w:hAnsi="Verdana"/>
          <w:sz w:val="16"/>
          <w:szCs w:val="16"/>
        </w:rPr>
        <w:t xml:space="preserve">7 p. 247, available at: </w:t>
      </w:r>
      <w:hyperlink r:id="rId44" w:history="1">
        <w:r w:rsidR="00A678CB" w:rsidRPr="00A678CB">
          <w:rPr>
            <w:rStyle w:val="Hyperlink"/>
            <w:rFonts w:ascii="Verdana" w:hAnsi="Verdana"/>
            <w:sz w:val="16"/>
            <w:szCs w:val="16"/>
          </w:rPr>
          <w:t>www.drees.sante.gouv.fr/IMG/pdf/seriestat177.pdf</w:t>
        </w:r>
      </w:hyperlink>
      <w:r w:rsidR="00A678CB" w:rsidRPr="00A678CB">
        <w:rPr>
          <w:rFonts w:ascii="Verdana" w:hAnsi="Verdana"/>
          <w:sz w:val="16"/>
          <w:szCs w:val="16"/>
        </w:rPr>
        <w:t xml:space="preserve"> </w:t>
      </w:r>
      <w:r w:rsidRPr="00A678CB">
        <w:rPr>
          <w:rFonts w:ascii="Verdana" w:hAnsi="Verdana"/>
          <w:sz w:val="16"/>
          <w:szCs w:val="16"/>
        </w:rPr>
        <w:t>.</w:t>
      </w:r>
    </w:p>
  </w:footnote>
  <w:footnote w:id="45">
    <w:p w14:paraId="0B6291C2" w14:textId="25B50CC2" w:rsidR="00F03F10" w:rsidRDefault="00F03F10" w:rsidP="00F03F10">
      <w:pPr>
        <w:pStyle w:val="Notedebasd"/>
        <w:spacing w:after="0"/>
      </w:pPr>
      <w:r w:rsidRPr="00A678CB">
        <w:rPr>
          <w:rStyle w:val="FootnoteReference"/>
          <w:rFonts w:ascii="Verdana" w:hAnsi="Verdana"/>
          <w:sz w:val="16"/>
        </w:rPr>
        <w:footnoteRef/>
      </w:r>
      <w:r w:rsidRPr="00A678CB">
        <w:rPr>
          <w:rFonts w:ascii="Verdana" w:hAnsi="Verdana"/>
          <w:sz w:val="16"/>
        </w:rPr>
        <w:t xml:space="preserve"> France, 2013-2017 Autism plan, (Plan autisme 2013-</w:t>
      </w:r>
      <w:r w:rsidR="00A678CB">
        <w:rPr>
          <w:rFonts w:ascii="Verdana" w:hAnsi="Verdana"/>
          <w:sz w:val="16"/>
        </w:rPr>
        <w:t xml:space="preserve">2017), pp.32-33, available at: </w:t>
      </w:r>
      <w:hyperlink r:id="rId45" w:history="1">
        <w:r w:rsidR="00A678CB" w:rsidRPr="00025CD2">
          <w:rPr>
            <w:rStyle w:val="Hyperlink"/>
            <w:rFonts w:ascii="Verdana" w:hAnsi="Verdana"/>
            <w:sz w:val="16"/>
          </w:rPr>
          <w:t>www.social-sante.gouv.fr/IMG/pdf/plan-autisme2013.pdf</w:t>
        </w:r>
      </w:hyperlink>
      <w:r w:rsidR="00A678CB">
        <w:rPr>
          <w:rFonts w:ascii="Verdana" w:hAnsi="Verdana"/>
          <w:sz w:val="16"/>
        </w:rPr>
        <w:t xml:space="preserve"> .</w:t>
      </w:r>
    </w:p>
  </w:footnote>
  <w:footnote w:id="46">
    <w:p w14:paraId="5F7E7B7E" w14:textId="2669D3FE" w:rsidR="00F03F10" w:rsidRPr="00A678CB" w:rsidRDefault="00F03F10" w:rsidP="00F03F10">
      <w:pPr>
        <w:pStyle w:val="Notedebasd"/>
        <w:spacing w:after="0"/>
        <w:rPr>
          <w:rFonts w:ascii="Verdana" w:hAnsi="Verdana"/>
          <w:sz w:val="16"/>
          <w:szCs w:val="16"/>
        </w:rPr>
      </w:pPr>
      <w:r w:rsidRPr="00A678CB">
        <w:rPr>
          <w:rStyle w:val="FootnoteReference"/>
          <w:rFonts w:ascii="Verdana" w:hAnsi="Verdana"/>
          <w:sz w:val="16"/>
          <w:szCs w:val="16"/>
        </w:rPr>
        <w:footnoteRef/>
      </w:r>
      <w:r w:rsidRPr="00A678CB">
        <w:rPr>
          <w:rFonts w:ascii="Verdana" w:hAnsi="Verdana"/>
          <w:sz w:val="16"/>
          <w:szCs w:val="16"/>
        </w:rPr>
        <w:t xml:space="preserve"> [France], DREES (2013) 'Services and institutions for adults with disabilities. Results of the survey implemented in 2010. Working document' ('</w:t>
      </w:r>
      <w:r w:rsidRPr="00A678CB">
        <w:rPr>
          <w:rFonts w:ascii="Verdana" w:hAnsi="Verdana"/>
          <w:i/>
          <w:iCs/>
          <w:sz w:val="16"/>
          <w:szCs w:val="16"/>
        </w:rPr>
        <w:t>Etablissements et services pour adultes handicapés. Résultats de l’enquête en 2010. Document de travail'</w:t>
      </w:r>
      <w:r w:rsidRPr="00A678CB">
        <w:rPr>
          <w:rFonts w:ascii="Verdana" w:hAnsi="Verdana"/>
          <w:sz w:val="16"/>
          <w:szCs w:val="16"/>
        </w:rPr>
        <w:t>), Séries</w:t>
      </w:r>
      <w:r w:rsidRPr="00A678CB">
        <w:rPr>
          <w:rFonts w:ascii="Verdana" w:hAnsi="Verdana"/>
          <w:i/>
          <w:iCs/>
          <w:sz w:val="16"/>
          <w:szCs w:val="16"/>
        </w:rPr>
        <w:t xml:space="preserve"> Statistiques</w:t>
      </w:r>
      <w:r w:rsidRPr="00A678CB">
        <w:rPr>
          <w:rFonts w:ascii="Verdana" w:hAnsi="Verdana"/>
          <w:sz w:val="16"/>
          <w:szCs w:val="16"/>
        </w:rPr>
        <w:t>, n° 180, p. 226, availabl</w:t>
      </w:r>
      <w:r w:rsidR="00A678CB">
        <w:rPr>
          <w:rFonts w:ascii="Verdana" w:hAnsi="Verdana"/>
          <w:sz w:val="16"/>
          <w:szCs w:val="16"/>
        </w:rPr>
        <w:t xml:space="preserve">e at: </w:t>
      </w:r>
      <w:hyperlink r:id="rId46" w:history="1">
        <w:r w:rsidR="00A678CB" w:rsidRPr="00025CD2">
          <w:rPr>
            <w:rStyle w:val="Hyperlink"/>
            <w:rFonts w:ascii="Verdana" w:hAnsi="Verdana"/>
            <w:sz w:val="16"/>
            <w:szCs w:val="16"/>
          </w:rPr>
          <w:t>www.drees.sante.gouv.fr/IMG/pdf/seriestat180.pdf</w:t>
        </w:r>
      </w:hyperlink>
      <w:r w:rsidR="00A678CB">
        <w:rPr>
          <w:rFonts w:ascii="Verdana" w:hAnsi="Verdana"/>
          <w:sz w:val="16"/>
          <w:szCs w:val="16"/>
        </w:rPr>
        <w:t xml:space="preserve"> </w:t>
      </w:r>
      <w:r w:rsidRPr="00A678CB">
        <w:rPr>
          <w:rFonts w:ascii="Verdana" w:hAnsi="Verdana"/>
          <w:sz w:val="16"/>
          <w:szCs w:val="16"/>
        </w:rPr>
        <w:t>.</w:t>
      </w:r>
    </w:p>
  </w:footnote>
  <w:footnote w:id="47">
    <w:p w14:paraId="12547D93" w14:textId="73BC440C" w:rsidR="00F03F10" w:rsidRDefault="00F03F10" w:rsidP="00F03F10">
      <w:pPr>
        <w:pStyle w:val="Notedebasd"/>
        <w:spacing w:after="0"/>
      </w:pPr>
      <w:r w:rsidRPr="00A678CB">
        <w:rPr>
          <w:rStyle w:val="FootnoteReference"/>
          <w:rFonts w:ascii="Verdana" w:hAnsi="Verdana"/>
          <w:sz w:val="16"/>
          <w:szCs w:val="16"/>
        </w:rPr>
        <w:footnoteRef/>
      </w:r>
      <w:r w:rsidRPr="00A678CB">
        <w:rPr>
          <w:rFonts w:ascii="Verdana" w:hAnsi="Verdana"/>
          <w:sz w:val="16"/>
          <w:szCs w:val="16"/>
        </w:rPr>
        <w:t xml:space="preserve"> France, Code of social action and families (code de l’action sociale et des familles), article L.311-4, available at:</w:t>
      </w:r>
      <w:r w:rsidR="00A678CB">
        <w:rPr>
          <w:rFonts w:ascii="Verdana" w:hAnsi="Verdana"/>
          <w:sz w:val="16"/>
          <w:szCs w:val="16"/>
        </w:rPr>
        <w:t xml:space="preserve"> </w:t>
      </w:r>
      <w:hyperlink r:id="rId47" w:history="1">
        <w:r w:rsidR="00A678CB" w:rsidRPr="00025CD2">
          <w:rPr>
            <w:rStyle w:val="Hyperlink"/>
            <w:rFonts w:ascii="Verdana" w:hAnsi="Verdana"/>
            <w:sz w:val="16"/>
            <w:szCs w:val="16"/>
          </w:rPr>
          <w:t>www.legifrance.com/affichCode.do;jsessionid=050FE11C611CCF7DA6A7F3D8BAF3D7FC.tpdila09v_2?idSectionTA=LEGISCTA000006174398&amp;cidTexte=LEGITEXT000006074069&amp;dateTexte=20130101</w:t>
        </w:r>
      </w:hyperlink>
      <w:r w:rsidR="00A678CB">
        <w:rPr>
          <w:rFonts w:ascii="Verdana" w:hAnsi="Verdana"/>
          <w:sz w:val="16"/>
          <w:szCs w:val="16"/>
        </w:rPr>
        <w:t xml:space="preserve"> .</w:t>
      </w:r>
    </w:p>
  </w:footnote>
  <w:footnote w:id="48">
    <w:p w14:paraId="4E6219FD" w14:textId="18D2A13C" w:rsidR="00F03F10" w:rsidRPr="00A678CB" w:rsidRDefault="00F03F10" w:rsidP="00F03F10">
      <w:pPr>
        <w:spacing w:after="0"/>
        <w:rPr>
          <w:rFonts w:ascii="Verdana" w:hAnsi="Verdana"/>
          <w:sz w:val="16"/>
          <w:szCs w:val="16"/>
        </w:rPr>
      </w:pPr>
      <w:r w:rsidRPr="00A678CB">
        <w:rPr>
          <w:rStyle w:val="FootnoteReference"/>
          <w:rFonts w:ascii="Verdana" w:hAnsi="Verdana"/>
          <w:sz w:val="16"/>
          <w:szCs w:val="16"/>
        </w:rPr>
        <w:footnoteRef/>
      </w:r>
      <w:r w:rsidR="00A678CB">
        <w:rPr>
          <w:rFonts w:ascii="Verdana" w:hAnsi="Verdana"/>
          <w:sz w:val="16"/>
          <w:szCs w:val="16"/>
        </w:rPr>
        <w:t xml:space="preserve"> See for instance: </w:t>
      </w:r>
      <w:hyperlink r:id="rId48" w:history="1">
        <w:r w:rsidR="00A678CB" w:rsidRPr="00025CD2">
          <w:rPr>
            <w:rStyle w:val="Hyperlink"/>
            <w:rFonts w:ascii="Verdana" w:hAnsi="Verdana"/>
            <w:sz w:val="16"/>
            <w:szCs w:val="16"/>
          </w:rPr>
          <w:t>www.pasdecalais.fr/Solidarite-Sante/Reglement-Departemental-d-Aide-Sociale/L-aide-sociale-aux-personnes-agees-et-aux-personnes-handicapees/L-aide-sociale-aux-personnes-handicapees/L-aide-sociale-a-l-hebergement-des-personnes-handicapees/L-accueil-de-jour-pour-personnes-handicapees</w:t>
        </w:r>
      </w:hyperlink>
      <w:r w:rsidR="00A678CB">
        <w:rPr>
          <w:rFonts w:ascii="Verdana" w:hAnsi="Verdana"/>
          <w:sz w:val="16"/>
          <w:szCs w:val="16"/>
        </w:rPr>
        <w:t xml:space="preserve"> .</w:t>
      </w:r>
    </w:p>
  </w:footnote>
  <w:footnote w:id="49">
    <w:p w14:paraId="248BD17C" w14:textId="3B29A60D" w:rsidR="00F03F10" w:rsidRDefault="00F03F10" w:rsidP="00F03F10">
      <w:pPr>
        <w:pStyle w:val="Notedebasd"/>
        <w:spacing w:after="0"/>
      </w:pPr>
      <w:r w:rsidRPr="00A678CB">
        <w:rPr>
          <w:rStyle w:val="FootnoteReference"/>
          <w:rFonts w:ascii="Verdana" w:hAnsi="Verdana"/>
          <w:sz w:val="16"/>
          <w:szCs w:val="16"/>
        </w:rPr>
        <w:footnoteRef/>
      </w:r>
      <w:r w:rsidRPr="00A678CB">
        <w:rPr>
          <w:rFonts w:ascii="Verdana" w:hAnsi="Verdana"/>
          <w:sz w:val="16"/>
          <w:szCs w:val="16"/>
        </w:rPr>
        <w:t xml:space="preserve"> France, Code of social action and families (code de l’action sociale et des familles), article L.311-4, available at:</w:t>
      </w:r>
      <w:r w:rsidR="00A678CB">
        <w:rPr>
          <w:rFonts w:ascii="Verdana" w:hAnsi="Verdana"/>
          <w:sz w:val="16"/>
          <w:szCs w:val="16"/>
        </w:rPr>
        <w:t xml:space="preserve"> </w:t>
      </w:r>
      <w:hyperlink r:id="rId49" w:history="1">
        <w:r w:rsidR="00A678CB" w:rsidRPr="00025CD2">
          <w:rPr>
            <w:rStyle w:val="Hyperlink"/>
            <w:rFonts w:ascii="Verdana" w:hAnsi="Verdana"/>
            <w:sz w:val="16"/>
            <w:szCs w:val="16"/>
          </w:rPr>
          <w:t>www.legifrance.com/affichCode.do;jsessionid=050FE11C611CCF7DA6A7F3D8BAF3D7FC.tpdila09v_2?idSectionTA=LEGISCTA000006174398&amp;cidTexte=LEGITEXT000006074069&amp;dateTexte=20130101</w:t>
        </w:r>
      </w:hyperlink>
      <w:r w:rsidR="00A678CB">
        <w:rPr>
          <w:rFonts w:ascii="Verdana" w:hAnsi="Verdana"/>
          <w:sz w:val="16"/>
          <w:szCs w:val="16"/>
        </w:rPr>
        <w:t xml:space="preserve"> .</w:t>
      </w:r>
    </w:p>
  </w:footnote>
  <w:footnote w:id="50">
    <w:p w14:paraId="22F03BF8" w14:textId="7DEFA871" w:rsidR="00F03F10" w:rsidRPr="00A678CB" w:rsidRDefault="00F03F10" w:rsidP="00F03F10">
      <w:pPr>
        <w:pStyle w:val="Notedebasd"/>
        <w:spacing w:after="0"/>
        <w:rPr>
          <w:rFonts w:ascii="Verdana" w:hAnsi="Verdana"/>
        </w:rPr>
      </w:pPr>
      <w:r w:rsidRPr="00A678CB">
        <w:rPr>
          <w:rStyle w:val="FootnoteReference"/>
          <w:rFonts w:ascii="Verdana" w:hAnsi="Verdana"/>
          <w:sz w:val="16"/>
        </w:rPr>
        <w:footnoteRef/>
      </w:r>
      <w:r w:rsidRPr="00A678CB">
        <w:rPr>
          <w:rFonts w:ascii="Verdana" w:hAnsi="Verdana"/>
          <w:sz w:val="16"/>
        </w:rPr>
        <w:t xml:space="preserve"> [France], DREES (2013) 'Services and institutions for adults with disabilities. Results of the survey implemented in 2010. Working document' ('</w:t>
      </w:r>
      <w:r w:rsidRPr="00A678CB">
        <w:rPr>
          <w:rFonts w:ascii="Verdana" w:hAnsi="Verdana"/>
          <w:i/>
          <w:iCs/>
          <w:sz w:val="16"/>
        </w:rPr>
        <w:t>Etablissements et services pour adultes handicapés. Résultats de l’enquête en 2010. Document de travail'</w:t>
      </w:r>
      <w:r w:rsidRPr="00A678CB">
        <w:rPr>
          <w:rFonts w:ascii="Verdana" w:hAnsi="Verdana"/>
          <w:sz w:val="16"/>
        </w:rPr>
        <w:t>), Séries</w:t>
      </w:r>
      <w:r w:rsidRPr="00A678CB">
        <w:rPr>
          <w:rFonts w:ascii="Verdana" w:hAnsi="Verdana"/>
          <w:i/>
          <w:iCs/>
          <w:sz w:val="16"/>
        </w:rPr>
        <w:t xml:space="preserve"> Statistiques</w:t>
      </w:r>
      <w:r w:rsidR="00A678CB">
        <w:rPr>
          <w:rFonts w:ascii="Verdana" w:hAnsi="Verdana"/>
          <w:sz w:val="16"/>
        </w:rPr>
        <w:t xml:space="preserve">, n° 180, p. 21, available at: </w:t>
      </w:r>
      <w:hyperlink r:id="rId50" w:history="1">
        <w:r w:rsidR="00A678CB" w:rsidRPr="00025CD2">
          <w:rPr>
            <w:rStyle w:val="Hyperlink"/>
            <w:rFonts w:ascii="Verdana" w:hAnsi="Verdana"/>
            <w:sz w:val="16"/>
          </w:rPr>
          <w:t>www.drees.sante.gouv.fr/IMG/pdf/seriestat180.pdf</w:t>
        </w:r>
      </w:hyperlink>
      <w:r w:rsidR="00A678CB">
        <w:rPr>
          <w:rFonts w:ascii="Verdana" w:hAnsi="Verdana"/>
          <w:sz w:val="16"/>
        </w:rPr>
        <w:t xml:space="preserve"> </w:t>
      </w:r>
      <w:r w:rsidRPr="00A678CB">
        <w:rPr>
          <w:rFonts w:ascii="Verdana" w:hAnsi="Verdana"/>
          <w:sz w:val="16"/>
        </w:rPr>
        <w:t>.</w:t>
      </w:r>
    </w:p>
  </w:footnote>
  <w:footnote w:id="51">
    <w:p w14:paraId="75395C3A" w14:textId="1F3D9149" w:rsidR="00F03F10" w:rsidRPr="00A678CB" w:rsidRDefault="00F03F10" w:rsidP="00F03F10">
      <w:pPr>
        <w:pStyle w:val="Notedebasd"/>
        <w:spacing w:after="0"/>
        <w:rPr>
          <w:rFonts w:ascii="Verdana" w:hAnsi="Verdana"/>
        </w:rPr>
      </w:pPr>
      <w:r w:rsidRPr="00A678CB">
        <w:rPr>
          <w:rStyle w:val="FootnoteReference"/>
          <w:rFonts w:ascii="Verdana" w:hAnsi="Verdana"/>
          <w:sz w:val="16"/>
        </w:rPr>
        <w:footnoteRef/>
      </w:r>
      <w:r w:rsidRPr="00A678CB">
        <w:rPr>
          <w:rFonts w:ascii="Verdana" w:hAnsi="Verdana"/>
          <w:sz w:val="16"/>
        </w:rPr>
        <w:t xml:space="preserve"> [France], DREES (2013) 'Services and institutions for children and teenagers with disabilities. Results of the survey implemented in 2010. Working document' ('</w:t>
      </w:r>
      <w:r w:rsidRPr="00A678CB">
        <w:rPr>
          <w:rFonts w:ascii="Verdana" w:hAnsi="Verdana"/>
          <w:i/>
          <w:iCs/>
          <w:sz w:val="16"/>
        </w:rPr>
        <w:t>Etablissements et services pour enfants et adolescents handicapés. Résultats de l’enquête en 2010. Document de travail'</w:t>
      </w:r>
      <w:r w:rsidRPr="00A678CB">
        <w:rPr>
          <w:rFonts w:ascii="Verdana" w:hAnsi="Verdana"/>
          <w:sz w:val="16"/>
        </w:rPr>
        <w:t>), Séries</w:t>
      </w:r>
      <w:r w:rsidRPr="00A678CB">
        <w:rPr>
          <w:rFonts w:ascii="Verdana" w:hAnsi="Verdana"/>
          <w:i/>
          <w:iCs/>
          <w:sz w:val="16"/>
        </w:rPr>
        <w:t xml:space="preserve"> Statistiques</w:t>
      </w:r>
      <w:r w:rsidRPr="00A678CB">
        <w:rPr>
          <w:rFonts w:ascii="Verdana" w:hAnsi="Verdana"/>
          <w:sz w:val="16"/>
        </w:rPr>
        <w:t xml:space="preserve">, n° 177 p. </w:t>
      </w:r>
      <w:r w:rsidR="00A678CB">
        <w:rPr>
          <w:rFonts w:ascii="Verdana" w:hAnsi="Verdana"/>
          <w:sz w:val="16"/>
        </w:rPr>
        <w:t xml:space="preserve">44, p.80, p.116, available at: </w:t>
      </w:r>
      <w:hyperlink r:id="rId51" w:history="1">
        <w:r w:rsidR="00A678CB" w:rsidRPr="00025CD2">
          <w:rPr>
            <w:rStyle w:val="Hyperlink"/>
            <w:rFonts w:ascii="Verdana" w:hAnsi="Verdana"/>
            <w:sz w:val="16"/>
          </w:rPr>
          <w:t>www.drees.sante.gouv.fr/IMG/pdf/seriestat177.pdf</w:t>
        </w:r>
      </w:hyperlink>
      <w:r w:rsidR="00A678CB">
        <w:rPr>
          <w:rFonts w:ascii="Verdana" w:hAnsi="Verdana"/>
          <w:sz w:val="16"/>
        </w:rPr>
        <w:t xml:space="preserve"> </w:t>
      </w:r>
      <w:r w:rsidRPr="00A678CB">
        <w:rPr>
          <w:rFonts w:ascii="Verdana" w:hAnsi="Verdana"/>
          <w:sz w:val="16"/>
        </w:rPr>
        <w:t>.</w:t>
      </w:r>
    </w:p>
  </w:footnote>
  <w:footnote w:id="52">
    <w:p w14:paraId="349413AF" w14:textId="2A5AFEA1" w:rsidR="00F03F10" w:rsidRPr="00A678CB" w:rsidRDefault="00F03F10" w:rsidP="00F03F10">
      <w:pPr>
        <w:pStyle w:val="Notedebasd"/>
        <w:spacing w:after="0"/>
        <w:rPr>
          <w:rFonts w:ascii="Verdana" w:hAnsi="Verdana"/>
          <w:sz w:val="16"/>
          <w:szCs w:val="16"/>
          <w:lang w:val="fr-FR"/>
        </w:rPr>
      </w:pPr>
      <w:r w:rsidRPr="00A678CB">
        <w:rPr>
          <w:rStyle w:val="FootnoteReference"/>
          <w:rFonts w:ascii="Verdana" w:hAnsi="Verdana"/>
          <w:sz w:val="16"/>
          <w:szCs w:val="16"/>
        </w:rPr>
        <w:footnoteRef/>
      </w:r>
      <w:r w:rsidRPr="00A678CB">
        <w:rPr>
          <w:rFonts w:ascii="Verdana" w:hAnsi="Verdana"/>
          <w:sz w:val="16"/>
          <w:szCs w:val="16"/>
        </w:rPr>
        <w:t xml:space="preserve"> CNSA ENEIS council. Innovative means for respite and support for caregivers: a practical guide for project leaders. Paris: CNSA, 2011; Circular No. CRD / SD3A / 2011/261 of 30 June 2011 on the implementation of medico-social measures of the Alzheimer plan 2008- 2012 (measure 1). </w:t>
      </w:r>
      <w:r w:rsidRPr="00A678CB">
        <w:rPr>
          <w:rFonts w:ascii="Verdana" w:hAnsi="Verdana"/>
          <w:sz w:val="16"/>
          <w:szCs w:val="16"/>
          <w:lang w:val="fr-FR"/>
        </w:rPr>
        <w:t>Annex 1. Specifications for support and respite measures; ANESM see also (2011), ‘multidisciplinary support for aid, helpers, and the aid-helper link for respite and support structures’, Cnsa, eneis conseil. formules innovantes de répit et de soutien des aidants : guide pratique à destination des porteurs de projets. paris : cnsa, 2011 ; circulaire n° dgcs/sd3a/2011/261 du 30 juin 2011 relative à la mise en œuvre des mesures médico-sociales du plan alzheimer 2008- 2012 (mesure 1). annexe n°1. cahier des charges des plateformes d’accompagnement et de répit; see also anesm (2011),  « l’accompagnement  pluridisciplinaire au benefice de l’aide, de l’aidant et du lien aidant</w:t>
      </w:r>
      <w:r w:rsidRPr="00A678CB">
        <w:rPr>
          <w:rFonts w:ascii="Cambria Math" w:hAnsi="Cambria Math" w:cs="Cambria Math"/>
          <w:sz w:val="16"/>
          <w:szCs w:val="16"/>
          <w:lang w:val="fr-FR"/>
        </w:rPr>
        <w:t>‐</w:t>
      </w:r>
      <w:r w:rsidRPr="00A678CB">
        <w:rPr>
          <w:rFonts w:ascii="Verdana" w:hAnsi="Verdana"/>
          <w:sz w:val="16"/>
          <w:szCs w:val="16"/>
          <w:lang w:val="fr-FR"/>
        </w:rPr>
        <w:t xml:space="preserve"> aide, dans les structures de repit et d’</w:t>
      </w:r>
      <w:r w:rsidR="00A678CB" w:rsidRPr="00A678CB">
        <w:rPr>
          <w:rFonts w:ascii="Verdana" w:hAnsi="Verdana"/>
          <w:sz w:val="16"/>
          <w:szCs w:val="16"/>
          <w:lang w:val="fr-FR"/>
        </w:rPr>
        <w:t xml:space="preserve">accompagnement», available at: </w:t>
      </w:r>
      <w:hyperlink r:id="rId52" w:history="1">
        <w:r w:rsidR="00A678CB" w:rsidRPr="00A678CB">
          <w:rPr>
            <w:rStyle w:val="Hyperlink"/>
            <w:rFonts w:ascii="Verdana" w:hAnsi="Verdana"/>
            <w:sz w:val="16"/>
            <w:szCs w:val="16"/>
            <w:lang w:val="fr-FR"/>
          </w:rPr>
          <w:t>www.anesm.sante.gouv.fr/img/11%2003%2011%20etude%20anesm%20v6%20%20final%20pour%20pdf%2010%200511(1).pdf</w:t>
        </w:r>
      </w:hyperlink>
      <w:r w:rsidR="00A678CB" w:rsidRPr="00A678CB">
        <w:rPr>
          <w:rFonts w:ascii="Verdana" w:hAnsi="Verdana"/>
          <w:sz w:val="16"/>
          <w:szCs w:val="16"/>
          <w:lang w:val="fr-FR"/>
        </w:rPr>
        <w:t xml:space="preserve"> .</w:t>
      </w:r>
    </w:p>
  </w:footnote>
  <w:footnote w:id="53">
    <w:p w14:paraId="2FC3E8BB" w14:textId="2760B8F3" w:rsidR="00F03F10" w:rsidRPr="00A678CB" w:rsidRDefault="00F03F10" w:rsidP="00F03F10">
      <w:pPr>
        <w:pStyle w:val="Notedebasd"/>
        <w:spacing w:after="0"/>
        <w:rPr>
          <w:rFonts w:ascii="Verdana" w:hAnsi="Verdana"/>
          <w:sz w:val="16"/>
          <w:szCs w:val="16"/>
        </w:rPr>
      </w:pPr>
      <w:r w:rsidRPr="00A678CB">
        <w:rPr>
          <w:rStyle w:val="FootnoteReference"/>
          <w:rFonts w:ascii="Verdana" w:hAnsi="Verdana"/>
          <w:sz w:val="16"/>
          <w:szCs w:val="16"/>
        </w:rPr>
        <w:footnoteRef/>
      </w:r>
      <w:r w:rsidRPr="00A678CB">
        <w:rPr>
          <w:rFonts w:ascii="Verdana" w:hAnsi="Verdana"/>
          <w:sz w:val="16"/>
          <w:szCs w:val="16"/>
        </w:rPr>
        <w:t xml:space="preserve"> France, draft bill on the adaptation of society to aging (projet de loi relatif à l’adaptation de la société au veillissement, </w:t>
      </w:r>
      <w:r w:rsidRPr="00A678CB">
        <w:rPr>
          <w:rFonts w:ascii="Verdana" w:hAnsi="Verdana"/>
          <w:color w:val="000000"/>
          <w:sz w:val="16"/>
          <w:szCs w:val="16"/>
          <w:shd w:val="clear" w:color="auto" w:fill="FFFFFF"/>
        </w:rPr>
        <w:t>chapitre v soutenir l’accueil familial)</w:t>
      </w:r>
      <w:r w:rsidRPr="00A678CB">
        <w:rPr>
          <w:rFonts w:ascii="Verdana" w:hAnsi="Verdana"/>
          <w:color w:val="000000"/>
          <w:sz w:val="16"/>
          <w:szCs w:val="16"/>
        </w:rPr>
        <w:t xml:space="preserve">, article 36, available at: </w:t>
      </w:r>
      <w:hyperlink r:id="rId53" w:history="1">
        <w:r w:rsidR="00A678CB" w:rsidRPr="00025CD2">
          <w:rPr>
            <w:rStyle w:val="Hyperlink"/>
            <w:rFonts w:ascii="Verdana" w:hAnsi="Verdana"/>
            <w:sz w:val="16"/>
            <w:szCs w:val="16"/>
          </w:rPr>
          <w:t>www.legifrance.gouv.fr/affichloipreparation.do;jsessionid=8c643c34b480cb686b3ee54d4de08c73.tpdila10v_2?iddocument=jorfdole000029039475&amp;type=contenu&amp;id=2&amp;typeloi=proj&amp;legislature=14</w:t>
        </w:r>
      </w:hyperlink>
      <w:r w:rsidR="00A678CB">
        <w:rPr>
          <w:rFonts w:ascii="Verdana" w:hAnsi="Verdana"/>
          <w:sz w:val="16"/>
          <w:szCs w:val="16"/>
        </w:rPr>
        <w:t xml:space="preserve"> .</w:t>
      </w:r>
    </w:p>
    <w:p w14:paraId="09C424B4" w14:textId="291752E6" w:rsidR="00F03F10" w:rsidRPr="00A678CB" w:rsidRDefault="00F03F10" w:rsidP="00F03F10">
      <w:pPr>
        <w:pStyle w:val="Notedebasd"/>
        <w:spacing w:after="0"/>
        <w:rPr>
          <w:rFonts w:ascii="Verdana" w:hAnsi="Verdana"/>
          <w:sz w:val="16"/>
          <w:szCs w:val="16"/>
        </w:rPr>
      </w:pPr>
      <w:r w:rsidRPr="00A678CB">
        <w:rPr>
          <w:rStyle w:val="FootnoteReference"/>
          <w:rFonts w:ascii="Verdana" w:hAnsi="Verdana"/>
          <w:sz w:val="16"/>
          <w:szCs w:val="16"/>
        </w:rPr>
        <w:footnoteRef/>
      </w:r>
      <w:r w:rsidRPr="00A678CB">
        <w:rPr>
          <w:rFonts w:ascii="Verdana" w:hAnsi="Verdana"/>
          <w:sz w:val="16"/>
          <w:szCs w:val="16"/>
        </w:rPr>
        <w:t xml:space="preserve"> </w:t>
      </w:r>
      <w:r w:rsidR="00A678CB">
        <w:rPr>
          <w:rFonts w:ascii="Verdana" w:hAnsi="Verdana"/>
          <w:sz w:val="16"/>
          <w:szCs w:val="16"/>
        </w:rPr>
        <w:t>.</w:t>
      </w:r>
      <w:hyperlink r:id="rId54" w:history="1">
        <w:r w:rsidR="00A678CB" w:rsidRPr="00025CD2">
          <w:rPr>
            <w:rStyle w:val="Hyperlink"/>
            <w:rFonts w:ascii="Verdana" w:hAnsi="Verdana"/>
            <w:sz w:val="16"/>
            <w:szCs w:val="16"/>
          </w:rPr>
          <w:t>www.anesm.sante.gouv.fr/spip.php?page=article&amp;id_article=399</w:t>
        </w:r>
      </w:hyperlink>
    </w:p>
  </w:footnote>
  <w:footnote w:id="54">
    <w:p w14:paraId="44C0CDE7" w14:textId="5E6A5B22" w:rsidR="00F03F10" w:rsidRPr="00A678CB" w:rsidRDefault="00F03F10" w:rsidP="00F03F10">
      <w:pPr>
        <w:pStyle w:val="Notedebasd"/>
        <w:spacing w:after="0"/>
        <w:rPr>
          <w:rFonts w:ascii="Verdana" w:hAnsi="Verdana"/>
          <w:sz w:val="16"/>
          <w:szCs w:val="16"/>
        </w:rPr>
      </w:pPr>
      <w:r w:rsidRPr="00A678CB">
        <w:rPr>
          <w:rStyle w:val="FootnoteReference"/>
          <w:rFonts w:ascii="Verdana" w:hAnsi="Verdana"/>
          <w:sz w:val="16"/>
          <w:szCs w:val="16"/>
        </w:rPr>
        <w:footnoteRef/>
      </w:r>
      <w:r w:rsidRPr="00A678CB">
        <w:rPr>
          <w:rFonts w:ascii="Verdana" w:hAnsi="Verdana"/>
          <w:sz w:val="16"/>
          <w:szCs w:val="16"/>
        </w:rPr>
        <w:t xml:space="preserve"> France, cnsa/ministère des affaires sociales/dgcs (2014) les plateformes d’accompagnem</w:t>
      </w:r>
      <w:r w:rsidR="00A678CB" w:rsidRPr="00A678CB">
        <w:rPr>
          <w:rFonts w:ascii="Verdana" w:hAnsi="Verdana"/>
          <w:sz w:val="16"/>
          <w:szCs w:val="16"/>
        </w:rPr>
        <w:t xml:space="preserve">ent et de répit, available at: </w:t>
      </w:r>
      <w:hyperlink r:id="rId55" w:history="1">
        <w:r w:rsidR="00A678CB" w:rsidRPr="00A678CB">
          <w:rPr>
            <w:rStyle w:val="Hyperlink"/>
            <w:rFonts w:ascii="Verdana" w:hAnsi="Verdana"/>
            <w:sz w:val="16"/>
            <w:szCs w:val="16"/>
          </w:rPr>
          <w:t>www.cnsa.fr/img/pdf/bilan_enquete_plateforme_de_repit.pdf</w:t>
        </w:r>
      </w:hyperlink>
      <w:r w:rsidR="00A678CB" w:rsidRPr="00A678CB">
        <w:rPr>
          <w:rFonts w:ascii="Verdana" w:hAnsi="Verdana"/>
          <w:sz w:val="16"/>
          <w:szCs w:val="16"/>
        </w:rPr>
        <w:t xml:space="preserve"> .</w:t>
      </w:r>
    </w:p>
  </w:footnote>
  <w:footnote w:id="55">
    <w:p w14:paraId="33A7FFD2" w14:textId="7AD1CA3C" w:rsidR="00F03F10" w:rsidRDefault="00F03F10" w:rsidP="00F03F10">
      <w:pPr>
        <w:pStyle w:val="Notedebasd"/>
        <w:spacing w:after="0"/>
      </w:pPr>
      <w:r w:rsidRPr="00A678CB">
        <w:rPr>
          <w:rStyle w:val="FootnoteReference"/>
          <w:rFonts w:ascii="Verdana" w:hAnsi="Verdana"/>
          <w:sz w:val="16"/>
          <w:szCs w:val="16"/>
        </w:rPr>
        <w:footnoteRef/>
      </w:r>
      <w:r w:rsidRPr="00A678CB">
        <w:rPr>
          <w:rFonts w:ascii="Verdana" w:hAnsi="Verdana"/>
          <w:sz w:val="16"/>
          <w:szCs w:val="16"/>
        </w:rPr>
        <w:t xml:space="preserve"> </w:t>
      </w:r>
      <w:hyperlink r:id="rId56" w:history="1">
        <w:r w:rsidR="00A678CB" w:rsidRPr="00A678CB">
          <w:rPr>
            <w:rStyle w:val="Hyperlink"/>
            <w:rFonts w:ascii="Verdana" w:hAnsi="Verdana"/>
            <w:sz w:val="16"/>
            <w:szCs w:val="16"/>
          </w:rPr>
          <w:t>http://www.my-angers.info/01/09/une-plateforme-daccompagnement-et-de-repit-des-aidants-a-angers/36601</w:t>
        </w:r>
      </w:hyperlink>
      <w:r w:rsidR="00A678CB" w:rsidRPr="00A678CB">
        <w:rPr>
          <w:rFonts w:ascii="Verdana" w:hAnsi="Verdana"/>
          <w:sz w:val="16"/>
          <w:szCs w:val="16"/>
        </w:rPr>
        <w:t xml:space="preserve"> .</w:t>
      </w:r>
    </w:p>
  </w:footnote>
  <w:footnote w:id="56">
    <w:p w14:paraId="4F0DDA27" w14:textId="77777777" w:rsidR="00F03F10" w:rsidRPr="00A678CB" w:rsidRDefault="00F03F10" w:rsidP="00A678CB">
      <w:pPr>
        <w:pStyle w:val="Heading1"/>
        <w:spacing w:before="0" w:line="240" w:lineRule="auto"/>
        <w:rPr>
          <w:rFonts w:ascii="Verdana" w:hAnsi="Verdana"/>
          <w:sz w:val="16"/>
          <w:szCs w:val="16"/>
        </w:rPr>
      </w:pPr>
      <w:r w:rsidRPr="00A678CB">
        <w:rPr>
          <w:rStyle w:val="FootnoteReference"/>
          <w:rFonts w:ascii="Verdana" w:hAnsi="Verdana"/>
          <w:color w:val="auto"/>
          <w:sz w:val="16"/>
          <w:szCs w:val="16"/>
        </w:rPr>
        <w:footnoteRef/>
      </w:r>
      <w:r w:rsidRPr="00A678CB">
        <w:rPr>
          <w:rFonts w:ascii="Verdana" w:hAnsi="Verdana"/>
          <w:color w:val="auto"/>
          <w:sz w:val="16"/>
          <w:szCs w:val="16"/>
        </w:rPr>
        <w:t xml:space="preserve"> Upcoming ODAS study ‘Investigation: ‘Foster care for the elderly and disabled’ (enquête : « L’accueil familial pour personnes âgées et personnes handicapées ») </w:t>
      </w:r>
      <w:hyperlink r:id="rId57" w:history="1">
        <w:r w:rsidRPr="00A678CB">
          <w:rPr>
            <w:rFonts w:ascii="Verdana" w:hAnsi="Verdana"/>
            <w:color w:val="0000FF"/>
            <w:sz w:val="16"/>
            <w:szCs w:val="16"/>
            <w:u w:val="single"/>
          </w:rPr>
          <w:t>http://odas.net/Politiques-de-soutien-a-l</w:t>
        </w:r>
      </w:hyperlink>
      <w:r w:rsidRPr="00A678CB">
        <w:rPr>
          <w:rFonts w:ascii="Verdana" w:hAnsi="Verdana"/>
          <w:color w:val="007BA6"/>
          <w:sz w:val="16"/>
          <w:szCs w:val="16"/>
        </w:rPr>
        <w:t xml:space="preserve"> </w:t>
      </w:r>
    </w:p>
  </w:footnote>
  <w:footnote w:id="57">
    <w:p w14:paraId="6176F337" w14:textId="6C3092F2" w:rsidR="00F03F10" w:rsidRPr="00A678CB" w:rsidRDefault="00F03F10" w:rsidP="00A678CB">
      <w:pPr>
        <w:pStyle w:val="Heading1"/>
        <w:shd w:val="clear" w:color="auto" w:fill="FFFFFF"/>
        <w:spacing w:before="0" w:line="240" w:lineRule="auto"/>
        <w:rPr>
          <w:color w:val="auto"/>
          <w:lang w:val="fr-FR"/>
        </w:rPr>
      </w:pPr>
      <w:r w:rsidRPr="00A678CB">
        <w:rPr>
          <w:rStyle w:val="FootnoteReference"/>
          <w:rFonts w:ascii="Verdana" w:hAnsi="Verdana"/>
          <w:color w:val="auto"/>
          <w:sz w:val="16"/>
          <w:szCs w:val="16"/>
        </w:rPr>
        <w:footnoteRef/>
      </w:r>
      <w:r w:rsidRPr="00A678CB">
        <w:rPr>
          <w:rFonts w:ascii="Verdana" w:hAnsi="Verdana"/>
          <w:color w:val="auto"/>
          <w:sz w:val="16"/>
          <w:szCs w:val="16"/>
          <w:lang w:val="fr-FR"/>
        </w:rPr>
        <w:t xml:space="preserve"> France, Ministry of Social Affairs (Ministère des Affaires Sociales) (2013), (Guide for the family support for elderly persons and persons with disabilities Guide de l’accueil familial pour les personnes âgées et les personnes handicapées), available at: </w:t>
      </w:r>
      <w:r w:rsidR="00A678CB">
        <w:rPr>
          <w:rFonts w:ascii="Verdana" w:hAnsi="Verdana"/>
          <w:color w:val="auto"/>
          <w:sz w:val="16"/>
          <w:szCs w:val="16"/>
          <w:lang w:val="fr-FR"/>
        </w:rPr>
        <w:t xml:space="preserve"> </w:t>
      </w:r>
      <w:hyperlink r:id="rId58" w:history="1">
        <w:r w:rsidR="00A678CB" w:rsidRPr="00025CD2">
          <w:rPr>
            <w:rStyle w:val="Hyperlink"/>
            <w:rFonts w:ascii="Verdana" w:hAnsi="Verdana"/>
            <w:sz w:val="16"/>
            <w:szCs w:val="16"/>
            <w:lang w:val="fr-FR"/>
          </w:rPr>
          <w:t>www.social-sante.gouv.fr/documentation-publications,49/ouvrages-pratiques-chartes,1348/handicap,1688/guide-de-l-accueil-familial-pour,15584.html</w:t>
        </w:r>
      </w:hyperlink>
      <w:r w:rsidR="00A678CB">
        <w:rPr>
          <w:rFonts w:ascii="Verdana" w:hAnsi="Verdana"/>
          <w:color w:val="auto"/>
          <w:sz w:val="16"/>
          <w:szCs w:val="16"/>
          <w:lang w:val="fr-FR"/>
        </w:rPr>
        <w:t xml:space="preserve"> .</w:t>
      </w:r>
    </w:p>
  </w:footnote>
  <w:footnote w:id="58">
    <w:p w14:paraId="2B5D7826" w14:textId="7935B052" w:rsidR="00F03F10" w:rsidRPr="00A678CB" w:rsidRDefault="00F03F10" w:rsidP="00F03F10">
      <w:pPr>
        <w:pStyle w:val="Notedebasd"/>
        <w:spacing w:after="0"/>
        <w:rPr>
          <w:rFonts w:ascii="Verdana" w:hAnsi="Verdana"/>
          <w:sz w:val="16"/>
          <w:szCs w:val="16"/>
        </w:rPr>
      </w:pPr>
      <w:r w:rsidRPr="00A678CB">
        <w:rPr>
          <w:rStyle w:val="FootnoteReference"/>
          <w:rFonts w:ascii="Verdana" w:hAnsi="Verdana"/>
          <w:sz w:val="16"/>
          <w:szCs w:val="16"/>
        </w:rPr>
        <w:footnoteRef/>
      </w:r>
      <w:r w:rsidRPr="00A678CB">
        <w:rPr>
          <w:rFonts w:ascii="Verdana" w:hAnsi="Verdana"/>
          <w:sz w:val="16"/>
          <w:szCs w:val="16"/>
        </w:rPr>
        <w:t xml:space="preserve"> ANESM, Recommendation of good practices ‘the support of non-professional helpers for elderly persons in a situation of dependence, of adults with a disability or with chronic illnesses living at home,  Recommandation de bonnes pratiques professionnelles: « Le soutien des aidants non professionnels de personnes âgées dépendantes, de personnes adultes handicapées ou souffrant de maladie chronique viva</w:t>
      </w:r>
      <w:r w:rsidR="00A678CB">
        <w:rPr>
          <w:rFonts w:ascii="Verdana" w:hAnsi="Verdana"/>
          <w:sz w:val="16"/>
          <w:szCs w:val="16"/>
        </w:rPr>
        <w:t xml:space="preserve">nt à domicile »  available at: </w:t>
      </w:r>
      <w:hyperlink r:id="rId59" w:history="1">
        <w:r w:rsidR="00A678CB" w:rsidRPr="00025CD2">
          <w:rPr>
            <w:rStyle w:val="Hyperlink"/>
            <w:rFonts w:ascii="Verdana" w:hAnsi="Verdana"/>
            <w:sz w:val="16"/>
            <w:szCs w:val="16"/>
          </w:rPr>
          <w:t>www.anesm.sante.gouv.fr/IMG/pdf/Cadrage_RBPP_Accompagnement_des_aidants_non_professionnels_a_domicile.pdf</w:t>
        </w:r>
      </w:hyperlink>
      <w:r w:rsidR="00A678CB">
        <w:rPr>
          <w:rFonts w:ascii="Verdana" w:hAnsi="Verdana"/>
          <w:sz w:val="16"/>
          <w:szCs w:val="16"/>
        </w:rPr>
        <w:t xml:space="preserve"> .</w:t>
      </w:r>
    </w:p>
  </w:footnote>
  <w:footnote w:id="59">
    <w:p w14:paraId="3BD70440" w14:textId="5290B816" w:rsidR="00F03F10" w:rsidRPr="00A678CB" w:rsidRDefault="00F03F10" w:rsidP="00A678CB">
      <w:pPr>
        <w:pStyle w:val="Notedebasd"/>
        <w:spacing w:after="0" w:line="240" w:lineRule="auto"/>
        <w:rPr>
          <w:rFonts w:ascii="Verdana" w:hAnsi="Verdana"/>
          <w:sz w:val="16"/>
          <w:szCs w:val="16"/>
        </w:rPr>
      </w:pPr>
      <w:r w:rsidRPr="00A678CB">
        <w:rPr>
          <w:rStyle w:val="FootnoteReference"/>
          <w:rFonts w:ascii="Verdana" w:hAnsi="Verdana"/>
          <w:sz w:val="16"/>
          <w:szCs w:val="16"/>
        </w:rPr>
        <w:footnoteRef/>
      </w:r>
      <w:r w:rsidRPr="00A678CB">
        <w:rPr>
          <w:rFonts w:ascii="Verdana" w:hAnsi="Verdana"/>
          <w:sz w:val="16"/>
          <w:szCs w:val="16"/>
        </w:rPr>
        <w:t xml:space="preserve"> </w:t>
      </w:r>
      <w:r w:rsidR="00A678CB">
        <w:rPr>
          <w:rFonts w:ascii="Verdana" w:hAnsi="Verdana"/>
          <w:sz w:val="16"/>
          <w:szCs w:val="16"/>
        </w:rPr>
        <w:t>.</w:t>
      </w:r>
      <w:hyperlink r:id="rId60" w:history="1">
        <w:r w:rsidR="00A678CB" w:rsidRPr="00025CD2">
          <w:rPr>
            <w:rStyle w:val="Hyperlink"/>
            <w:rFonts w:ascii="Verdana" w:hAnsi="Verdana"/>
            <w:sz w:val="16"/>
            <w:szCs w:val="16"/>
          </w:rPr>
          <w:t>www.social-sante.gouv.fr/IMG/pdf/plan-autisme2013.pdf</w:t>
        </w:r>
      </w:hyperlink>
    </w:p>
  </w:footnote>
  <w:footnote w:id="60">
    <w:p w14:paraId="42CAD8CD" w14:textId="22E34A6F" w:rsidR="00F03F10" w:rsidRPr="00A678CB" w:rsidRDefault="00F03F10" w:rsidP="00A678CB">
      <w:pPr>
        <w:spacing w:after="0" w:line="240" w:lineRule="auto"/>
        <w:jc w:val="both"/>
        <w:rPr>
          <w:rFonts w:ascii="Verdana" w:hAnsi="Verdana"/>
          <w:sz w:val="16"/>
          <w:szCs w:val="16"/>
        </w:rPr>
      </w:pPr>
      <w:r w:rsidRPr="00A678CB">
        <w:rPr>
          <w:rStyle w:val="FootnoteReference"/>
          <w:rFonts w:ascii="Verdana" w:hAnsi="Verdana"/>
          <w:sz w:val="16"/>
          <w:szCs w:val="16"/>
        </w:rPr>
        <w:footnoteRef/>
      </w:r>
      <w:r w:rsidR="00A678CB">
        <w:rPr>
          <w:rFonts w:ascii="Verdana" w:hAnsi="Verdana"/>
          <w:sz w:val="16"/>
          <w:szCs w:val="16"/>
        </w:rPr>
        <w:t xml:space="preserve"> </w:t>
      </w:r>
      <w:hyperlink r:id="rId61" w:history="1">
        <w:r w:rsidR="00A678CB" w:rsidRPr="00025CD2">
          <w:rPr>
            <w:rStyle w:val="Hyperlink"/>
            <w:rFonts w:ascii="Verdana" w:hAnsi="Verdana"/>
            <w:sz w:val="16"/>
            <w:szCs w:val="16"/>
          </w:rPr>
          <w:t>www.legifrance.gouv.fr/affichTexte.do?cidTexte=JORFTEXT000024400757&amp;dateTexte=&amp;categorieLien=id</w:t>
        </w:r>
      </w:hyperlink>
      <w:r w:rsidR="00A678CB">
        <w:rPr>
          <w:rFonts w:ascii="Verdana" w:hAnsi="Verdana"/>
          <w:sz w:val="16"/>
          <w:szCs w:val="16"/>
        </w:rPr>
        <w:t xml:space="preserve"> .</w:t>
      </w:r>
    </w:p>
  </w:footnote>
  <w:footnote w:id="61">
    <w:p w14:paraId="7AEC0A3C" w14:textId="1D468A8F" w:rsidR="00F03F10" w:rsidRPr="00A678CB" w:rsidRDefault="00F03F10" w:rsidP="00A678CB">
      <w:pPr>
        <w:pStyle w:val="Notedebasd"/>
        <w:spacing w:after="0" w:line="240" w:lineRule="auto"/>
        <w:rPr>
          <w:rFonts w:ascii="Verdana" w:hAnsi="Verdana"/>
          <w:sz w:val="16"/>
          <w:szCs w:val="16"/>
        </w:rPr>
      </w:pPr>
      <w:r w:rsidRPr="00A678CB">
        <w:rPr>
          <w:rStyle w:val="FootnoteReference"/>
          <w:rFonts w:ascii="Verdana" w:hAnsi="Verdana"/>
          <w:sz w:val="16"/>
          <w:szCs w:val="16"/>
        </w:rPr>
        <w:footnoteRef/>
      </w:r>
      <w:r w:rsidRPr="00A678CB">
        <w:rPr>
          <w:rFonts w:ascii="Verdana" w:hAnsi="Verdana"/>
          <w:sz w:val="16"/>
          <w:szCs w:val="16"/>
        </w:rPr>
        <w:t xml:space="preserve"> France, CNSA (2014) Activity report of mutual support groups (BILAN D’ACTIVITE DES GROUPES D’ENTRAIDE </w:t>
      </w:r>
      <w:r w:rsidR="00A678CB">
        <w:rPr>
          <w:rFonts w:ascii="Verdana" w:hAnsi="Verdana"/>
          <w:sz w:val="16"/>
          <w:szCs w:val="16"/>
        </w:rPr>
        <w:t xml:space="preserve">MUTUELLE (GEM)), available at: </w:t>
      </w:r>
      <w:hyperlink r:id="rId62" w:history="1">
        <w:r w:rsidR="00A678CB" w:rsidRPr="00025CD2">
          <w:rPr>
            <w:rStyle w:val="Hyperlink"/>
            <w:rFonts w:ascii="Verdana" w:hAnsi="Verdana"/>
            <w:sz w:val="16"/>
            <w:szCs w:val="16"/>
          </w:rPr>
          <w:t>http://www.cnsa.fr/IMG/pdf/Bilan_GEM_2013_oct14_OK.pdf</w:t>
        </w:r>
      </w:hyperlink>
      <w:r w:rsidR="00A678CB">
        <w:rPr>
          <w:rFonts w:ascii="Verdana" w:hAnsi="Verdana"/>
          <w:sz w:val="16"/>
          <w:szCs w:val="16"/>
        </w:rPr>
        <w:t xml:space="preserve"> .</w:t>
      </w:r>
    </w:p>
  </w:footnote>
  <w:footnote w:id="62">
    <w:p w14:paraId="4C5190DD" w14:textId="3CFBA89D" w:rsidR="00F03F10" w:rsidRPr="00A678CB" w:rsidRDefault="00F03F10" w:rsidP="00A678CB">
      <w:pPr>
        <w:pStyle w:val="Notedebasd"/>
        <w:spacing w:after="0" w:line="240" w:lineRule="auto"/>
        <w:rPr>
          <w:rFonts w:ascii="Verdana" w:hAnsi="Verdana"/>
          <w:sz w:val="16"/>
          <w:szCs w:val="16"/>
        </w:rPr>
      </w:pPr>
      <w:r w:rsidRPr="00A678CB">
        <w:rPr>
          <w:rStyle w:val="FootnoteReference"/>
          <w:rFonts w:ascii="Verdana" w:hAnsi="Verdana"/>
          <w:sz w:val="16"/>
          <w:szCs w:val="16"/>
        </w:rPr>
        <w:footnoteRef/>
      </w:r>
      <w:r w:rsidR="00A678CB">
        <w:rPr>
          <w:rFonts w:ascii="Verdana" w:hAnsi="Verdana"/>
          <w:sz w:val="16"/>
          <w:szCs w:val="16"/>
        </w:rPr>
        <w:t xml:space="preserve"> </w:t>
      </w:r>
      <w:hyperlink r:id="rId63" w:history="1">
        <w:r w:rsidRPr="00A678CB">
          <w:rPr>
            <w:rFonts w:ascii="Verdana" w:hAnsi="Verdana"/>
            <w:color w:val="0000FF"/>
            <w:sz w:val="16"/>
            <w:szCs w:val="16"/>
            <w:u w:val="single"/>
          </w:rPr>
          <w:t>http://pairadvocacy.eu/index.html</w:t>
        </w:r>
      </w:hyperlink>
      <w:r w:rsidR="00A678CB">
        <w:rPr>
          <w:rFonts w:ascii="Verdana" w:hAnsi="Verdana"/>
          <w:sz w:val="16"/>
          <w:szCs w:val="16"/>
        </w:rPr>
        <w:t xml:space="preserve"> ; </w:t>
      </w:r>
      <w:hyperlink r:id="rId64" w:history="1">
        <w:r w:rsidR="00A678CB" w:rsidRPr="00025CD2">
          <w:rPr>
            <w:rStyle w:val="Hyperlink"/>
            <w:rFonts w:ascii="Verdana" w:hAnsi="Verdana"/>
            <w:sz w:val="16"/>
            <w:szCs w:val="16"/>
          </w:rPr>
          <w:t>www.advocacy.fr/upload/LETTRE_N_9/formpairadvocacy13.pdf</w:t>
        </w:r>
      </w:hyperlink>
      <w:r w:rsidR="00A678CB">
        <w:rPr>
          <w:rFonts w:ascii="Verdana" w:hAnsi="Verdana"/>
          <w:sz w:val="16"/>
          <w:szCs w:val="16"/>
        </w:rPr>
        <w:t xml:space="preserve"> .</w:t>
      </w:r>
    </w:p>
  </w:footnote>
  <w:footnote w:id="63">
    <w:p w14:paraId="702F4BDE" w14:textId="5C2EB5AB" w:rsidR="00F03F10" w:rsidRDefault="00F03F10" w:rsidP="00A678CB">
      <w:pPr>
        <w:pStyle w:val="Notedebasd"/>
        <w:spacing w:after="0" w:line="240" w:lineRule="auto"/>
      </w:pPr>
      <w:r w:rsidRPr="00A678CB">
        <w:rPr>
          <w:rStyle w:val="FootnoteReference"/>
          <w:rFonts w:ascii="Verdana" w:hAnsi="Verdana"/>
          <w:sz w:val="16"/>
          <w:szCs w:val="16"/>
        </w:rPr>
        <w:footnoteRef/>
      </w:r>
      <w:r w:rsidRPr="00A678CB">
        <w:rPr>
          <w:rFonts w:ascii="Verdana" w:hAnsi="Verdana"/>
          <w:sz w:val="16"/>
          <w:szCs w:val="16"/>
        </w:rPr>
        <w:t xml:space="preserve"> France, CNSA (2014) Activity report of mutual support groups (BILAN D’ACTIVITE DES GROUPES D’ENTRAIDE </w:t>
      </w:r>
      <w:r w:rsidR="00A678CB">
        <w:rPr>
          <w:rFonts w:ascii="Verdana" w:hAnsi="Verdana"/>
          <w:sz w:val="16"/>
          <w:szCs w:val="16"/>
        </w:rPr>
        <w:t xml:space="preserve">MUTUELLE (GEM)), available at: </w:t>
      </w:r>
      <w:hyperlink r:id="rId65" w:history="1">
        <w:r w:rsidR="00A678CB" w:rsidRPr="00025CD2">
          <w:rPr>
            <w:rStyle w:val="Hyperlink"/>
            <w:rFonts w:ascii="Verdana" w:hAnsi="Verdana"/>
            <w:sz w:val="16"/>
            <w:szCs w:val="16"/>
          </w:rPr>
          <w:t>http://www.cnsa.fr/IMG/pdf/Bilan_GEM_2013_oct14_OK.pdf</w:t>
        </w:r>
      </w:hyperlink>
      <w:r w:rsidR="00A678CB">
        <w:rPr>
          <w:rFonts w:ascii="Verdana" w:hAnsi="Verdana"/>
          <w:sz w:val="16"/>
          <w:szCs w:val="16"/>
        </w:rPr>
        <w:t xml:space="preserve"> .</w:t>
      </w:r>
    </w:p>
  </w:footnote>
  <w:footnote w:id="64">
    <w:p w14:paraId="617E7ED4" w14:textId="534B7D7B" w:rsidR="00F03F10" w:rsidRPr="002274FE" w:rsidRDefault="00F03F10" w:rsidP="00F03F10">
      <w:pPr>
        <w:spacing w:after="0"/>
        <w:rPr>
          <w:rFonts w:ascii="Verdana" w:hAnsi="Verdana"/>
          <w:sz w:val="16"/>
          <w:szCs w:val="16"/>
        </w:rPr>
      </w:pPr>
      <w:r w:rsidRPr="002274FE">
        <w:rPr>
          <w:rStyle w:val="FootnoteReference"/>
          <w:rFonts w:ascii="Verdana" w:hAnsi="Verdana"/>
          <w:sz w:val="16"/>
          <w:szCs w:val="16"/>
        </w:rPr>
        <w:footnoteRef/>
      </w:r>
      <w:r w:rsidR="002274FE">
        <w:rPr>
          <w:rFonts w:ascii="Verdana" w:hAnsi="Verdana"/>
          <w:sz w:val="16"/>
          <w:szCs w:val="16"/>
        </w:rPr>
        <w:t xml:space="preserve"> See for instance: </w:t>
      </w:r>
      <w:hyperlink r:id="rId66" w:history="1">
        <w:r w:rsidR="002274FE" w:rsidRPr="00025CD2">
          <w:rPr>
            <w:rStyle w:val="Hyperlink"/>
            <w:rFonts w:ascii="Verdana" w:hAnsi="Verdana"/>
            <w:sz w:val="16"/>
            <w:szCs w:val="16"/>
            <w:shd w:val="clear" w:color="auto" w:fill="FFFFFF"/>
          </w:rPr>
          <w:t>www.unafam.org/Ecoute-famille-un-espace-de-libre.html</w:t>
        </w:r>
      </w:hyperlink>
      <w:r w:rsidR="002274FE">
        <w:rPr>
          <w:rFonts w:ascii="Verdana" w:hAnsi="Verdana"/>
          <w:color w:val="363535"/>
          <w:sz w:val="16"/>
          <w:szCs w:val="16"/>
          <w:shd w:val="clear" w:color="auto" w:fill="FFFFFF"/>
        </w:rPr>
        <w:t xml:space="preserve"> .</w:t>
      </w:r>
    </w:p>
  </w:footnote>
  <w:footnote w:id="65">
    <w:p w14:paraId="4CD47C88" w14:textId="6D32B146" w:rsidR="00F03F10" w:rsidRPr="00A678CB" w:rsidRDefault="00F03F10" w:rsidP="00F03F10">
      <w:pPr>
        <w:pStyle w:val="Notedebasd"/>
        <w:spacing w:after="0"/>
        <w:rPr>
          <w:rFonts w:ascii="Verdana" w:hAnsi="Verdana"/>
          <w:sz w:val="16"/>
          <w:szCs w:val="16"/>
        </w:rPr>
      </w:pPr>
      <w:r w:rsidRPr="00A678CB">
        <w:rPr>
          <w:rStyle w:val="FootnoteReference"/>
          <w:rFonts w:ascii="Verdana" w:hAnsi="Verdana"/>
          <w:sz w:val="16"/>
          <w:szCs w:val="16"/>
        </w:rPr>
        <w:footnoteRef/>
      </w:r>
      <w:r w:rsidRPr="00A678CB">
        <w:rPr>
          <w:rFonts w:ascii="Verdana" w:hAnsi="Verdana"/>
          <w:sz w:val="16"/>
          <w:szCs w:val="16"/>
        </w:rPr>
        <w:t xml:space="preserve"> </w:t>
      </w:r>
      <w:hyperlink r:id="rId67" w:history="1">
        <w:r w:rsidR="00A678CB" w:rsidRPr="00025CD2">
          <w:rPr>
            <w:rStyle w:val="Hyperlink"/>
            <w:rFonts w:ascii="Verdana" w:hAnsi="Verdana"/>
            <w:sz w:val="16"/>
            <w:szCs w:val="16"/>
            <w:shd w:val="clear" w:color="auto" w:fill="FFFFFF"/>
          </w:rPr>
          <w:t>www.ars.lorraine.sante.fr/fileadmin/LORRAINE/ARS_LORRAINE/ACTUALITES/DOSAAT/AUTISME/Tour_de_France_AUTISME-juin_2014/Tour_de_France_-Equipe_Mobile_d_Intervention-_H.IDIRI.pdf</w:t>
        </w:r>
      </w:hyperlink>
      <w:r w:rsidR="00A678CB">
        <w:rPr>
          <w:rFonts w:ascii="Verdana" w:hAnsi="Verdana"/>
          <w:color w:val="363535"/>
          <w:sz w:val="16"/>
          <w:szCs w:val="16"/>
          <w:shd w:val="clear" w:color="auto" w:fill="FFFFFF"/>
        </w:rPr>
        <w:t xml:space="preserve"> .</w:t>
      </w:r>
    </w:p>
  </w:footnote>
  <w:footnote w:id="66">
    <w:p w14:paraId="0EBA4E5E" w14:textId="11921349" w:rsidR="00F03F10" w:rsidRDefault="00F03F10" w:rsidP="00F03F10">
      <w:pPr>
        <w:pStyle w:val="Notedebasd"/>
      </w:pPr>
      <w:r w:rsidRPr="00A678CB">
        <w:rPr>
          <w:rStyle w:val="FootnoteReference"/>
          <w:rFonts w:ascii="Verdana" w:hAnsi="Verdana"/>
          <w:sz w:val="16"/>
          <w:szCs w:val="16"/>
        </w:rPr>
        <w:footnoteRef/>
      </w:r>
      <w:r w:rsidRPr="00A678CB">
        <w:rPr>
          <w:rFonts w:ascii="Verdana" w:hAnsi="Verdana"/>
          <w:sz w:val="16"/>
          <w:szCs w:val="16"/>
        </w:rPr>
        <w:t xml:space="preserve"> France, Ministry of Social Affairs, </w:t>
      </w:r>
      <w:r w:rsidRPr="00A678CB">
        <w:rPr>
          <w:rFonts w:ascii="Verdana" w:hAnsi="Verdana"/>
          <w:color w:val="000000"/>
          <w:sz w:val="16"/>
          <w:szCs w:val="16"/>
          <w:shd w:val="clear" w:color="auto" w:fill="FFFFFF"/>
        </w:rPr>
        <w:t>Circulaire DHOS/O2/DGS/6C/DGAS/1A/1B n</w:t>
      </w:r>
      <w:r w:rsidRPr="00A678CB">
        <w:rPr>
          <w:rFonts w:ascii="Verdana" w:hAnsi="Verdana"/>
          <w:color w:val="000000"/>
          <w:sz w:val="16"/>
          <w:szCs w:val="16"/>
          <w:shd w:val="clear" w:color="auto" w:fill="FFFFFF"/>
          <w:vertAlign w:val="superscript"/>
        </w:rPr>
        <w:t>o</w:t>
      </w:r>
      <w:r w:rsidRPr="00A678CB">
        <w:rPr>
          <w:rFonts w:ascii="Verdana" w:hAnsi="Verdana"/>
          <w:color w:val="000000"/>
          <w:sz w:val="16"/>
          <w:szCs w:val="16"/>
          <w:shd w:val="clear" w:color="auto" w:fill="FFFFFF"/>
        </w:rPr>
        <w:t> 2005-521 of 23 November 2005 concerning the response to the needs in mental health of persons in precarious situations/situations of exclusion and concerning the set-up of specialised and mobile intervention teams in psychiatry  (Circulaire DHOS/O2/DGS/6C/DGAS/1A/1B n</w:t>
      </w:r>
      <w:r w:rsidRPr="00A678CB">
        <w:rPr>
          <w:rFonts w:ascii="Verdana" w:hAnsi="Verdana"/>
          <w:color w:val="000000"/>
          <w:sz w:val="16"/>
          <w:szCs w:val="16"/>
          <w:shd w:val="clear" w:color="auto" w:fill="FFFFFF"/>
          <w:vertAlign w:val="superscript"/>
        </w:rPr>
        <w:t>o</w:t>
      </w:r>
      <w:r w:rsidRPr="00A678CB">
        <w:rPr>
          <w:rFonts w:ascii="Verdana" w:hAnsi="Verdana"/>
          <w:color w:val="000000"/>
          <w:sz w:val="16"/>
          <w:szCs w:val="16"/>
          <w:shd w:val="clear" w:color="auto" w:fill="FFFFFF"/>
        </w:rPr>
        <w:t xml:space="preserve"> 2005-521 du 23 novembre 2005 relative à la prise en charge des besoins en santé mentale des personnes en situation de précarité et d’exclusion et à la mise en oeuvre d’équipes mobiles spécialisées en psychiatrie), available at: </w:t>
      </w:r>
      <w:hyperlink r:id="rId68" w:history="1">
        <w:r w:rsidRPr="00A678CB">
          <w:rPr>
            <w:rFonts w:ascii="Verdana" w:hAnsi="Verdana"/>
            <w:color w:val="0000FF"/>
            <w:sz w:val="16"/>
            <w:szCs w:val="16"/>
            <w:u w:val="single"/>
            <w:shd w:val="clear" w:color="auto" w:fill="FFFFFF"/>
          </w:rPr>
          <w:t>www.sante.gouv.fr/fichiers/bo/2006/06-01/a0010069.htm</w:t>
        </w:r>
      </w:hyperlink>
      <w:r w:rsidR="002274FE">
        <w:rPr>
          <w:rFonts w:ascii="Verdana" w:hAnsi="Verdana"/>
          <w:color w:val="000000"/>
          <w:sz w:val="16"/>
          <w:szCs w:val="16"/>
          <w:shd w:val="clear" w:color="auto" w:fill="FFFFFF"/>
        </w:rPr>
        <w:t xml:space="preserve">] ; For examples: </w:t>
      </w:r>
      <w:hyperlink r:id="rId69" w:history="1">
        <w:r w:rsidR="002274FE" w:rsidRPr="00025CD2">
          <w:rPr>
            <w:rStyle w:val="Hyperlink"/>
            <w:rFonts w:ascii="Verdana" w:hAnsi="Verdana"/>
            <w:sz w:val="16"/>
            <w:szCs w:val="16"/>
            <w:shd w:val="clear" w:color="auto" w:fill="FFFFFF"/>
          </w:rPr>
          <w:t>www.ch-maison-blanche.fr/Soins/Prises-en-charge-specifiques/Reseau-Psychiatrie-et-Precarite-de-Paris</w:t>
        </w:r>
      </w:hyperlink>
      <w:r w:rsidR="002274FE">
        <w:rPr>
          <w:rFonts w:ascii="Verdana" w:hAnsi="Verdana"/>
          <w:color w:val="000000"/>
          <w:sz w:val="16"/>
          <w:szCs w:val="16"/>
          <w:shd w:val="clear" w:color="auto" w:fill="FFFFFF"/>
        </w:rPr>
        <w:t xml:space="preserve"> .</w:t>
      </w:r>
    </w:p>
  </w:footnote>
  <w:footnote w:id="67">
    <w:p w14:paraId="1C5D2146" w14:textId="7EA2C074" w:rsidR="00F03F10" w:rsidRPr="002274FE" w:rsidRDefault="00F03F10" w:rsidP="00F03F10">
      <w:pPr>
        <w:pStyle w:val="Notedebasd"/>
        <w:spacing w:after="0"/>
        <w:rPr>
          <w:rFonts w:ascii="Verdana" w:hAnsi="Verdana"/>
        </w:rPr>
      </w:pPr>
      <w:r w:rsidRPr="002274FE">
        <w:rPr>
          <w:rStyle w:val="FootnoteReference"/>
          <w:rFonts w:ascii="Verdana" w:hAnsi="Verdana"/>
          <w:sz w:val="16"/>
        </w:rPr>
        <w:footnoteRef/>
      </w:r>
      <w:r w:rsidRPr="002274FE">
        <w:rPr>
          <w:rFonts w:ascii="Verdana" w:hAnsi="Verdana"/>
          <w:sz w:val="16"/>
        </w:rPr>
        <w:t xml:space="preserve"> [France], Civil code (code civil</w:t>
      </w:r>
      <w:r w:rsidR="002274FE">
        <w:rPr>
          <w:rFonts w:ascii="Verdana" w:hAnsi="Verdana"/>
          <w:sz w:val="16"/>
        </w:rPr>
        <w:t xml:space="preserve">), article 375-5,available at: </w:t>
      </w:r>
      <w:hyperlink r:id="rId70" w:history="1">
        <w:r w:rsidR="002274FE" w:rsidRPr="00025CD2">
          <w:rPr>
            <w:rStyle w:val="Hyperlink"/>
            <w:rFonts w:ascii="Verdana" w:hAnsi="Verdana"/>
            <w:sz w:val="16"/>
          </w:rPr>
          <w:t>www.legifrance.gouv.fr/affichCodeArticle.do?cidTexte=LEGITEXT000006070721&amp;idArticle=LEGIARTI000006426853&amp;dateTexte=&amp;categorieLien=cid</w:t>
        </w:r>
      </w:hyperlink>
      <w:r w:rsidR="002274FE">
        <w:rPr>
          <w:rFonts w:ascii="Verdana" w:hAnsi="Verdana"/>
          <w:sz w:val="16"/>
        </w:rPr>
        <w:t xml:space="preserve"> .</w:t>
      </w:r>
    </w:p>
  </w:footnote>
  <w:footnote w:id="68">
    <w:p w14:paraId="3BD24BF4" w14:textId="08937436" w:rsidR="00F03F10" w:rsidRPr="002274FE" w:rsidRDefault="00F03F10" w:rsidP="00F03F10">
      <w:pPr>
        <w:pStyle w:val="Notedebasd"/>
        <w:spacing w:after="0"/>
        <w:rPr>
          <w:rFonts w:ascii="Verdana" w:hAnsi="Verdana"/>
        </w:rPr>
      </w:pPr>
      <w:r w:rsidRPr="002274FE">
        <w:rPr>
          <w:rStyle w:val="FootnoteReference"/>
          <w:rFonts w:ascii="Verdana" w:hAnsi="Verdana"/>
          <w:sz w:val="16"/>
        </w:rPr>
        <w:footnoteRef/>
      </w:r>
      <w:r w:rsidR="002274FE">
        <w:rPr>
          <w:rFonts w:ascii="Verdana" w:hAnsi="Verdana"/>
          <w:sz w:val="16"/>
        </w:rPr>
        <w:t xml:space="preserve">For an example, see: </w:t>
      </w:r>
      <w:hyperlink r:id="rId71" w:history="1">
        <w:r w:rsidR="002274FE" w:rsidRPr="00025CD2">
          <w:rPr>
            <w:rStyle w:val="Hyperlink"/>
            <w:rFonts w:ascii="Verdana" w:hAnsi="Verdana"/>
            <w:sz w:val="16"/>
          </w:rPr>
          <w:t>www.ladapt.net/etre-parraine.html</w:t>
        </w:r>
      </w:hyperlink>
      <w:r w:rsidR="002274FE">
        <w:rPr>
          <w:rFonts w:ascii="Verdana" w:hAnsi="Verdana"/>
          <w:sz w:val="16"/>
        </w:rPr>
        <w:t xml:space="preserve"> .</w:t>
      </w:r>
    </w:p>
  </w:footnote>
  <w:footnote w:id="69">
    <w:p w14:paraId="0DB89B19" w14:textId="5B9C59A2" w:rsidR="00F03F10" w:rsidRPr="002274FE" w:rsidRDefault="00F03F10" w:rsidP="00F03F10">
      <w:pPr>
        <w:pStyle w:val="Notedebasd"/>
        <w:spacing w:after="0"/>
        <w:rPr>
          <w:rFonts w:ascii="Verdana" w:hAnsi="Verdana"/>
        </w:rPr>
      </w:pPr>
      <w:r w:rsidRPr="002274FE">
        <w:rPr>
          <w:rStyle w:val="FootnoteReference"/>
          <w:rFonts w:ascii="Verdana" w:hAnsi="Verdana"/>
          <w:sz w:val="16"/>
        </w:rPr>
        <w:footnoteRef/>
      </w:r>
      <w:r w:rsidRPr="002274FE">
        <w:rPr>
          <w:rFonts w:ascii="Verdana" w:hAnsi="Verdana"/>
          <w:sz w:val="16"/>
        </w:rPr>
        <w:t xml:space="preserve"> </w:t>
      </w:r>
      <w:hyperlink r:id="rId72" w:history="1">
        <w:r w:rsidR="002274FE" w:rsidRPr="00025CD2">
          <w:rPr>
            <w:rStyle w:val="Hyperlink"/>
            <w:rFonts w:ascii="Verdana" w:hAnsi="Verdana"/>
            <w:sz w:val="16"/>
          </w:rPr>
          <w:t>www.monalisa-asso.fr/</w:t>
        </w:r>
      </w:hyperlink>
      <w:r w:rsidR="002274FE">
        <w:rPr>
          <w:rFonts w:ascii="Verdana" w:hAnsi="Verdana"/>
          <w:sz w:val="16"/>
        </w:rPr>
        <w:t xml:space="preserve"> .</w:t>
      </w:r>
    </w:p>
  </w:footnote>
  <w:footnote w:id="70">
    <w:p w14:paraId="7E22BE2F" w14:textId="6EFC5F7C" w:rsidR="00F03F10" w:rsidRPr="00CA563D" w:rsidRDefault="00F03F10" w:rsidP="00F03F10">
      <w:pPr>
        <w:pStyle w:val="Notedebasd"/>
        <w:spacing w:after="0"/>
        <w:rPr>
          <w:rFonts w:ascii="Verdana" w:hAnsi="Verdana"/>
          <w:sz w:val="16"/>
          <w:szCs w:val="16"/>
        </w:rPr>
      </w:pPr>
      <w:r w:rsidRPr="00CA563D">
        <w:rPr>
          <w:rStyle w:val="FootnoteReference"/>
          <w:rFonts w:ascii="Verdana" w:hAnsi="Verdana"/>
          <w:sz w:val="16"/>
          <w:szCs w:val="16"/>
        </w:rPr>
        <w:footnoteRef/>
      </w:r>
      <w:r w:rsidR="002274FE" w:rsidRPr="00CA563D">
        <w:rPr>
          <w:rFonts w:ascii="Verdana" w:hAnsi="Verdana"/>
          <w:sz w:val="16"/>
          <w:szCs w:val="16"/>
        </w:rPr>
        <w:t xml:space="preserve"> See for instance: </w:t>
      </w:r>
      <w:r w:rsidRPr="00CA563D">
        <w:rPr>
          <w:rFonts w:ascii="Verdana" w:hAnsi="Verdana"/>
          <w:sz w:val="16"/>
          <w:szCs w:val="16"/>
        </w:rPr>
        <w:t>www.adapei17.org/site/blog/adapei-17-et-comite-de-parrainag</w:t>
      </w:r>
      <w:r w:rsidR="002274FE" w:rsidRPr="00CA563D">
        <w:rPr>
          <w:rFonts w:ascii="Verdana" w:hAnsi="Verdana"/>
          <w:sz w:val="16"/>
          <w:szCs w:val="16"/>
        </w:rPr>
        <w:t>e-39] ; [www.grandsparrains.fr/ .</w:t>
      </w:r>
    </w:p>
  </w:footnote>
  <w:footnote w:id="71">
    <w:p w14:paraId="15E70272" w14:textId="5932BF31" w:rsidR="00F03F10" w:rsidRPr="00CA563D" w:rsidRDefault="00F03F10" w:rsidP="00F03F10">
      <w:pPr>
        <w:pStyle w:val="Notedebasd"/>
        <w:spacing w:after="0"/>
        <w:rPr>
          <w:rFonts w:ascii="Verdana" w:hAnsi="Verdana"/>
          <w:sz w:val="16"/>
          <w:szCs w:val="16"/>
        </w:rPr>
      </w:pPr>
      <w:r w:rsidRPr="00CA563D">
        <w:rPr>
          <w:rStyle w:val="FootnoteReference"/>
          <w:rFonts w:ascii="Verdana" w:hAnsi="Verdana"/>
          <w:sz w:val="16"/>
          <w:szCs w:val="16"/>
        </w:rPr>
        <w:footnoteRef/>
      </w:r>
      <w:r w:rsidRPr="00CA563D">
        <w:rPr>
          <w:rFonts w:ascii="Verdana" w:hAnsi="Verdana"/>
          <w:sz w:val="16"/>
          <w:szCs w:val="16"/>
        </w:rPr>
        <w:t xml:space="preserve"> France, Ministry of Social Affairs (Ministère des Affaires sociales) (2008), The guide for the mentoring/support of children (Le guide du parrai</w:t>
      </w:r>
      <w:r w:rsidR="002274FE" w:rsidRPr="00CA563D">
        <w:rPr>
          <w:rFonts w:ascii="Verdana" w:hAnsi="Verdana"/>
          <w:sz w:val="16"/>
          <w:szCs w:val="16"/>
        </w:rPr>
        <w:t xml:space="preserve">nnage d’enfants), available at </w:t>
      </w:r>
      <w:hyperlink r:id="rId73" w:history="1">
        <w:r w:rsidR="002274FE" w:rsidRPr="00CA563D">
          <w:rPr>
            <w:rStyle w:val="Hyperlink"/>
            <w:rFonts w:ascii="Verdana" w:hAnsi="Verdana"/>
            <w:sz w:val="16"/>
            <w:szCs w:val="16"/>
          </w:rPr>
          <w:t>www.social-sante.gouv.fr/documentation-publications,49/ouvrages-pratiques-chartes,1348/famille,1689/2009_guide-et-charte-du-parrainage,9192.html</w:t>
        </w:r>
      </w:hyperlink>
      <w:r w:rsidR="002274FE" w:rsidRPr="00CA563D">
        <w:rPr>
          <w:rFonts w:ascii="Verdana" w:hAnsi="Verdana"/>
          <w:sz w:val="16"/>
          <w:szCs w:val="16"/>
        </w:rPr>
        <w:t xml:space="preserve"> .</w:t>
      </w:r>
    </w:p>
  </w:footnote>
  <w:footnote w:id="72">
    <w:p w14:paraId="5A557C25" w14:textId="1C51A576" w:rsidR="00F03F10" w:rsidRPr="002274FE" w:rsidRDefault="00F03F10" w:rsidP="00F03F10">
      <w:pPr>
        <w:pStyle w:val="Notedebasd"/>
        <w:spacing w:after="0"/>
        <w:rPr>
          <w:rFonts w:ascii="Verdana" w:hAnsi="Verdana"/>
        </w:rPr>
      </w:pPr>
      <w:r w:rsidRPr="00CA563D">
        <w:rPr>
          <w:rStyle w:val="FootnoteReference"/>
          <w:rFonts w:ascii="Verdana" w:hAnsi="Verdana"/>
          <w:sz w:val="16"/>
          <w:szCs w:val="16"/>
        </w:rPr>
        <w:footnoteRef/>
      </w:r>
      <w:r w:rsidRPr="00CA563D">
        <w:rPr>
          <w:rFonts w:ascii="Verdana" w:hAnsi="Verdana"/>
          <w:sz w:val="16"/>
          <w:szCs w:val="16"/>
        </w:rPr>
        <w:t xml:space="preserve"> France, Ministry of Social Affairs (Ministère des Affaires sociales) (2008), The charter for the mentoring/support of children (La Charte du parrai</w:t>
      </w:r>
      <w:r w:rsidR="002274FE" w:rsidRPr="00CA563D">
        <w:rPr>
          <w:rFonts w:ascii="Verdana" w:hAnsi="Verdana"/>
          <w:sz w:val="16"/>
          <w:szCs w:val="16"/>
        </w:rPr>
        <w:t xml:space="preserve">nnage d’enfants), available at </w:t>
      </w:r>
      <w:hyperlink r:id="rId74" w:history="1">
        <w:r w:rsidR="002274FE" w:rsidRPr="00CA563D">
          <w:rPr>
            <w:rStyle w:val="Hyperlink"/>
            <w:rFonts w:ascii="Verdana" w:hAnsi="Verdana"/>
            <w:sz w:val="16"/>
            <w:szCs w:val="16"/>
          </w:rPr>
          <w:t>www.social-sante.gouv.fr/documentation-publications,49/ouvrages-pratiques-chartes,1348/famille,1689/2009_guide-et-charte-du-parrainage,9192.html</w:t>
        </w:r>
      </w:hyperlink>
      <w:r w:rsidR="002274FE" w:rsidRPr="00CA563D">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E6FAC" w14:textId="77777777" w:rsidR="00F03F10" w:rsidRPr="008513D6" w:rsidRDefault="00F03F10" w:rsidP="00EF2449">
    <w:pPr>
      <w:pStyle w:val="Header"/>
      <w:tabs>
        <w:tab w:val="clear" w:pos="9026"/>
        <w:tab w:val="left" w:pos="9498"/>
      </w:tabs>
      <w:ind w:left="-709" w:right="-472"/>
      <w:jc w:val="center"/>
      <w:rPr>
        <w:rFonts w:ascii="Verdana" w:hAnsi="Verdana"/>
      </w:rPr>
    </w:pPr>
    <w:r w:rsidRPr="008513D6">
      <w:rPr>
        <w:rFonts w:ascii="Verdana" w:hAnsi="Verdana"/>
      </w:rPr>
      <w:t>Background country information: Right to independent living of persons with disabilities</w:t>
    </w:r>
  </w:p>
  <w:p w14:paraId="58160C7C" w14:textId="7EA3F657" w:rsidR="00F03F10" w:rsidRDefault="00F03F1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D3F3B"/>
    <w:multiLevelType w:val="hybridMultilevel"/>
    <w:tmpl w:val="DB7EEF60"/>
    <w:lvl w:ilvl="0" w:tplc="837A58A6">
      <w:start w:val="1"/>
      <w:numFmt w:val="bullet"/>
      <w:lvlText w:val=""/>
      <w:lvlJc w:val="left"/>
      <w:pPr>
        <w:ind w:left="720" w:hanging="360"/>
      </w:pPr>
      <w:rPr>
        <w:rFonts w:ascii="Symbol" w:hAnsi="Symbol" w:hint="default"/>
      </w:rPr>
    </w:lvl>
    <w:lvl w:ilvl="1" w:tplc="7026CF78" w:tentative="1">
      <w:start w:val="1"/>
      <w:numFmt w:val="bullet"/>
      <w:lvlText w:val="o"/>
      <w:lvlJc w:val="left"/>
      <w:pPr>
        <w:ind w:left="1440" w:hanging="360"/>
      </w:pPr>
      <w:rPr>
        <w:rFonts w:ascii="Courier New" w:hAnsi="Courier New" w:hint="default"/>
      </w:rPr>
    </w:lvl>
    <w:lvl w:ilvl="2" w:tplc="DC68FC3E" w:tentative="1">
      <w:start w:val="1"/>
      <w:numFmt w:val="bullet"/>
      <w:lvlText w:val=""/>
      <w:lvlJc w:val="left"/>
      <w:pPr>
        <w:ind w:left="2160" w:hanging="360"/>
      </w:pPr>
      <w:rPr>
        <w:rFonts w:ascii="Wingdings" w:hAnsi="Wingdings" w:hint="default"/>
      </w:rPr>
    </w:lvl>
    <w:lvl w:ilvl="3" w:tplc="81865002" w:tentative="1">
      <w:start w:val="1"/>
      <w:numFmt w:val="bullet"/>
      <w:lvlText w:val=""/>
      <w:lvlJc w:val="left"/>
      <w:pPr>
        <w:ind w:left="2880" w:hanging="360"/>
      </w:pPr>
      <w:rPr>
        <w:rFonts w:ascii="Symbol" w:hAnsi="Symbol" w:hint="default"/>
      </w:rPr>
    </w:lvl>
    <w:lvl w:ilvl="4" w:tplc="EA4C0E6C" w:tentative="1">
      <w:start w:val="1"/>
      <w:numFmt w:val="bullet"/>
      <w:lvlText w:val="o"/>
      <w:lvlJc w:val="left"/>
      <w:pPr>
        <w:ind w:left="3600" w:hanging="360"/>
      </w:pPr>
      <w:rPr>
        <w:rFonts w:ascii="Courier New" w:hAnsi="Courier New" w:hint="default"/>
      </w:rPr>
    </w:lvl>
    <w:lvl w:ilvl="5" w:tplc="9B14C652" w:tentative="1">
      <w:start w:val="1"/>
      <w:numFmt w:val="bullet"/>
      <w:lvlText w:val=""/>
      <w:lvlJc w:val="left"/>
      <w:pPr>
        <w:ind w:left="4320" w:hanging="360"/>
      </w:pPr>
      <w:rPr>
        <w:rFonts w:ascii="Wingdings" w:hAnsi="Wingdings" w:hint="default"/>
      </w:rPr>
    </w:lvl>
    <w:lvl w:ilvl="6" w:tplc="ED3E2172" w:tentative="1">
      <w:start w:val="1"/>
      <w:numFmt w:val="bullet"/>
      <w:lvlText w:val=""/>
      <w:lvlJc w:val="left"/>
      <w:pPr>
        <w:ind w:left="5040" w:hanging="360"/>
      </w:pPr>
      <w:rPr>
        <w:rFonts w:ascii="Symbol" w:hAnsi="Symbol" w:hint="default"/>
      </w:rPr>
    </w:lvl>
    <w:lvl w:ilvl="7" w:tplc="9D80B27E" w:tentative="1">
      <w:start w:val="1"/>
      <w:numFmt w:val="bullet"/>
      <w:lvlText w:val="o"/>
      <w:lvlJc w:val="left"/>
      <w:pPr>
        <w:ind w:left="5760" w:hanging="360"/>
      </w:pPr>
      <w:rPr>
        <w:rFonts w:ascii="Courier New" w:hAnsi="Courier New" w:hint="default"/>
      </w:rPr>
    </w:lvl>
    <w:lvl w:ilvl="8" w:tplc="1CDC9C54" w:tentative="1">
      <w:start w:val="1"/>
      <w:numFmt w:val="bullet"/>
      <w:lvlText w:val=""/>
      <w:lvlJc w:val="left"/>
      <w:pPr>
        <w:ind w:left="6480" w:hanging="360"/>
      </w:pPr>
      <w:rPr>
        <w:rFonts w:ascii="Wingdings" w:hAnsi="Wingdings" w:hint="default"/>
      </w:rPr>
    </w:lvl>
  </w:abstractNum>
  <w:abstractNum w:abstractNumId="1" w15:restartNumberingAfterBreak="0">
    <w:nsid w:val="2D677AB6"/>
    <w:multiLevelType w:val="hybridMultilevel"/>
    <w:tmpl w:val="C94888D0"/>
    <w:lvl w:ilvl="0" w:tplc="95D22D5A">
      <w:start w:val="1"/>
      <w:numFmt w:val="bullet"/>
      <w:lvlText w:val=""/>
      <w:lvlJc w:val="left"/>
      <w:pPr>
        <w:ind w:left="720" w:hanging="360"/>
      </w:pPr>
      <w:rPr>
        <w:rFonts w:ascii="Symbol" w:hAnsi="Symbol" w:hint="default"/>
      </w:rPr>
    </w:lvl>
    <w:lvl w:ilvl="1" w:tplc="36D4B3E6" w:tentative="1">
      <w:start w:val="1"/>
      <w:numFmt w:val="bullet"/>
      <w:lvlText w:val="o"/>
      <w:lvlJc w:val="left"/>
      <w:pPr>
        <w:ind w:left="1440" w:hanging="360"/>
      </w:pPr>
      <w:rPr>
        <w:rFonts w:ascii="Courier New" w:hAnsi="Courier New" w:hint="default"/>
      </w:rPr>
    </w:lvl>
    <w:lvl w:ilvl="2" w:tplc="094891C0" w:tentative="1">
      <w:start w:val="1"/>
      <w:numFmt w:val="bullet"/>
      <w:lvlText w:val=""/>
      <w:lvlJc w:val="left"/>
      <w:pPr>
        <w:ind w:left="2160" w:hanging="360"/>
      </w:pPr>
      <w:rPr>
        <w:rFonts w:ascii="Wingdings" w:hAnsi="Wingdings" w:hint="default"/>
      </w:rPr>
    </w:lvl>
    <w:lvl w:ilvl="3" w:tplc="1EAC085A" w:tentative="1">
      <w:start w:val="1"/>
      <w:numFmt w:val="bullet"/>
      <w:lvlText w:val=""/>
      <w:lvlJc w:val="left"/>
      <w:pPr>
        <w:ind w:left="2880" w:hanging="360"/>
      </w:pPr>
      <w:rPr>
        <w:rFonts w:ascii="Symbol" w:hAnsi="Symbol" w:hint="default"/>
      </w:rPr>
    </w:lvl>
    <w:lvl w:ilvl="4" w:tplc="B9B4ADD8" w:tentative="1">
      <w:start w:val="1"/>
      <w:numFmt w:val="bullet"/>
      <w:lvlText w:val="o"/>
      <w:lvlJc w:val="left"/>
      <w:pPr>
        <w:ind w:left="3600" w:hanging="360"/>
      </w:pPr>
      <w:rPr>
        <w:rFonts w:ascii="Courier New" w:hAnsi="Courier New" w:hint="default"/>
      </w:rPr>
    </w:lvl>
    <w:lvl w:ilvl="5" w:tplc="BE22D55E" w:tentative="1">
      <w:start w:val="1"/>
      <w:numFmt w:val="bullet"/>
      <w:lvlText w:val=""/>
      <w:lvlJc w:val="left"/>
      <w:pPr>
        <w:ind w:left="4320" w:hanging="360"/>
      </w:pPr>
      <w:rPr>
        <w:rFonts w:ascii="Wingdings" w:hAnsi="Wingdings" w:hint="default"/>
      </w:rPr>
    </w:lvl>
    <w:lvl w:ilvl="6" w:tplc="037E30B8" w:tentative="1">
      <w:start w:val="1"/>
      <w:numFmt w:val="bullet"/>
      <w:lvlText w:val=""/>
      <w:lvlJc w:val="left"/>
      <w:pPr>
        <w:ind w:left="5040" w:hanging="360"/>
      </w:pPr>
      <w:rPr>
        <w:rFonts w:ascii="Symbol" w:hAnsi="Symbol" w:hint="default"/>
      </w:rPr>
    </w:lvl>
    <w:lvl w:ilvl="7" w:tplc="8098E9F4" w:tentative="1">
      <w:start w:val="1"/>
      <w:numFmt w:val="bullet"/>
      <w:lvlText w:val="o"/>
      <w:lvlJc w:val="left"/>
      <w:pPr>
        <w:ind w:left="5760" w:hanging="360"/>
      </w:pPr>
      <w:rPr>
        <w:rFonts w:ascii="Courier New" w:hAnsi="Courier New" w:hint="default"/>
      </w:rPr>
    </w:lvl>
    <w:lvl w:ilvl="8" w:tplc="E12E2E96" w:tentative="1">
      <w:start w:val="1"/>
      <w:numFmt w:val="bullet"/>
      <w:lvlText w:val=""/>
      <w:lvlJc w:val="left"/>
      <w:pPr>
        <w:ind w:left="6480" w:hanging="360"/>
      </w:pPr>
      <w:rPr>
        <w:rFonts w:ascii="Wingdings" w:hAnsi="Wingdings" w:hint="default"/>
      </w:rPr>
    </w:lvl>
  </w:abstractNum>
  <w:abstractNum w:abstractNumId="2" w15:restartNumberingAfterBreak="0">
    <w:nsid w:val="435302FF"/>
    <w:multiLevelType w:val="multilevel"/>
    <w:tmpl w:val="18090023"/>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61E97296"/>
    <w:multiLevelType w:val="hybridMultilevel"/>
    <w:tmpl w:val="D49E56B4"/>
    <w:lvl w:ilvl="0" w:tplc="064CD6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7C50FC"/>
    <w:multiLevelType w:val="hybridMultilevel"/>
    <w:tmpl w:val="3A58B506"/>
    <w:lvl w:ilvl="0" w:tplc="A6187D4A">
      <w:start w:val="1"/>
      <w:numFmt w:val="bullet"/>
      <w:lvlText w:val=""/>
      <w:lvlJc w:val="left"/>
      <w:pPr>
        <w:ind w:left="720" w:hanging="360"/>
      </w:pPr>
      <w:rPr>
        <w:rFonts w:ascii="Symbol" w:hAnsi="Symbol" w:hint="default"/>
      </w:rPr>
    </w:lvl>
    <w:lvl w:ilvl="1" w:tplc="208C274E" w:tentative="1">
      <w:start w:val="1"/>
      <w:numFmt w:val="bullet"/>
      <w:lvlText w:val="o"/>
      <w:lvlJc w:val="left"/>
      <w:pPr>
        <w:ind w:left="1440" w:hanging="360"/>
      </w:pPr>
      <w:rPr>
        <w:rFonts w:ascii="Courier New" w:hAnsi="Courier New" w:hint="default"/>
      </w:rPr>
    </w:lvl>
    <w:lvl w:ilvl="2" w:tplc="2244FCF2" w:tentative="1">
      <w:start w:val="1"/>
      <w:numFmt w:val="bullet"/>
      <w:lvlText w:val=""/>
      <w:lvlJc w:val="left"/>
      <w:pPr>
        <w:ind w:left="2160" w:hanging="360"/>
      </w:pPr>
      <w:rPr>
        <w:rFonts w:ascii="Wingdings" w:hAnsi="Wingdings" w:hint="default"/>
      </w:rPr>
    </w:lvl>
    <w:lvl w:ilvl="3" w:tplc="6CE4C9EE" w:tentative="1">
      <w:start w:val="1"/>
      <w:numFmt w:val="bullet"/>
      <w:lvlText w:val=""/>
      <w:lvlJc w:val="left"/>
      <w:pPr>
        <w:ind w:left="2880" w:hanging="360"/>
      </w:pPr>
      <w:rPr>
        <w:rFonts w:ascii="Symbol" w:hAnsi="Symbol" w:hint="default"/>
      </w:rPr>
    </w:lvl>
    <w:lvl w:ilvl="4" w:tplc="4ACE4B80" w:tentative="1">
      <w:start w:val="1"/>
      <w:numFmt w:val="bullet"/>
      <w:lvlText w:val="o"/>
      <w:lvlJc w:val="left"/>
      <w:pPr>
        <w:ind w:left="3600" w:hanging="360"/>
      </w:pPr>
      <w:rPr>
        <w:rFonts w:ascii="Courier New" w:hAnsi="Courier New" w:hint="default"/>
      </w:rPr>
    </w:lvl>
    <w:lvl w:ilvl="5" w:tplc="D666B3D0" w:tentative="1">
      <w:start w:val="1"/>
      <w:numFmt w:val="bullet"/>
      <w:lvlText w:val=""/>
      <w:lvlJc w:val="left"/>
      <w:pPr>
        <w:ind w:left="4320" w:hanging="360"/>
      </w:pPr>
      <w:rPr>
        <w:rFonts w:ascii="Wingdings" w:hAnsi="Wingdings" w:hint="default"/>
      </w:rPr>
    </w:lvl>
    <w:lvl w:ilvl="6" w:tplc="D3D42B18" w:tentative="1">
      <w:start w:val="1"/>
      <w:numFmt w:val="bullet"/>
      <w:lvlText w:val=""/>
      <w:lvlJc w:val="left"/>
      <w:pPr>
        <w:ind w:left="5040" w:hanging="360"/>
      </w:pPr>
      <w:rPr>
        <w:rFonts w:ascii="Symbol" w:hAnsi="Symbol" w:hint="default"/>
      </w:rPr>
    </w:lvl>
    <w:lvl w:ilvl="7" w:tplc="984C173E" w:tentative="1">
      <w:start w:val="1"/>
      <w:numFmt w:val="bullet"/>
      <w:lvlText w:val="o"/>
      <w:lvlJc w:val="left"/>
      <w:pPr>
        <w:ind w:left="5760" w:hanging="360"/>
      </w:pPr>
      <w:rPr>
        <w:rFonts w:ascii="Courier New" w:hAnsi="Courier New" w:hint="default"/>
      </w:rPr>
    </w:lvl>
    <w:lvl w:ilvl="8" w:tplc="2D1CD804"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48"/>
    <w:rsid w:val="00063999"/>
    <w:rsid w:val="00064ABD"/>
    <w:rsid w:val="0008063B"/>
    <w:rsid w:val="000963E5"/>
    <w:rsid w:val="000B3612"/>
    <w:rsid w:val="000C7401"/>
    <w:rsid w:val="000F045C"/>
    <w:rsid w:val="000F4AA0"/>
    <w:rsid w:val="00103208"/>
    <w:rsid w:val="00106470"/>
    <w:rsid w:val="00131512"/>
    <w:rsid w:val="001448E0"/>
    <w:rsid w:val="00160622"/>
    <w:rsid w:val="001834A0"/>
    <w:rsid w:val="00193C80"/>
    <w:rsid w:val="001D6D48"/>
    <w:rsid w:val="001E6C2D"/>
    <w:rsid w:val="00212185"/>
    <w:rsid w:val="002175C9"/>
    <w:rsid w:val="002274FE"/>
    <w:rsid w:val="0024015E"/>
    <w:rsid w:val="0025097A"/>
    <w:rsid w:val="00286833"/>
    <w:rsid w:val="00291D81"/>
    <w:rsid w:val="002A78EA"/>
    <w:rsid w:val="002B3A0A"/>
    <w:rsid w:val="002B55FE"/>
    <w:rsid w:val="002C41E2"/>
    <w:rsid w:val="002E2EEE"/>
    <w:rsid w:val="002F74C3"/>
    <w:rsid w:val="003276DB"/>
    <w:rsid w:val="00344715"/>
    <w:rsid w:val="0038498B"/>
    <w:rsid w:val="00396FD4"/>
    <w:rsid w:val="003A7248"/>
    <w:rsid w:val="003B55E4"/>
    <w:rsid w:val="003D0BD3"/>
    <w:rsid w:val="003D4E7A"/>
    <w:rsid w:val="003E7A2C"/>
    <w:rsid w:val="003F1194"/>
    <w:rsid w:val="00410B1D"/>
    <w:rsid w:val="00412A84"/>
    <w:rsid w:val="00460735"/>
    <w:rsid w:val="00465B39"/>
    <w:rsid w:val="00482517"/>
    <w:rsid w:val="004A0A22"/>
    <w:rsid w:val="004A2C85"/>
    <w:rsid w:val="004B3128"/>
    <w:rsid w:val="004E1F4A"/>
    <w:rsid w:val="005165B1"/>
    <w:rsid w:val="00520DD1"/>
    <w:rsid w:val="00593751"/>
    <w:rsid w:val="005E6B13"/>
    <w:rsid w:val="005F40CF"/>
    <w:rsid w:val="00615255"/>
    <w:rsid w:val="00616189"/>
    <w:rsid w:val="006201EA"/>
    <w:rsid w:val="006319F9"/>
    <w:rsid w:val="006378D9"/>
    <w:rsid w:val="00650731"/>
    <w:rsid w:val="00662EF7"/>
    <w:rsid w:val="00670204"/>
    <w:rsid w:val="0069324D"/>
    <w:rsid w:val="006B0F9D"/>
    <w:rsid w:val="006C65D1"/>
    <w:rsid w:val="00700DFA"/>
    <w:rsid w:val="007100CC"/>
    <w:rsid w:val="007273C6"/>
    <w:rsid w:val="0074371C"/>
    <w:rsid w:val="00756C8E"/>
    <w:rsid w:val="00761260"/>
    <w:rsid w:val="007852DE"/>
    <w:rsid w:val="007871CF"/>
    <w:rsid w:val="008374E0"/>
    <w:rsid w:val="008610AB"/>
    <w:rsid w:val="008A3DA3"/>
    <w:rsid w:val="008A7A77"/>
    <w:rsid w:val="008B1EC5"/>
    <w:rsid w:val="008B2920"/>
    <w:rsid w:val="008B4B1D"/>
    <w:rsid w:val="008C2A49"/>
    <w:rsid w:val="008D57B0"/>
    <w:rsid w:val="008D5822"/>
    <w:rsid w:val="00933F9B"/>
    <w:rsid w:val="0093745C"/>
    <w:rsid w:val="009A0A99"/>
    <w:rsid w:val="009D4E70"/>
    <w:rsid w:val="009E7BB3"/>
    <w:rsid w:val="00A047C2"/>
    <w:rsid w:val="00A12A98"/>
    <w:rsid w:val="00A33F3D"/>
    <w:rsid w:val="00A57E5C"/>
    <w:rsid w:val="00A64832"/>
    <w:rsid w:val="00A678CB"/>
    <w:rsid w:val="00A72750"/>
    <w:rsid w:val="00A92598"/>
    <w:rsid w:val="00A94913"/>
    <w:rsid w:val="00AC0276"/>
    <w:rsid w:val="00AC76B5"/>
    <w:rsid w:val="00AE0086"/>
    <w:rsid w:val="00B07E7A"/>
    <w:rsid w:val="00B173FF"/>
    <w:rsid w:val="00B5142E"/>
    <w:rsid w:val="00BB492B"/>
    <w:rsid w:val="00BC0FAA"/>
    <w:rsid w:val="00BC35D6"/>
    <w:rsid w:val="00BC39B8"/>
    <w:rsid w:val="00BD419D"/>
    <w:rsid w:val="00BF7969"/>
    <w:rsid w:val="00C07857"/>
    <w:rsid w:val="00C11693"/>
    <w:rsid w:val="00C20B6A"/>
    <w:rsid w:val="00C20FC5"/>
    <w:rsid w:val="00C36983"/>
    <w:rsid w:val="00C36D6A"/>
    <w:rsid w:val="00C87946"/>
    <w:rsid w:val="00CA563D"/>
    <w:rsid w:val="00CC138D"/>
    <w:rsid w:val="00CD451D"/>
    <w:rsid w:val="00CF65B6"/>
    <w:rsid w:val="00D204F9"/>
    <w:rsid w:val="00D3671D"/>
    <w:rsid w:val="00D50966"/>
    <w:rsid w:val="00D664EF"/>
    <w:rsid w:val="00D93061"/>
    <w:rsid w:val="00DA298F"/>
    <w:rsid w:val="00DA6AF3"/>
    <w:rsid w:val="00DC1817"/>
    <w:rsid w:val="00E0498F"/>
    <w:rsid w:val="00E15252"/>
    <w:rsid w:val="00E17389"/>
    <w:rsid w:val="00E40053"/>
    <w:rsid w:val="00E51396"/>
    <w:rsid w:val="00E647BB"/>
    <w:rsid w:val="00E66BFB"/>
    <w:rsid w:val="00E80042"/>
    <w:rsid w:val="00E97B15"/>
    <w:rsid w:val="00EE3611"/>
    <w:rsid w:val="00EF2449"/>
    <w:rsid w:val="00EF5000"/>
    <w:rsid w:val="00F03F10"/>
    <w:rsid w:val="00F114D9"/>
    <w:rsid w:val="00F74225"/>
    <w:rsid w:val="00FC491A"/>
    <w:rsid w:val="00FC5D7E"/>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2476"/>
  <w15:docId w15:val="{B3CBC507-365A-4FE1-B0CB-42BAA739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248"/>
    <w:pPr>
      <w:spacing w:after="200" w:line="276" w:lineRule="auto"/>
    </w:pPr>
    <w:rPr>
      <w:lang w:val="en-IE"/>
    </w:rPr>
  </w:style>
  <w:style w:type="paragraph" w:styleId="Heading1">
    <w:name w:val="heading 1"/>
    <w:basedOn w:val="Normal"/>
    <w:next w:val="Normal"/>
    <w:link w:val="Heading1Char"/>
    <w:uiPriority w:val="99"/>
    <w:qFormat/>
    <w:rsid w:val="00EF2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C2A49"/>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248"/>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7248"/>
    <w:rPr>
      <w:b/>
      <w:bCs/>
    </w:rPr>
  </w:style>
  <w:style w:type="paragraph" w:customStyle="1" w:styleId="FRATitle">
    <w:name w:val="(FRA) Title"/>
    <w:basedOn w:val="Normal"/>
    <w:qFormat/>
    <w:rsid w:val="00344715"/>
    <w:pPr>
      <w:spacing w:after="0" w:line="240" w:lineRule="auto"/>
      <w:jc w:val="right"/>
    </w:pPr>
    <w:rPr>
      <w:rFonts w:ascii="Arial Narrow" w:eastAsia="Calibri" w:hAnsi="Arial Narrow" w:cs="Times New Roman"/>
      <w:sz w:val="48"/>
      <w:szCs w:val="48"/>
      <w:lang w:val="en-GB" w:bidi="en-US"/>
    </w:rPr>
  </w:style>
  <w:style w:type="character" w:styleId="Hyperlink">
    <w:name w:val="Hyperlink"/>
    <w:basedOn w:val="DefaultParagraphFont"/>
    <w:uiPriority w:val="99"/>
    <w:unhideWhenUsed/>
    <w:rsid w:val="00064ABD"/>
    <w:rPr>
      <w:color w:val="0563C1" w:themeColor="hyperlink"/>
      <w:u w:val="single"/>
    </w:rPr>
  </w:style>
  <w:style w:type="character" w:styleId="FollowedHyperlink">
    <w:name w:val="FollowedHyperlink"/>
    <w:basedOn w:val="DefaultParagraphFont"/>
    <w:uiPriority w:val="99"/>
    <w:semiHidden/>
    <w:unhideWhenUsed/>
    <w:rsid w:val="00D50966"/>
    <w:rPr>
      <w:color w:val="954F72" w:themeColor="followedHyperlink"/>
      <w:u w:val="single"/>
    </w:rPr>
  </w:style>
  <w:style w:type="character" w:styleId="CommentReference">
    <w:name w:val="annotation reference"/>
    <w:basedOn w:val="DefaultParagraphFont"/>
    <w:uiPriority w:val="99"/>
    <w:semiHidden/>
    <w:unhideWhenUsed/>
    <w:rsid w:val="00D50966"/>
    <w:rPr>
      <w:sz w:val="16"/>
      <w:szCs w:val="16"/>
    </w:rPr>
  </w:style>
  <w:style w:type="paragraph" w:styleId="CommentText">
    <w:name w:val="annotation text"/>
    <w:basedOn w:val="Normal"/>
    <w:link w:val="CommentTextChar"/>
    <w:uiPriority w:val="99"/>
    <w:semiHidden/>
    <w:unhideWhenUsed/>
    <w:rsid w:val="00D50966"/>
    <w:pPr>
      <w:spacing w:line="240" w:lineRule="auto"/>
    </w:pPr>
    <w:rPr>
      <w:sz w:val="20"/>
      <w:szCs w:val="20"/>
    </w:rPr>
  </w:style>
  <w:style w:type="character" w:customStyle="1" w:styleId="CommentTextChar">
    <w:name w:val="Comment Text Char"/>
    <w:basedOn w:val="DefaultParagraphFont"/>
    <w:link w:val="CommentText"/>
    <w:uiPriority w:val="99"/>
    <w:semiHidden/>
    <w:rsid w:val="00D50966"/>
    <w:rPr>
      <w:sz w:val="20"/>
      <w:szCs w:val="20"/>
      <w:lang w:val="en-IE"/>
    </w:rPr>
  </w:style>
  <w:style w:type="paragraph" w:styleId="CommentSubject">
    <w:name w:val="annotation subject"/>
    <w:basedOn w:val="CommentText"/>
    <w:next w:val="CommentText"/>
    <w:link w:val="CommentSubjectChar"/>
    <w:uiPriority w:val="99"/>
    <w:semiHidden/>
    <w:unhideWhenUsed/>
    <w:rsid w:val="00D50966"/>
    <w:rPr>
      <w:b/>
      <w:bCs/>
    </w:rPr>
  </w:style>
  <w:style w:type="character" w:customStyle="1" w:styleId="CommentSubjectChar">
    <w:name w:val="Comment Subject Char"/>
    <w:basedOn w:val="CommentTextChar"/>
    <w:link w:val="CommentSubject"/>
    <w:uiPriority w:val="99"/>
    <w:semiHidden/>
    <w:rsid w:val="00D50966"/>
    <w:rPr>
      <w:b/>
      <w:bCs/>
      <w:sz w:val="20"/>
      <w:szCs w:val="20"/>
      <w:lang w:val="en-IE"/>
    </w:rPr>
  </w:style>
  <w:style w:type="paragraph" w:styleId="BalloonText">
    <w:name w:val="Balloon Text"/>
    <w:basedOn w:val="Normal"/>
    <w:link w:val="BalloonTextChar"/>
    <w:uiPriority w:val="99"/>
    <w:semiHidden/>
    <w:unhideWhenUsed/>
    <w:rsid w:val="00D50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966"/>
    <w:rPr>
      <w:rFonts w:ascii="Segoe UI" w:hAnsi="Segoe UI" w:cs="Segoe UI"/>
      <w:sz w:val="18"/>
      <w:szCs w:val="18"/>
      <w:lang w:val="en-IE"/>
    </w:rPr>
  </w:style>
  <w:style w:type="paragraph" w:styleId="ListParagraph">
    <w:name w:val="List Paragraph"/>
    <w:basedOn w:val="Normal"/>
    <w:uiPriority w:val="99"/>
    <w:qFormat/>
    <w:rsid w:val="00BC35D6"/>
    <w:pPr>
      <w:ind w:left="720"/>
      <w:contextualSpacing/>
    </w:pPr>
  </w:style>
  <w:style w:type="character" w:customStyle="1" w:styleId="Heading2Char">
    <w:name w:val="Heading 2 Char"/>
    <w:basedOn w:val="DefaultParagraphFont"/>
    <w:link w:val="Heading2"/>
    <w:uiPriority w:val="9"/>
    <w:rsid w:val="008C2A49"/>
    <w:rPr>
      <w:rFonts w:ascii="Times New Roman" w:eastAsia="Times New Roman" w:hAnsi="Times New Roman" w:cs="Times New Roman"/>
      <w:b/>
      <w:bCs/>
      <w:sz w:val="36"/>
      <w:szCs w:val="36"/>
      <w:lang w:eastAsia="fr-FR"/>
    </w:rPr>
  </w:style>
  <w:style w:type="paragraph" w:styleId="FootnoteText">
    <w:name w:val="footnote text"/>
    <w:basedOn w:val="Normal"/>
    <w:link w:val="FootnoteTextChar"/>
    <w:uiPriority w:val="99"/>
    <w:semiHidden/>
    <w:unhideWhenUsed/>
    <w:rsid w:val="00217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5C9"/>
    <w:rPr>
      <w:sz w:val="20"/>
      <w:szCs w:val="20"/>
      <w:lang w:val="en-IE"/>
    </w:rPr>
  </w:style>
  <w:style w:type="character" w:styleId="FootnoteReference">
    <w:name w:val="footnote reference"/>
    <w:aliases w:val="Footnote Refe"/>
    <w:basedOn w:val="DefaultParagraphFont"/>
    <w:uiPriority w:val="99"/>
    <w:semiHidden/>
    <w:unhideWhenUsed/>
    <w:rsid w:val="002175C9"/>
    <w:rPr>
      <w:vertAlign w:val="superscript"/>
    </w:rPr>
  </w:style>
  <w:style w:type="character" w:customStyle="1" w:styleId="apple-converted-space">
    <w:name w:val="apple-converted-space"/>
    <w:basedOn w:val="DefaultParagraphFont"/>
    <w:uiPriority w:val="99"/>
    <w:rsid w:val="00C36983"/>
  </w:style>
  <w:style w:type="paragraph" w:styleId="Header">
    <w:name w:val="header"/>
    <w:basedOn w:val="Normal"/>
    <w:link w:val="HeaderChar"/>
    <w:uiPriority w:val="99"/>
    <w:unhideWhenUsed/>
    <w:rsid w:val="00EF2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449"/>
    <w:rPr>
      <w:lang w:val="en-IE"/>
    </w:rPr>
  </w:style>
  <w:style w:type="paragraph" w:styleId="Footer">
    <w:name w:val="footer"/>
    <w:basedOn w:val="Normal"/>
    <w:link w:val="FooterChar"/>
    <w:uiPriority w:val="99"/>
    <w:unhideWhenUsed/>
    <w:rsid w:val="00EF2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449"/>
    <w:rPr>
      <w:lang w:val="en-IE"/>
    </w:rPr>
  </w:style>
  <w:style w:type="character" w:customStyle="1" w:styleId="Heading1Char">
    <w:name w:val="Heading 1 Char"/>
    <w:basedOn w:val="DefaultParagraphFont"/>
    <w:link w:val="Heading1"/>
    <w:uiPriority w:val="9"/>
    <w:rsid w:val="00EF2449"/>
    <w:rPr>
      <w:rFonts w:asciiTheme="majorHAnsi" w:eastAsiaTheme="majorEastAsia" w:hAnsiTheme="majorHAnsi" w:cstheme="majorBidi"/>
      <w:color w:val="2E74B5" w:themeColor="accent1" w:themeShade="BF"/>
      <w:sz w:val="32"/>
      <w:szCs w:val="32"/>
      <w:lang w:val="en-IE"/>
    </w:rPr>
  </w:style>
  <w:style w:type="character" w:customStyle="1" w:styleId="Lienhype">
    <w:name w:val="Lien hype"/>
    <w:uiPriority w:val="99"/>
    <w:rsid w:val="00F03F10"/>
    <w:rPr>
      <w:color w:val="0000FF"/>
      <w:u w:val="single"/>
    </w:rPr>
  </w:style>
  <w:style w:type="paragraph" w:customStyle="1" w:styleId="Notedebasd">
    <w:name w:val="Note de bas d"/>
    <w:basedOn w:val="Normal"/>
    <w:uiPriority w:val="99"/>
    <w:semiHidden/>
    <w:rsid w:val="00F03F10"/>
    <w:pPr>
      <w:spacing w:after="160" w:line="259" w:lineRule="auto"/>
    </w:pPr>
    <w:rPr>
      <w:sz w:val="20"/>
      <w:szCs w:val="20"/>
    </w:rPr>
  </w:style>
  <w:style w:type="paragraph" w:customStyle="1" w:styleId="bodytext">
    <w:name w:val="bodytext"/>
    <w:basedOn w:val="Normal"/>
    <w:uiPriority w:val="99"/>
    <w:rsid w:val="00F03F10"/>
    <w:pPr>
      <w:spacing w:before="100" w:beforeAutospacing="1" w:after="100" w:afterAutospacing="1" w:line="259"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48987">
      <w:bodyDiv w:val="1"/>
      <w:marLeft w:val="0"/>
      <w:marRight w:val="0"/>
      <w:marTop w:val="0"/>
      <w:marBottom w:val="0"/>
      <w:divBdr>
        <w:top w:val="none" w:sz="0" w:space="0" w:color="auto"/>
        <w:left w:val="none" w:sz="0" w:space="0" w:color="auto"/>
        <w:bottom w:val="none" w:sz="0" w:space="0" w:color="auto"/>
        <w:right w:val="none" w:sz="0" w:space="0" w:color="auto"/>
      </w:divBdr>
    </w:div>
    <w:div w:id="15198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drees.sante.gouv.fr/l-accueil-des-enfants-handicapes-dans-les-etablissements-et,11096.html" TargetMode="External"/><Relationship Id="rId26" Type="http://schemas.openxmlformats.org/officeDocument/2006/relationships/hyperlink" Target="http://www.ccomptes.fr/Publications/Publications/L-accueil-des-enfants-de-moins-de-trois-ans-une-politique-ambitieuse-des-priorites-a-mieux-cibler" TargetMode="External"/><Relationship Id="rId39" Type="http://schemas.openxmlformats.org/officeDocument/2006/relationships/hyperlink" Target="http://www.ars.bretagne.sante.fr/uploads/media/ARS_Etude_N_3_12p_A4_web.pdf" TargetMode="External"/><Relationship Id="rId21" Type="http://schemas.openxmlformats.org/officeDocument/2006/relationships/hyperlink" Target="http://www.drees.sante.gouv.fr/IMG/pdf/er833.pdf" TargetMode="External"/><Relationship Id="rId34" Type="http://schemas.openxmlformats.org/officeDocument/2006/relationships/hyperlink" Target="http://www.ars.bourgogne.sante.fr/fileadmin/BOURGOGNE/publications/ARS/STATS_ET_ETUDES/Nos_etudes_01/4pages_ENFANTS.pdf" TargetMode="External"/><Relationship Id="rId42" Type="http://schemas.openxmlformats.org/officeDocument/2006/relationships/hyperlink" Target="http://www.drees.sante.gouv.fr/l-enquete-aupres-des-etablissements-et-services-pour,6554.html"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anap.fr/detail-dune-publication-ou-dun-outil/recherche/le-secteur-medico-social-comprendre-pour-agir-mieux/" TargetMode="External"/><Relationship Id="rId29" Type="http://schemas.openxmlformats.org/officeDocument/2006/relationships/hyperlink" Target="http://www.drees.sante.gouv.fr/IMG/pdf/er83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http://www.creai-pacacorse.com/_depot_creai/documentation/131/131_17_doc.pdf" TargetMode="External"/><Relationship Id="rId37" Type="http://schemas.openxmlformats.org/officeDocument/2006/relationships/hyperlink" Target="http://www.medialis.com/images/stories/JNE2012/maquette_questionnaire_29-10-2012_vbd.pdf" TargetMode="External"/><Relationship Id="rId40" Type="http://schemas.openxmlformats.org/officeDocument/2006/relationships/hyperlink" Target="http://www.anap.fr/detail-dune-publication-ou-dun-outil/recherche/le-secteur-medico-social-comprendre-pour-agir-mieux/"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fra.europa.eu/en/project/2014/rights-persons-disabilities-right-independent-living" TargetMode="External"/><Relationship Id="rId23" Type="http://schemas.openxmlformats.org/officeDocument/2006/relationships/hyperlink" Target="http://mssh.ehesp.fr/" TargetMode="External"/><Relationship Id="rId28" Type="http://schemas.openxmlformats.org/officeDocument/2006/relationships/hyperlink" Target="http://www.drees.sante.gouv.fr/l-accueil-des-enfants-handicapes-dans-les-etablissements-et,11096.html" TargetMode="External"/><Relationship Id="rId36" Type="http://schemas.openxmlformats.org/officeDocument/2006/relationships/hyperlink" Target="http://www.ladocumentationfrancaise.fr/var/storage/rapports-publics/114000570/0000.pdf" TargetMode="External"/><Relationship Id="rId10" Type="http://schemas.openxmlformats.org/officeDocument/2006/relationships/settings" Target="settings.xml"/><Relationship Id="rId19" Type="http://schemas.openxmlformats.org/officeDocument/2006/relationships/hyperlink" Target="http://www.drees.sante.gouv.fr/IMG/pdf/er832.pdf" TargetMode="External"/><Relationship Id="rId31" Type="http://schemas.openxmlformats.org/officeDocument/2006/relationships/hyperlink" Target="http://www.social-sante.gouv.fr/IMG/pdf/Rapport_Zero_sans_solution_.pdf" TargetMode="External"/><Relationship Id="rId44" Type="http://schemas.openxmlformats.org/officeDocument/2006/relationships/hyperlink" Target="https://www.data.gouv.fr/fr/datasets/extraction-du-fichier-national-des-etablissements-sanitaires-et-sociaux-finess-par-etablissemen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www.drees.sante.gouv.fr/IMG/pdf/seriestat180.pdf" TargetMode="External"/><Relationship Id="rId27" Type="http://schemas.openxmlformats.org/officeDocument/2006/relationships/hyperlink" Target="http://www.drees.sante.gouv.fr/IMG/pdf/er833.pdf" TargetMode="External"/><Relationship Id="rId30" Type="http://schemas.openxmlformats.org/officeDocument/2006/relationships/hyperlink" Target="http://www.drees.sante.gouv.fr/IMG/pdf/seriestat180.pdf" TargetMode="External"/><Relationship Id="rId35" Type="http://schemas.openxmlformats.org/officeDocument/2006/relationships/hyperlink" Target="http://www.creai-pacacorse.com/_depot_creai/documentation/122/122_19_doc.pdf" TargetMode="External"/><Relationship Id="rId43" Type="http://schemas.openxmlformats.org/officeDocument/2006/relationships/hyperlink" Target="http://finess.sante.gouv.fr/finess/jsp/actionRechercheSimple.do"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uniopss.asso.fr/resources/trco/pdfs/2010/G_juillet_2010/fiche_tableau_sources_financement.pdf" TargetMode="External"/><Relationship Id="rId25" Type="http://schemas.openxmlformats.org/officeDocument/2006/relationships/hyperlink" Target="http://www.drees.sante.gouv.fr/IMG/pdf/seriestat177.pdf" TargetMode="External"/><Relationship Id="rId33" Type="http://schemas.openxmlformats.org/officeDocument/2006/relationships/hyperlink" Target="http://www.gnchr.fr/sites/default/files/etude/gnchr-etat-des-lieux-handicaps-rares-2013.pdf" TargetMode="External"/><Relationship Id="rId38" Type="http://schemas.openxmlformats.org/officeDocument/2006/relationships/hyperlink" Target="http://documentation.ehesp.fr/pmb/index.php?lvl=notice_display&amp;id=240390" TargetMode="External"/><Relationship Id="rId46" Type="http://schemas.openxmlformats.org/officeDocument/2006/relationships/theme" Target="theme/theme1.xml"/><Relationship Id="rId20" Type="http://schemas.openxmlformats.org/officeDocument/2006/relationships/hyperlink" Target="http://www.drees.sante.gouv.fr/IMG/pdf/seriestat177.pdf" TargetMode="External"/><Relationship Id="rId41" Type="http://schemas.openxmlformats.org/officeDocument/2006/relationships/hyperlink" Target="http://www.uniopss.asso.fr/resources/trco/pdfs/2010/G_juillet_2010/fiche_tableau_sources_financement.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creai-pacacorse.com/_depot_creai/documentation/115/115_17_doc.pdf" TargetMode="External"/><Relationship Id="rId21" Type="http://schemas.openxmlformats.org/officeDocument/2006/relationships/hyperlink" Target="http://www.data.drees.sante.gouv.fr/TableViewer/tableView.aspx?ReportId=968" TargetMode="External"/><Relationship Id="rId42" Type="http://schemas.openxmlformats.org/officeDocument/2006/relationships/hyperlink" Target="http://www.drees.sante.gouv.fr/IMG/pdf/seriestat177.pdf" TargetMode="External"/><Relationship Id="rId47" Type="http://schemas.openxmlformats.org/officeDocument/2006/relationships/hyperlink" Target="http://www.legifrance.com/affichCode.do;jsessionid=050FE11C611CCF7DA6A7F3D8BAF3D7FC.tpdila09v_2?idSectionTA=LEGISCTA000006174398&amp;cidTexte=LEGITEXT000006074069&amp;dateTexte=20130101" TargetMode="External"/><Relationship Id="rId63" Type="http://schemas.openxmlformats.org/officeDocument/2006/relationships/hyperlink" Target="http://pairadvocacy.eu/index.html" TargetMode="External"/><Relationship Id="rId68" Type="http://schemas.openxmlformats.org/officeDocument/2006/relationships/hyperlink" Target="http://www.sante.gouv.fr/fichiers/bo/2006/06-01/a0010069.htm" TargetMode="External"/><Relationship Id="rId2" Type="http://schemas.openxmlformats.org/officeDocument/2006/relationships/hyperlink" Target="http://www.drees.sante.gouv.fr/IMG/pdf/er832.pdf" TargetMode="External"/><Relationship Id="rId16" Type="http://schemas.openxmlformats.org/officeDocument/2006/relationships/hyperlink" Target="http://www.data.drees.sante.gouv.fr/TableViewer/tableView.aspx?ReportId=551" TargetMode="External"/><Relationship Id="rId29" Type="http://schemas.openxmlformats.org/officeDocument/2006/relationships/hyperlink" Target="http://www.samsah-savs.fr/fr/dossiers-thematiques/savs" TargetMode="External"/><Relationship Id="rId11" Type="http://schemas.openxmlformats.org/officeDocument/2006/relationships/hyperlink" Target="http://www.drees.sante.gouv.fr/IMG/pdf/seriestat180.pdf" TargetMode="External"/><Relationship Id="rId24" Type="http://schemas.openxmlformats.org/officeDocument/2006/relationships/hyperlink" Target="http://www.paris-autonomie.fr/portail" TargetMode="External"/><Relationship Id="rId32" Type="http://schemas.openxmlformats.org/officeDocument/2006/relationships/hyperlink" Target="http://www.medialis.com/images/stories/JNE2012/maquette_questionnaire_29-10-2012_vbd.pdf" TargetMode="External"/><Relationship Id="rId37" Type="http://schemas.openxmlformats.org/officeDocument/2006/relationships/hyperlink" Target="http://www.drees.sante.gouv.fr/IMG/pdf/seriestat180.pdf" TargetMode="External"/><Relationship Id="rId40" Type="http://schemas.openxmlformats.org/officeDocument/2006/relationships/hyperlink" Target="http://www.paris.fr/aides" TargetMode="External"/><Relationship Id="rId45" Type="http://schemas.openxmlformats.org/officeDocument/2006/relationships/hyperlink" Target="http://www.social-sante.gouv.fr/IMG/pdf/plan-autisme2013.pdf" TargetMode="External"/><Relationship Id="rId53" Type="http://schemas.openxmlformats.org/officeDocument/2006/relationships/hyperlink" Target="http://www.legifrance.gouv.fr/affichloipreparation.do;jsessionid=8c643c34b480cb686b3ee54d4de08c73.tpdila10v_2?iddocument=jorfdole000029039475&amp;type=contenu&amp;id=2&amp;typeloi=proj&amp;legislature=14" TargetMode="External"/><Relationship Id="rId58" Type="http://schemas.openxmlformats.org/officeDocument/2006/relationships/hyperlink" Target="http://www.social-sante.gouv.fr/documentation-publications,49/ouvrages-pratiques-chartes,1348/handicap,1688/guide-de-l-accueil-familial-pour,15584.html" TargetMode="External"/><Relationship Id="rId66" Type="http://schemas.openxmlformats.org/officeDocument/2006/relationships/hyperlink" Target="http://www.unafam.org/Ecoute-famille-un-espace-de-libre.html" TargetMode="External"/><Relationship Id="rId74" Type="http://schemas.openxmlformats.org/officeDocument/2006/relationships/hyperlink" Target="http://www.social-sante.gouv.fr/documentation-publications,49/ouvrages-pratiques-chartes,1348/famille,1689/2009_guide-et-charte-du-parrainage,9192.html" TargetMode="External"/><Relationship Id="rId5" Type="http://schemas.openxmlformats.org/officeDocument/2006/relationships/hyperlink" Target="http://www.drees.sante.gouv.fr/IMG/pdf/seriestat177.pdf" TargetMode="External"/><Relationship Id="rId61" Type="http://schemas.openxmlformats.org/officeDocument/2006/relationships/hyperlink" Target="http://www.legifrance.gouv.fr/affichTexte.do?cidTexte=JORFTEXT000024400757&amp;dateTexte=&amp;categorieLien=id" TargetMode="External"/><Relationship Id="rId19" Type="http://schemas.openxmlformats.org/officeDocument/2006/relationships/hyperlink" Target="http://vosdroits.service-public.fr/particuliers/F10009.xhtml" TargetMode="External"/><Relationship Id="rId14" Type="http://schemas.openxmlformats.org/officeDocument/2006/relationships/hyperlink" Target="http://legifrance.gouv.fr/affichCodeArticle.do?cidTexte=LEGITEXT000006074069&amp;idArticle=LEGIARTI000019325262&amp;dateTexte=&amp;categorieLien=cid" TargetMode="External"/><Relationship Id="rId22" Type="http://schemas.openxmlformats.org/officeDocument/2006/relationships/hyperlink" Target="http://www.caf.fr/etudes-et-statistiques/donnees-statistiques/enfance-et-jeunesse" TargetMode="External"/><Relationship Id="rId27" Type="http://schemas.openxmlformats.org/officeDocument/2006/relationships/hyperlink" Target="http://www.unafam.org/Residence-Accueil.html" TargetMode="External"/><Relationship Id="rId30" Type="http://schemas.openxmlformats.org/officeDocument/2006/relationships/hyperlink" Target="http://www.samsah-savs.fr/fr/dossiers-thematiques/samsah/76-mission" TargetMode="External"/><Relationship Id="rId35" Type="http://schemas.openxmlformats.org/officeDocument/2006/relationships/hyperlink" Target="http://www.legifrance.com/affichCode.do;jsessionid=050FE11C611CCF7DA6A7F3D8BAF3D7FC.tpdila09v_2?idSectionTA=LEGISCTA000006174398&amp;cidTexte=LEGITEXT000006074069&amp;dateTexte=20130101" TargetMode="External"/><Relationship Id="rId43" Type="http://schemas.openxmlformats.org/officeDocument/2006/relationships/hyperlink" Target="http://www.drees.sante.gouv.fr/IMG/pdf/seriestat177.pdf" TargetMode="External"/><Relationship Id="rId48" Type="http://schemas.openxmlformats.org/officeDocument/2006/relationships/hyperlink" Target="http://www.pasdecalais.fr/Solidarite-Sante/Reglement-Departemental-d-Aide-Sociale/L-aide-sociale-aux-personnes-agees-et-aux-personnes-handicapees/L-aide-sociale-aux-personnes-handicapees/L-aide-sociale-a-l-hebergement-des-personnes-handicapees/L-accueil-de-jour-pour-personnes-handicapees" TargetMode="External"/><Relationship Id="rId56" Type="http://schemas.openxmlformats.org/officeDocument/2006/relationships/hyperlink" Target="http://www.my-angers.info/01/09/une-plateforme-daccompagnement-et-de-repit-des-aidants-a-angers/36601" TargetMode="External"/><Relationship Id="rId64" Type="http://schemas.openxmlformats.org/officeDocument/2006/relationships/hyperlink" Target="http://www.advocacy.fr/upload/LETTRE_N_9/formpairadvocacy13.pdf" TargetMode="External"/><Relationship Id="rId69" Type="http://schemas.openxmlformats.org/officeDocument/2006/relationships/hyperlink" Target="http://www.ch-maison-blanche.fr/Soins/Prises-en-charge-specifiques/Reseau-Psychiatrie-et-Precarite-de-Paris" TargetMode="External"/><Relationship Id="rId8" Type="http://schemas.openxmlformats.org/officeDocument/2006/relationships/hyperlink" Target="http://www.drees.sante.gouv.fr/IMG/pdf/seriestat177.pdf" TargetMode="External"/><Relationship Id="rId51" Type="http://schemas.openxmlformats.org/officeDocument/2006/relationships/hyperlink" Target="http://www.drees.sante.gouv.fr/IMG/pdf/seriestat177.pdf" TargetMode="External"/><Relationship Id="rId72" Type="http://schemas.openxmlformats.org/officeDocument/2006/relationships/hyperlink" Target="http://www.monalisa-asso.fr/" TargetMode="External"/><Relationship Id="rId3" Type="http://schemas.openxmlformats.org/officeDocument/2006/relationships/hyperlink" Target="http://www.drees.sante.gouv.fr/l-accueil-des-enfants-handicapes-dans-les-etablissements-et,11096.html" TargetMode="External"/><Relationship Id="rId12" Type="http://schemas.openxmlformats.org/officeDocument/2006/relationships/hyperlink" Target="http://www.drees.sante.gouv.fr/IMG/pdf/seriestat180.pdf" TargetMode="External"/><Relationship Id="rId17" Type="http://schemas.openxmlformats.org/officeDocument/2006/relationships/hyperlink" Target="http://www.insee.fr/fr/publications-et-services/default.asp?page=dossiers_web/action-sociale-departementale/action-sociale-departementale.htm" TargetMode="External"/><Relationship Id="rId25" Type="http://schemas.openxmlformats.org/officeDocument/2006/relationships/hyperlink" Target="http://www.paris.fr/pratique/vivre-en-etablissement-et-ou-chez-soi/bien-vivre-a-domicile/le-cheque-paris-autonomie-un-nouveau-dispositif-pour-le-paiement-des-aides-sociales-a-domicile/rub_9975_stand_135378_port_24952" TargetMode="External"/><Relationship Id="rId33" Type="http://schemas.openxmlformats.org/officeDocument/2006/relationships/hyperlink" Target="http://www.legifrance.gouv.fr/affichCodeArticle.do?cidTexte=LEGITEXT000006074069&amp;idArticle=LEGIARTI000006906933&amp;dateTexte=&amp;categorieLien=cid" TargetMode="External"/><Relationship Id="rId38" Type="http://schemas.openxmlformats.org/officeDocument/2006/relationships/hyperlink" Target="http://www.drees.sante.gouv.fr/IMG/pdf/seriestat180.pdf" TargetMode="External"/><Relationship Id="rId46" Type="http://schemas.openxmlformats.org/officeDocument/2006/relationships/hyperlink" Target="http://www.drees.sante.gouv.fr/IMG/pdf/seriestat180.pdf" TargetMode="External"/><Relationship Id="rId59" Type="http://schemas.openxmlformats.org/officeDocument/2006/relationships/hyperlink" Target="http://www.anesm.sante.gouv.fr/IMG/pdf/Cadrage_RBPP_Accompagnement_des_aidants_non_professionnels_a_domicile.pdf" TargetMode="External"/><Relationship Id="rId67" Type="http://schemas.openxmlformats.org/officeDocument/2006/relationships/hyperlink" Target="http://www.ars.lorraine.sante.fr/fileadmin/LORRAINE/ARS_LORRAINE/ACTUALITES/DOSAAT/AUTISME/Tour_de_France_AUTISME-juin_2014/Tour_de_France_-Equipe_Mobile_d_Intervention-_H.IDIRI.pdf" TargetMode="External"/><Relationship Id="rId20" Type="http://schemas.openxmlformats.org/officeDocument/2006/relationships/hyperlink" Target="http://www.cnsa.fr/IMG/pdf/CNSA-Chiffres-cles-18-06-2014-2.pdf" TargetMode="External"/><Relationship Id="rId41" Type="http://schemas.openxmlformats.org/officeDocument/2006/relationships/hyperlink" Target="http://www.drees.sante.gouv.fr/IMG/pdf/seriestat177.pdf" TargetMode="External"/><Relationship Id="rId54" Type="http://schemas.openxmlformats.org/officeDocument/2006/relationships/hyperlink" Target="http://www.anesm.sante.gouv.fr/spip.php?page=article&amp;id_article=399" TargetMode="External"/><Relationship Id="rId62" Type="http://schemas.openxmlformats.org/officeDocument/2006/relationships/hyperlink" Target="http://www.cnsa.fr/IMG/pdf/Bilan_GEM_2013_oct14_OK.pdf" TargetMode="External"/><Relationship Id="rId70" Type="http://schemas.openxmlformats.org/officeDocument/2006/relationships/hyperlink" Target="http://www.legifrance.gouv.fr/affichCodeArticle.do?cidTexte=LEGITEXT000006070721&amp;idArticle=LEGIARTI000006426853&amp;dateTexte=&amp;categorieLien=cid" TargetMode="External"/><Relationship Id="rId1" Type="http://schemas.openxmlformats.org/officeDocument/2006/relationships/hyperlink" Target="http://www.drees.sante.gouv.fr/l-accueil-des-enfants-handicapes-dans-les-etablissements-et,11096.html" TargetMode="External"/><Relationship Id="rId6" Type="http://schemas.openxmlformats.org/officeDocument/2006/relationships/hyperlink" Target="http://www.drees.sante.gouv.fr/IMG/pdf/seriestat177.pdf" TargetMode="External"/><Relationship Id="rId15" Type="http://schemas.openxmlformats.org/officeDocument/2006/relationships/hyperlink" Target="http://www.drees.sante.gouv.fr/IMG/pdf/er772.pdf" TargetMode="External"/><Relationship Id="rId23" Type="http://schemas.openxmlformats.org/officeDocument/2006/relationships/hyperlink" Target="http://www.ameli.fr/assures/votre-caisse-rouen-elbeuf-dieppe-seine-maritime/vous-informer/aides-financieres-supplementaires_rouen-elbeuf-dieppe-seine-maritime.php" TargetMode="External"/><Relationship Id="rId28" Type="http://schemas.openxmlformats.org/officeDocument/2006/relationships/hyperlink" Target="http://finess.sante.gouv.fr/finess/jsp/actionRechercheSimple.do" TargetMode="External"/><Relationship Id="rId36" Type="http://schemas.openxmlformats.org/officeDocument/2006/relationships/hyperlink" Target="http://annuaire.action-sociale.org/?cat1=adultes-handicapes" TargetMode="External"/><Relationship Id="rId49" Type="http://schemas.openxmlformats.org/officeDocument/2006/relationships/hyperlink" Target="http://www.legifrance.com/affichCode.do;jsessionid=050FE11C611CCF7DA6A7F3D8BAF3D7FC.tpdila09v_2?idSectionTA=LEGISCTA000006174398&amp;cidTexte=LEGITEXT000006074069&amp;dateTexte=20130101" TargetMode="External"/><Relationship Id="rId57" Type="http://schemas.openxmlformats.org/officeDocument/2006/relationships/hyperlink" Target="http://odas.net/Politiques-de-soutien-a-l" TargetMode="External"/><Relationship Id="rId10" Type="http://schemas.openxmlformats.org/officeDocument/2006/relationships/hyperlink" Target="http://www.drees.sante.gouv.fr/IMG/pdf/seriestat180.pdf" TargetMode="External"/><Relationship Id="rId31" Type="http://schemas.openxmlformats.org/officeDocument/2006/relationships/hyperlink" Target="http://www.medialis.com/images/stories/JNE2012/maquette_questionnaire_29-10-2012_vbd.pdf" TargetMode="External"/><Relationship Id="rId44" Type="http://schemas.openxmlformats.org/officeDocument/2006/relationships/hyperlink" Target="http://www.drees.sante.gouv.fr/IMG/pdf/seriestat177.pdf" TargetMode="External"/><Relationship Id="rId52" Type="http://schemas.openxmlformats.org/officeDocument/2006/relationships/hyperlink" Target="http://www.anesm.sante.gouv.fr/img/11%2003%2011%20etude%20anesm%20v6%20%20final%20pour%20pdf%2010%200511(1).pdf" TargetMode="External"/><Relationship Id="rId60" Type="http://schemas.openxmlformats.org/officeDocument/2006/relationships/hyperlink" Target="http://www.social-sante.gouv.fr/IMG/pdf/plan-autisme2013.pdf" TargetMode="External"/><Relationship Id="rId65" Type="http://schemas.openxmlformats.org/officeDocument/2006/relationships/hyperlink" Target="http://www.cnsa.fr/IMG/pdf/Bilan_GEM_2013_oct14_OK.pdf" TargetMode="External"/><Relationship Id="rId73" Type="http://schemas.openxmlformats.org/officeDocument/2006/relationships/hyperlink" Target="http://www.social-sante.gouv.fr/documentation-publications,49/ouvrages-pratiques-chartes,1348/famille,1689/2009_guide-et-charte-du-parrainage,9192.html" TargetMode="External"/><Relationship Id="rId4" Type="http://schemas.openxmlformats.org/officeDocument/2006/relationships/hyperlink" Target="http://www.drees.sante.gouv.fr/IMG/pdf/er832.pdf" TargetMode="External"/><Relationship Id="rId9" Type="http://schemas.openxmlformats.org/officeDocument/2006/relationships/hyperlink" Target="http://www.drees.sante.gouv.fr/IMG/pdf/seriestat177.pdf" TargetMode="External"/><Relationship Id="rId13" Type="http://schemas.openxmlformats.org/officeDocument/2006/relationships/hyperlink" Target="http://vosdroits.service-public.fr/particuliers/F14202.xhtml" TargetMode="External"/><Relationship Id="rId18" Type="http://schemas.openxmlformats.org/officeDocument/2006/relationships/hyperlink" Target="http://odas.net/IMG/pdf/lettre_finances_departementales_-_odas_-_juin_2014_bassedef.pdf" TargetMode="External"/><Relationship Id="rId39" Type="http://schemas.openxmlformats.org/officeDocument/2006/relationships/hyperlink" Target="http://www.cnsa.fr/IMG/pdf/CNSA-Chiffres-cles-18-06-2014-2.pdf" TargetMode="External"/><Relationship Id="rId34" Type="http://schemas.openxmlformats.org/officeDocument/2006/relationships/hyperlink" Target="http://www.legifrance.gouv.fr/affichCodeArticle.do;jsessionid=F0B4AEF6CEE97A930DCD220BADED7DD0.tpdjo09v_3?cidTexte=LEGITEXT000006074069&amp;idArticle=LEGIARTI000006906590&amp;dateTexte=20111119&amp;categorieLien=cid" TargetMode="External"/><Relationship Id="rId50" Type="http://schemas.openxmlformats.org/officeDocument/2006/relationships/hyperlink" Target="http://www.drees.sante.gouv.fr/IMG/pdf/seriestat180.pdf" TargetMode="External"/><Relationship Id="rId55" Type="http://schemas.openxmlformats.org/officeDocument/2006/relationships/hyperlink" Target="http://www.cnsa.fr/img/pdf/bilan_enquete_plateforme_de_repit.pdf" TargetMode="External"/><Relationship Id="rId7" Type="http://schemas.openxmlformats.org/officeDocument/2006/relationships/hyperlink" Target="http://www.drees.sante.gouv.fr/IMG/pdf/seriestat177.pdf" TargetMode="External"/><Relationship Id="rId71" Type="http://schemas.openxmlformats.org/officeDocument/2006/relationships/hyperlink" Target="http://www.ladapt.net/etre-parrain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ontentTypeConfiguration xmlns:i="http://www.w3.org/2001/XMLSchema-instance" xmlns="http://schemas.com/sharepoint/v4/contenttype/eworx">
  <VirtualGroup>Research</VirtualGroup>
</ContentTypeConfiguration>
</file>

<file path=customXml/item2.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16097700-bd0a-4b4b-83d5-90842b5175e0">D-2014-43811</_dlc_DocId>
    <_dlc_DocIdUrl xmlns="16097700-bd0a-4b4b-83d5-90842b5175e0">
      <Url>http://migration-dms/research/indepliving/_layouts/DocIdRedir.aspx?ID=D-2014-43811</Url>
      <Description>D-2014-43811</Description>
    </_dlc_DocIdUrl>
    <fraNotifyUsers xmlns="200fed6a-fac6-4054-bdd4-71a44c395734">
      <UserInfo>
        <DisplayName/>
        <AccountId xsi:nil="true"/>
        <AccountType/>
      </UserInfo>
    </fraNotifyUsers>
    <TaxCatchAll xmlns="200fed6a-fac6-4054-bdd4-71a44c395734">
      <Value>798</Value>
      <Value>761</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73C8-EC2A-4ECC-B7A9-A18E84447DDF}">
  <ds:schemaRefs>
    <ds:schemaRef ds:uri="http://schemas.com/sharepoint/v4/contenttype/eworx"/>
  </ds:schemaRefs>
</ds:datastoreItem>
</file>

<file path=customXml/itemProps2.xml><?xml version="1.0" encoding="utf-8"?>
<ds:datastoreItem xmlns:ds="http://schemas.openxmlformats.org/officeDocument/2006/customXml" ds:itemID="{FB8B3AC8-9972-4A9F-B202-9297F3BCEC27}">
  <ds:schemaRefs>
    <ds:schemaRef ds:uri="Microsoft.SharePoint.Taxonomy.ContentTypeSync"/>
  </ds:schemaRefs>
</ds:datastoreItem>
</file>

<file path=customXml/itemProps3.xml><?xml version="1.0" encoding="utf-8"?>
<ds:datastoreItem xmlns:ds="http://schemas.openxmlformats.org/officeDocument/2006/customXml" ds:itemID="{147CD0BE-61CA-45A7-80E5-51FE7E4048E2}">
  <ds:schemaRefs>
    <ds:schemaRef ds:uri="http://purl.org/dc/dcmitype/"/>
    <ds:schemaRef ds:uri="http://purl.org/dc/elements/1.1/"/>
    <ds:schemaRef ds:uri="http://purl.org/dc/terms/"/>
    <ds:schemaRef ds:uri="16097700-bd0a-4b4b-83d5-90842b5175e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00fed6a-fac6-4054-bdd4-71a44c395734"/>
    <ds:schemaRef ds:uri="http://www.w3.org/XML/1998/namespace"/>
  </ds:schemaRefs>
</ds:datastoreItem>
</file>

<file path=customXml/itemProps4.xml><?xml version="1.0" encoding="utf-8"?>
<ds:datastoreItem xmlns:ds="http://schemas.openxmlformats.org/officeDocument/2006/customXml" ds:itemID="{EE4C74B0-5A93-424A-B494-7AE0CAB9AD52}">
  <ds:schemaRefs>
    <ds:schemaRef ds:uri="http://schemas.microsoft.com/sharepoint/events"/>
  </ds:schemaRefs>
</ds:datastoreItem>
</file>

<file path=customXml/itemProps5.xml><?xml version="1.0" encoding="utf-8"?>
<ds:datastoreItem xmlns:ds="http://schemas.openxmlformats.org/officeDocument/2006/customXml" ds:itemID="{39F7F942-2C69-4786-A0B5-C36D03978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3891C9-63AC-417C-852A-4CF4C77E8A3B}">
  <ds:schemaRefs>
    <ds:schemaRef ds:uri="http://schemas.microsoft.com/sharepoint/v3/contenttype/forms"/>
  </ds:schemaRefs>
</ds:datastoreItem>
</file>

<file path=customXml/itemProps7.xml><?xml version="1.0" encoding="utf-8"?>
<ds:datastoreItem xmlns:ds="http://schemas.openxmlformats.org/officeDocument/2006/customXml" ds:itemID="{DB6D8E1C-9D71-4F8F-9DD5-56C57EFD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8550</Words>
  <Characters>48735</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Ad hoc_final deliverables</vt:lpstr>
      <vt:lpstr>Ad hoc_revised deliverables</vt:lpstr>
    </vt:vector>
  </TitlesOfParts>
  <Company>Hewlett-Packard</Company>
  <LinksUpToDate>false</LinksUpToDate>
  <CharactersWithSpaces>57171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 persons with disabilities,deinstitutionalisation, institutions, community-based services,mapping</cp:keywords>
  <cp:lastModifiedBy>IGNJATOVIC Srna (FRA)</cp:lastModifiedBy>
  <cp:revision>5</cp:revision>
  <cp:lastPrinted>2014-08-28T14:51:00Z</cp:lastPrinted>
  <dcterms:created xsi:type="dcterms:W3CDTF">2017-10-24T13:37:00Z</dcterms:created>
  <dcterms:modified xsi:type="dcterms:W3CDTF">2017-11-10T12:59:00Z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a12d3ce9-1ea8-42e9-901e-daf8a95feb75</vt:lpwstr>
  </property>
  <property fmtid="{D5CDD505-2E9C-101B-9397-08002B2CF9AE}" pid="4" name="fraContentLanguageMM">
    <vt:lpwstr>761;#French|ee1ae6d4-2ae1-4186-8583-aba69f0ad799</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1500</vt:r8>
  </property>
  <property fmtid="{D5CDD505-2E9C-101B-9397-08002B2CF9AE}" pid="9" name="i5ce7087b5204814a0029bd9f29ccc90">
    <vt:lpwstr>2014|8baaa8f3-44c5-4089-92a3-b846a70ffb40</vt:lpwstr>
  </property>
  <property fmtid="{D5CDD505-2E9C-101B-9397-08002B2CF9AE}" pid="10" name="mea2126e36834a0eb3415250650cf607">
    <vt:lpwstr>French|ee1ae6d4-2ae1-4186-8583-aba69f0ad799</vt:lpwstr>
  </property>
</Properties>
</file>