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462DA" w14:textId="77777777" w:rsidR="00D60356" w:rsidRDefault="00D60356" w:rsidP="007473C9">
      <w:pPr>
        <w:rPr>
          <w:rStyle w:val="Strong"/>
          <w:rFonts w:ascii="Verdana" w:hAnsi="Verdana"/>
          <w:sz w:val="28"/>
          <w:lang w:val="en-GB"/>
        </w:rPr>
      </w:pPr>
    </w:p>
    <w:p w14:paraId="5F3F88C7" w14:textId="38B93275" w:rsidR="00D60356" w:rsidRPr="008513D6" w:rsidRDefault="00D60356" w:rsidP="00D60356">
      <w:pPr>
        <w:jc w:val="right"/>
        <w:rPr>
          <w:rFonts w:ascii="Verdana" w:hAnsi="Verdana"/>
          <w:sz w:val="48"/>
          <w:szCs w:val="56"/>
        </w:rPr>
      </w:pPr>
      <w:r>
        <w:rPr>
          <w:rStyle w:val="Strong"/>
          <w:rFonts w:ascii="Verdana" w:hAnsi="Verdana"/>
          <w:sz w:val="28"/>
          <w:lang w:val="en-GB"/>
        </w:rPr>
        <w:tab/>
      </w:r>
      <w:r w:rsidR="00064EB7">
        <w:rPr>
          <w:rFonts w:ascii="Verdana" w:hAnsi="Verdana"/>
          <w:sz w:val="48"/>
          <w:szCs w:val="56"/>
        </w:rPr>
        <w:t>Mapping Paper</w:t>
      </w:r>
    </w:p>
    <w:p w14:paraId="236F1209" w14:textId="77777777" w:rsidR="00D60356" w:rsidRPr="008513D6" w:rsidRDefault="00D60356" w:rsidP="00D60356">
      <w:pPr>
        <w:pStyle w:val="FRATitle"/>
        <w:rPr>
          <w:rFonts w:ascii="Verdana" w:hAnsi="Verdana"/>
          <w:szCs w:val="56"/>
        </w:rPr>
      </w:pPr>
    </w:p>
    <w:p w14:paraId="7713B1A4" w14:textId="68334335" w:rsidR="00D60356" w:rsidRPr="008513D6" w:rsidRDefault="00064EB7" w:rsidP="00D60356">
      <w:pPr>
        <w:pStyle w:val="FRATitle"/>
        <w:rPr>
          <w:rFonts w:ascii="Verdana" w:hAnsi="Verdana"/>
          <w:szCs w:val="56"/>
        </w:rPr>
      </w:pPr>
      <w:r>
        <w:rPr>
          <w:rFonts w:ascii="Verdana" w:hAnsi="Verdana"/>
          <w:szCs w:val="56"/>
        </w:rPr>
        <w:t>Summary overview of types and characteristics of institutions and community-based services for persons with disabilities available across the EU</w:t>
      </w:r>
    </w:p>
    <w:p w14:paraId="4992E0A1" w14:textId="77777777" w:rsidR="00D60356" w:rsidRPr="008513D6" w:rsidRDefault="00D60356" w:rsidP="00D60356">
      <w:pPr>
        <w:pStyle w:val="FRATitle"/>
        <w:rPr>
          <w:rFonts w:ascii="Verdana" w:hAnsi="Verdana"/>
          <w:szCs w:val="56"/>
        </w:rPr>
      </w:pPr>
    </w:p>
    <w:p w14:paraId="22C06AAA" w14:textId="77777777" w:rsidR="00D60356" w:rsidRPr="008513D6" w:rsidRDefault="00D60356" w:rsidP="00D60356">
      <w:pPr>
        <w:pStyle w:val="FRATitle"/>
        <w:rPr>
          <w:rFonts w:ascii="Verdana" w:hAnsi="Verdana"/>
          <w:szCs w:val="56"/>
        </w:rPr>
      </w:pPr>
    </w:p>
    <w:p w14:paraId="4C910050" w14:textId="5FC60D58" w:rsidR="00D60356" w:rsidRDefault="00D60356" w:rsidP="00D60356">
      <w:pPr>
        <w:tabs>
          <w:tab w:val="left" w:pos="10875"/>
        </w:tabs>
        <w:rPr>
          <w:rStyle w:val="Strong"/>
          <w:rFonts w:ascii="Verdana" w:hAnsi="Verdana"/>
          <w:sz w:val="28"/>
          <w:lang w:val="en-GB"/>
        </w:rPr>
      </w:pPr>
      <w:r>
        <w:rPr>
          <w:rFonts w:ascii="Verdana" w:hAnsi="Verdana"/>
          <w:sz w:val="48"/>
          <w:szCs w:val="56"/>
        </w:rPr>
        <w:t xml:space="preserve">                          </w:t>
      </w:r>
    </w:p>
    <w:p w14:paraId="33A9059A" w14:textId="76722A07" w:rsidR="00D60356" w:rsidRDefault="00D60356" w:rsidP="007473C9">
      <w:pPr>
        <w:rPr>
          <w:rStyle w:val="Strong"/>
          <w:rFonts w:ascii="Verdana" w:hAnsi="Verdana"/>
          <w:sz w:val="28"/>
          <w:lang w:val="en-GB"/>
        </w:rPr>
      </w:pPr>
    </w:p>
    <w:p w14:paraId="2E235329" w14:textId="77777777" w:rsidR="00064EB7" w:rsidRDefault="00064EB7" w:rsidP="007473C9">
      <w:pPr>
        <w:rPr>
          <w:rStyle w:val="Strong"/>
          <w:rFonts w:ascii="Verdana" w:hAnsi="Verdana"/>
          <w:sz w:val="28"/>
          <w:lang w:val="en-GB"/>
        </w:rPr>
      </w:pPr>
    </w:p>
    <w:p w14:paraId="4BFAE400" w14:textId="7309B794" w:rsidR="00064EB7" w:rsidRDefault="00064EB7" w:rsidP="00D60356">
      <w:pPr>
        <w:rPr>
          <w:rFonts w:ascii="Verdana" w:hAnsi="Verdana"/>
          <w:b/>
          <w:sz w:val="24"/>
        </w:rPr>
      </w:pPr>
      <w:r>
        <w:rPr>
          <w:rFonts w:ascii="Verdana" w:hAnsi="Verdana"/>
          <w:b/>
          <w:sz w:val="24"/>
        </w:rPr>
        <w:t>Country: Italy</w:t>
      </w:r>
    </w:p>
    <w:p w14:paraId="7F26D9F9" w14:textId="07ABF593" w:rsidR="00064EB7" w:rsidRDefault="00064EB7" w:rsidP="00D60356">
      <w:pPr>
        <w:rPr>
          <w:rFonts w:ascii="Verdana" w:hAnsi="Verdana"/>
          <w:b/>
          <w:sz w:val="24"/>
        </w:rPr>
      </w:pPr>
      <w:bookmarkStart w:id="0" w:name="_GoBack"/>
      <w:bookmarkEnd w:id="0"/>
      <w:r>
        <w:rPr>
          <w:rFonts w:ascii="Verdana" w:hAnsi="Verdana"/>
          <w:b/>
          <w:sz w:val="24"/>
        </w:rPr>
        <w:t>2014 and 2015</w:t>
      </w:r>
    </w:p>
    <w:p w14:paraId="61F9CF17" w14:textId="00255BE4" w:rsidR="00D60356" w:rsidRDefault="00D60356" w:rsidP="00D60356">
      <w:pPr>
        <w:rPr>
          <w:rFonts w:ascii="Verdana" w:hAnsi="Verdana"/>
          <w:b/>
          <w:sz w:val="24"/>
        </w:rPr>
      </w:pPr>
      <w:r w:rsidRPr="008513D6">
        <w:rPr>
          <w:rFonts w:ascii="Verdana" w:hAnsi="Verdana"/>
          <w:b/>
          <w:sz w:val="24"/>
        </w:rPr>
        <w:t xml:space="preserve">FRANET contractor: </w:t>
      </w:r>
      <w:r w:rsidR="00C61A5A" w:rsidRPr="00C61A5A">
        <w:rPr>
          <w:rFonts w:ascii="Verdana" w:hAnsi="Verdana"/>
          <w:b/>
          <w:sz w:val="24"/>
        </w:rPr>
        <w:t xml:space="preserve">COSPE - </w:t>
      </w:r>
      <w:proofErr w:type="spellStart"/>
      <w:r w:rsidR="00C61A5A" w:rsidRPr="00C61A5A">
        <w:rPr>
          <w:rFonts w:ascii="Verdana" w:hAnsi="Verdana"/>
          <w:b/>
          <w:sz w:val="24"/>
        </w:rPr>
        <w:t>Cooperazione</w:t>
      </w:r>
      <w:proofErr w:type="spellEnd"/>
      <w:r w:rsidR="00C61A5A" w:rsidRPr="00C61A5A">
        <w:rPr>
          <w:rFonts w:ascii="Verdana" w:hAnsi="Verdana"/>
          <w:b/>
          <w:sz w:val="24"/>
        </w:rPr>
        <w:t xml:space="preserve"> per lo </w:t>
      </w:r>
      <w:proofErr w:type="spellStart"/>
      <w:r w:rsidR="00C61A5A" w:rsidRPr="00C61A5A">
        <w:rPr>
          <w:rFonts w:ascii="Verdana" w:hAnsi="Verdana"/>
          <w:b/>
          <w:sz w:val="24"/>
        </w:rPr>
        <w:t>Sviluppo</w:t>
      </w:r>
      <w:proofErr w:type="spellEnd"/>
      <w:r w:rsidR="00C61A5A" w:rsidRPr="00C61A5A">
        <w:rPr>
          <w:rFonts w:ascii="Verdana" w:hAnsi="Verdana"/>
          <w:b/>
          <w:sz w:val="24"/>
        </w:rPr>
        <w:t xml:space="preserve"> </w:t>
      </w:r>
      <w:proofErr w:type="spellStart"/>
      <w:r w:rsidR="00C61A5A" w:rsidRPr="00C61A5A">
        <w:rPr>
          <w:rFonts w:ascii="Verdana" w:hAnsi="Verdana"/>
          <w:b/>
          <w:sz w:val="24"/>
        </w:rPr>
        <w:t>dei</w:t>
      </w:r>
      <w:proofErr w:type="spellEnd"/>
      <w:r w:rsidR="00C61A5A" w:rsidRPr="00C61A5A">
        <w:rPr>
          <w:rFonts w:ascii="Verdana" w:hAnsi="Verdana"/>
          <w:b/>
          <w:sz w:val="24"/>
        </w:rPr>
        <w:t xml:space="preserve"> </w:t>
      </w:r>
      <w:proofErr w:type="spellStart"/>
      <w:r w:rsidR="00C61A5A" w:rsidRPr="00C61A5A">
        <w:rPr>
          <w:rFonts w:ascii="Verdana" w:hAnsi="Verdana"/>
          <w:b/>
          <w:sz w:val="24"/>
        </w:rPr>
        <w:t>Paesi</w:t>
      </w:r>
      <w:proofErr w:type="spellEnd"/>
      <w:r w:rsidR="00C61A5A" w:rsidRPr="00C61A5A">
        <w:rPr>
          <w:rFonts w:ascii="Verdana" w:hAnsi="Verdana"/>
          <w:b/>
          <w:sz w:val="24"/>
        </w:rPr>
        <w:t xml:space="preserve"> </w:t>
      </w:r>
      <w:proofErr w:type="spellStart"/>
      <w:r w:rsidR="00C61A5A" w:rsidRPr="00C61A5A">
        <w:rPr>
          <w:rFonts w:ascii="Verdana" w:hAnsi="Verdana"/>
          <w:b/>
          <w:sz w:val="24"/>
        </w:rPr>
        <w:t>Emergenti</w:t>
      </w:r>
      <w:proofErr w:type="spellEnd"/>
      <w:r w:rsidR="00C61A5A">
        <w:rPr>
          <w:rFonts w:ascii="Verdana" w:hAnsi="Verdana"/>
          <w:b/>
          <w:sz w:val="24"/>
        </w:rPr>
        <w:t xml:space="preserve"> and </w:t>
      </w:r>
      <w:r w:rsidR="00C61A5A" w:rsidRPr="00C61A5A">
        <w:rPr>
          <w:rFonts w:ascii="Verdana" w:hAnsi="Verdana"/>
          <w:b/>
          <w:sz w:val="24"/>
        </w:rPr>
        <w:t xml:space="preserve">Giacomo </w:t>
      </w:r>
      <w:proofErr w:type="spellStart"/>
      <w:r w:rsidR="00C61A5A" w:rsidRPr="00C61A5A">
        <w:rPr>
          <w:rFonts w:ascii="Verdana" w:hAnsi="Verdana"/>
          <w:b/>
          <w:sz w:val="24"/>
        </w:rPr>
        <w:t>Brodolini</w:t>
      </w:r>
      <w:proofErr w:type="spellEnd"/>
      <w:r w:rsidR="00C61A5A" w:rsidRPr="00C61A5A">
        <w:rPr>
          <w:rFonts w:ascii="Verdana" w:hAnsi="Verdana"/>
          <w:b/>
          <w:sz w:val="24"/>
        </w:rPr>
        <w:t xml:space="preserve"> Foundation</w:t>
      </w:r>
    </w:p>
    <w:p w14:paraId="56D491F7" w14:textId="77777777" w:rsidR="00064EB7" w:rsidRDefault="00064EB7" w:rsidP="00D60356">
      <w:pPr>
        <w:rPr>
          <w:rFonts w:ascii="Verdana" w:hAnsi="Verdana"/>
          <w:b/>
          <w:sz w:val="24"/>
        </w:rPr>
      </w:pPr>
    </w:p>
    <w:p w14:paraId="33F08B78" w14:textId="77777777" w:rsidR="00064EB7" w:rsidRPr="00064EB7" w:rsidRDefault="00064EB7" w:rsidP="00D60356">
      <w:pPr>
        <w:rPr>
          <w:rFonts w:ascii="Verdana" w:hAnsi="Verdana"/>
          <w:b/>
          <w:sz w:val="24"/>
        </w:rPr>
      </w:pPr>
    </w:p>
    <w:tbl>
      <w:tblPr>
        <w:tblStyle w:val="TableGrid"/>
        <w:tblW w:w="0" w:type="auto"/>
        <w:tblLook w:val="04A0" w:firstRow="1" w:lastRow="0" w:firstColumn="1" w:lastColumn="0" w:noHBand="0" w:noVBand="1"/>
      </w:tblPr>
      <w:tblGrid>
        <w:gridCol w:w="9622"/>
      </w:tblGrid>
      <w:tr w:rsidR="00D60356" w14:paraId="68DA3A77" w14:textId="77777777" w:rsidTr="00D60356">
        <w:trPr>
          <w:trHeight w:val="2490"/>
        </w:trPr>
        <w:tc>
          <w:tcPr>
            <w:tcW w:w="9848" w:type="dxa"/>
          </w:tcPr>
          <w:p w14:paraId="7EC50EEB" w14:textId="3435FFD1" w:rsidR="00D60356" w:rsidRPr="00D60356" w:rsidRDefault="00D60356" w:rsidP="00D60356">
            <w:pPr>
              <w:jc w:val="both"/>
              <w:rPr>
                <w:rFonts w:ascii="Verdana" w:hAnsi="Verdana"/>
                <w:sz w:val="28"/>
                <w:lang w:val="en-GB"/>
              </w:rPr>
            </w:pPr>
            <w:r w:rsidRPr="00D60356">
              <w:rPr>
                <w:rFonts w:ascii="Verdana" w:hAnsi="Verdana"/>
                <w:lang w:val="en-GB"/>
              </w:rPr>
              <w:t>DISCLAIMER: This document was commissioned under contract as background material for a comparative analysis by the European Union Agency for Fundamental Rights (FRA) for the project ‘</w:t>
            </w:r>
            <w:hyperlink r:id="rId14" w:history="1">
              <w:r w:rsidRPr="00D60356">
                <w:rPr>
                  <w:rStyle w:val="Hyperlink"/>
                  <w:rFonts w:ascii="Verdana" w:hAnsi="Verdana"/>
                  <w:lang w:val="en-GB"/>
                </w:rPr>
                <w:t>The right to independent living of persons with disabilities</w:t>
              </w:r>
            </w:hyperlink>
            <w:r w:rsidRPr="00D60356">
              <w:rPr>
                <w:rFonts w:ascii="Verdana" w:hAnsi="Verdana"/>
                <w:lang w:val="en-GB"/>
              </w:rPr>
              <w:t>’. The information and views contained in the document do not necessarily reflect the views or the official position of the FRA. The document is made publicly available for transparency and information purposes only and does not constitute legal advice or legal opinion.</w:t>
            </w:r>
          </w:p>
        </w:tc>
      </w:tr>
    </w:tbl>
    <w:p w14:paraId="35AF9FD5" w14:textId="77777777" w:rsidR="00D60356" w:rsidRDefault="00D60356" w:rsidP="00D60356">
      <w:pPr>
        <w:rPr>
          <w:rFonts w:ascii="Verdana" w:hAnsi="Verdana"/>
          <w:sz w:val="28"/>
          <w:lang w:val="en-GB"/>
        </w:rPr>
      </w:pPr>
    </w:p>
    <w:tbl>
      <w:tblPr>
        <w:tblStyle w:val="TableGrid"/>
        <w:tblpPr w:leftFromText="180" w:rightFromText="180" w:vertAnchor="text" w:horzAnchor="margin" w:tblpY="102"/>
        <w:tblW w:w="0" w:type="auto"/>
        <w:tblLook w:val="04A0" w:firstRow="1" w:lastRow="0" w:firstColumn="1" w:lastColumn="0" w:noHBand="0" w:noVBand="1"/>
      </w:tblPr>
      <w:tblGrid>
        <w:gridCol w:w="9622"/>
      </w:tblGrid>
      <w:tr w:rsidR="00064EB7" w14:paraId="24201AAB" w14:textId="77777777" w:rsidTr="00064EB7">
        <w:trPr>
          <w:trHeight w:val="3294"/>
        </w:trPr>
        <w:tc>
          <w:tcPr>
            <w:tcW w:w="9622" w:type="dxa"/>
          </w:tcPr>
          <w:p w14:paraId="415325B3" w14:textId="77777777" w:rsidR="00064EB7" w:rsidRPr="008513D6" w:rsidRDefault="00064EB7" w:rsidP="00064EB7">
            <w:pPr>
              <w:jc w:val="both"/>
              <w:rPr>
                <w:rFonts w:ascii="Verdana" w:hAnsi="Verdana"/>
              </w:rPr>
            </w:pPr>
            <w:r w:rsidRPr="008513D6">
              <w:rPr>
                <w:rFonts w:ascii="Verdana" w:hAnsi="Verdana"/>
              </w:rPr>
              <w:t>FRA asked its research network FRANET to collect information on types of institutional and community based services for persons with disabilities available in each EU Member State. The data collection focused on the main features of the service types (the type of the structure, the provider and funder of support) and the population provided for (age group, type of impairment, level of support provided). In addition, the data collection on institutional services included information on typical size, length of admissions, and length of time that institutions/services of that type have been operating. The data collection on community-based services included information on availability of the type of CBS in the country, eligibility and user control over the support provided).</w:t>
            </w:r>
          </w:p>
          <w:p w14:paraId="2DDA2091" w14:textId="77777777" w:rsidR="00064EB7" w:rsidRDefault="00064EB7" w:rsidP="00064EB7">
            <w:pPr>
              <w:rPr>
                <w:rStyle w:val="Strong"/>
                <w:rFonts w:ascii="Verdana" w:hAnsi="Verdana"/>
                <w:sz w:val="28"/>
                <w:lang w:val="en-GB"/>
              </w:rPr>
            </w:pPr>
            <w:r w:rsidRPr="008513D6">
              <w:rPr>
                <w:rFonts w:ascii="Verdana" w:hAnsi="Verdana"/>
              </w:rPr>
              <w:t xml:space="preserve">More information is available in FRA’s </w:t>
            </w:r>
            <w:hyperlink r:id="rId15" w:history="1">
              <w:r w:rsidRPr="008513D6">
                <w:rPr>
                  <w:rStyle w:val="Hyperlink"/>
                  <w:rFonts w:ascii="Verdana" w:hAnsi="Verdana"/>
                </w:rPr>
                <w:t>Summary overview of types and characteristics of institutional and community-based services for persons with disabilities available across the EU</w:t>
              </w:r>
            </w:hyperlink>
            <w:r w:rsidRPr="008513D6">
              <w:rPr>
                <w:rFonts w:ascii="Verdana" w:hAnsi="Verdana"/>
              </w:rPr>
              <w:t>.</w:t>
            </w:r>
          </w:p>
        </w:tc>
      </w:tr>
    </w:tbl>
    <w:p w14:paraId="0377794C" w14:textId="197517C7" w:rsidR="00D60356" w:rsidRDefault="00D60356" w:rsidP="00D60356">
      <w:pPr>
        <w:rPr>
          <w:rFonts w:ascii="Verdana" w:hAnsi="Verdana"/>
          <w:sz w:val="28"/>
          <w:lang w:val="en-GB"/>
        </w:rPr>
      </w:pPr>
    </w:p>
    <w:p w14:paraId="785F4E96" w14:textId="77777777" w:rsidR="00D60356" w:rsidRDefault="00D60356" w:rsidP="007473C9">
      <w:pPr>
        <w:rPr>
          <w:rStyle w:val="Strong"/>
          <w:rFonts w:ascii="Verdana" w:hAnsi="Verdana"/>
          <w:sz w:val="28"/>
          <w:lang w:val="en-GB"/>
        </w:rPr>
        <w:sectPr w:rsidR="00D60356" w:rsidSect="00D60356">
          <w:headerReference w:type="default" r:id="rId16"/>
          <w:pgSz w:w="11900" w:h="16840"/>
          <w:pgMar w:top="1134" w:right="1134" w:bottom="1418" w:left="1134" w:header="709" w:footer="709" w:gutter="0"/>
          <w:cols w:space="708"/>
        </w:sectPr>
      </w:pPr>
    </w:p>
    <w:p w14:paraId="707FCEA3" w14:textId="77777777" w:rsidR="00D60356" w:rsidRPr="008513D6" w:rsidRDefault="00D60356" w:rsidP="00D60356">
      <w:pPr>
        <w:pStyle w:val="Heading1"/>
        <w:rPr>
          <w:rFonts w:ascii="Verdana" w:hAnsi="Verdana"/>
        </w:rPr>
      </w:pPr>
      <w:r w:rsidRPr="008513D6">
        <w:rPr>
          <w:rFonts w:ascii="Verdana" w:hAnsi="Verdana"/>
        </w:rPr>
        <w:lastRenderedPageBreak/>
        <w:t>Overview of institutional services for persons with disabilities (2014)</w:t>
      </w:r>
    </w:p>
    <w:p w14:paraId="6D746BB7" w14:textId="77777777" w:rsidR="00D60356" w:rsidRDefault="00D60356" w:rsidP="007473C9">
      <w:pPr>
        <w:rPr>
          <w:rStyle w:val="Strong"/>
          <w:rFonts w:ascii="Verdana" w:hAnsi="Verdana"/>
          <w:sz w:val="28"/>
          <w:lang w:val="en-GB"/>
        </w:rPr>
      </w:pPr>
    </w:p>
    <w:p w14:paraId="72AEAC26" w14:textId="5A3DC404" w:rsidR="007473C9" w:rsidRPr="00262094" w:rsidRDefault="00BE0CDD" w:rsidP="007473C9">
      <w:pPr>
        <w:rPr>
          <w:rStyle w:val="Strong"/>
          <w:rFonts w:ascii="Verdana" w:hAnsi="Verdana"/>
          <w:sz w:val="28"/>
          <w:lang w:val="en-GB"/>
        </w:rPr>
      </w:pPr>
      <w:r w:rsidRPr="00262094">
        <w:rPr>
          <w:rStyle w:val="Strong"/>
          <w:rFonts w:ascii="Verdana" w:hAnsi="Verdana"/>
          <w:sz w:val="28"/>
          <w:lang w:val="en-GB"/>
        </w:rPr>
        <w:t>Table 1: Typology of institutions</w:t>
      </w:r>
      <w:r w:rsidR="00CE4CBA">
        <w:rPr>
          <w:rStyle w:val="FootnoteReference"/>
          <w:rFonts w:ascii="Verdana" w:hAnsi="Verdana"/>
          <w:b/>
          <w:bCs/>
          <w:sz w:val="28"/>
          <w:lang w:val="en-GB"/>
        </w:rPr>
        <w:footnoteReference w:id="1"/>
      </w:r>
    </w:p>
    <w:tbl>
      <w:tblPr>
        <w:tblStyle w:val="TableGrid"/>
        <w:tblW w:w="4865" w:type="pct"/>
        <w:tblLayout w:type="fixed"/>
        <w:tblLook w:val="04A0" w:firstRow="1" w:lastRow="0" w:firstColumn="1" w:lastColumn="0" w:noHBand="0" w:noVBand="1"/>
      </w:tblPr>
      <w:tblGrid>
        <w:gridCol w:w="2787"/>
        <w:gridCol w:w="839"/>
        <w:gridCol w:w="1309"/>
        <w:gridCol w:w="1061"/>
        <w:gridCol w:w="1398"/>
        <w:gridCol w:w="1256"/>
        <w:gridCol w:w="1117"/>
        <w:gridCol w:w="2931"/>
        <w:gridCol w:w="1195"/>
      </w:tblGrid>
      <w:tr w:rsidR="00D60356" w:rsidRPr="00D60356" w14:paraId="72AEAC30" w14:textId="77777777" w:rsidTr="00D60356">
        <w:trPr>
          <w:trHeight w:val="510"/>
        </w:trPr>
        <w:tc>
          <w:tcPr>
            <w:tcW w:w="1003" w:type="pct"/>
            <w:tcBorders>
              <w:bottom w:val="single" w:sz="4" w:space="0" w:color="auto"/>
            </w:tcBorders>
            <w:shd w:val="clear" w:color="auto" w:fill="C6D9F1" w:themeFill="text2" w:themeFillTint="33"/>
            <w:vAlign w:val="center"/>
          </w:tcPr>
          <w:p w14:paraId="72AEAC27" w14:textId="18B3131B" w:rsidR="00D60356" w:rsidRPr="00D60356" w:rsidRDefault="00D60356" w:rsidP="0016722C">
            <w:pPr>
              <w:pStyle w:val="FRATableHeaderRow"/>
              <w:rPr>
                <w:rFonts w:ascii="Verdana" w:hAnsi="Verdana"/>
                <w:lang w:val="en-GB"/>
              </w:rPr>
            </w:pPr>
            <w:r w:rsidRPr="00D60356">
              <w:rPr>
                <w:rFonts w:ascii="Verdana" w:hAnsi="Verdana"/>
                <w:lang w:val="en-GB"/>
              </w:rPr>
              <w:t>TYPE OF</w:t>
            </w:r>
            <w:r w:rsidRPr="00D60356">
              <w:rPr>
                <w:rStyle w:val="FootnoteReference"/>
                <w:rFonts w:ascii="Verdana" w:hAnsi="Verdana"/>
                <w:lang w:val="en-GB"/>
              </w:rPr>
              <w:footnoteReference w:id="2"/>
            </w:r>
            <w:r w:rsidRPr="00D60356">
              <w:rPr>
                <w:rFonts w:ascii="Verdana" w:hAnsi="Verdana"/>
                <w:lang w:val="en-GB"/>
              </w:rPr>
              <w:t xml:space="preserve"> SERVICE</w:t>
            </w:r>
          </w:p>
        </w:tc>
        <w:tc>
          <w:tcPr>
            <w:tcW w:w="302" w:type="pct"/>
            <w:tcBorders>
              <w:bottom w:val="single" w:sz="4" w:space="0" w:color="auto"/>
            </w:tcBorders>
            <w:shd w:val="clear" w:color="auto" w:fill="C6D9F1" w:themeFill="text2" w:themeFillTint="33"/>
            <w:vAlign w:val="center"/>
          </w:tcPr>
          <w:p w14:paraId="72AEAC28" w14:textId="77777777" w:rsidR="00D60356" w:rsidRPr="00D60356" w:rsidRDefault="00D60356" w:rsidP="0016722C">
            <w:pPr>
              <w:pStyle w:val="FRATableHeaderRow"/>
              <w:rPr>
                <w:rFonts w:ascii="Verdana" w:hAnsi="Verdana"/>
                <w:lang w:val="en-GB"/>
              </w:rPr>
            </w:pPr>
            <w:r w:rsidRPr="00D60356">
              <w:rPr>
                <w:rFonts w:ascii="Verdana" w:hAnsi="Verdana"/>
                <w:lang w:val="en-GB"/>
              </w:rPr>
              <w:t>SIZE</w:t>
            </w:r>
          </w:p>
        </w:tc>
        <w:tc>
          <w:tcPr>
            <w:tcW w:w="471" w:type="pct"/>
            <w:tcBorders>
              <w:bottom w:val="single" w:sz="4" w:space="0" w:color="auto"/>
            </w:tcBorders>
            <w:shd w:val="clear" w:color="auto" w:fill="C6D9F1" w:themeFill="text2" w:themeFillTint="33"/>
            <w:vAlign w:val="center"/>
          </w:tcPr>
          <w:p w14:paraId="72AEAC29" w14:textId="77777777" w:rsidR="00D60356" w:rsidRPr="00D60356" w:rsidRDefault="00D60356" w:rsidP="0016722C">
            <w:pPr>
              <w:pStyle w:val="FRATableHeaderRow"/>
              <w:rPr>
                <w:rFonts w:ascii="Verdana" w:hAnsi="Verdana"/>
              </w:rPr>
            </w:pPr>
            <w:r w:rsidRPr="00D60356">
              <w:rPr>
                <w:rFonts w:ascii="Verdana" w:hAnsi="Verdana"/>
                <w:lang w:val="en-GB"/>
              </w:rPr>
              <w:t>AGE GROUP</w:t>
            </w:r>
          </w:p>
        </w:tc>
        <w:tc>
          <w:tcPr>
            <w:tcW w:w="382" w:type="pct"/>
            <w:tcBorders>
              <w:bottom w:val="single" w:sz="4" w:space="0" w:color="auto"/>
            </w:tcBorders>
            <w:shd w:val="clear" w:color="auto" w:fill="C6D9F1" w:themeFill="text2" w:themeFillTint="33"/>
            <w:vAlign w:val="center"/>
          </w:tcPr>
          <w:p w14:paraId="72AEAC2A" w14:textId="77777777" w:rsidR="00D60356" w:rsidRPr="00D60356" w:rsidRDefault="00D60356" w:rsidP="0016722C">
            <w:pPr>
              <w:pStyle w:val="FRATableHeaderRow"/>
              <w:rPr>
                <w:rFonts w:ascii="Verdana" w:hAnsi="Verdana"/>
                <w:lang w:val="en-GB"/>
              </w:rPr>
            </w:pPr>
            <w:r w:rsidRPr="00D60356">
              <w:rPr>
                <w:rFonts w:ascii="Verdana" w:hAnsi="Verdana"/>
                <w:lang w:val="en-GB"/>
              </w:rPr>
              <w:t>TYPE OF IMPAIRMENT</w:t>
            </w:r>
          </w:p>
        </w:tc>
        <w:tc>
          <w:tcPr>
            <w:tcW w:w="503" w:type="pct"/>
            <w:tcBorders>
              <w:bottom w:val="single" w:sz="4" w:space="0" w:color="auto"/>
            </w:tcBorders>
            <w:shd w:val="clear" w:color="auto" w:fill="C6D9F1" w:themeFill="text2" w:themeFillTint="33"/>
            <w:vAlign w:val="center"/>
          </w:tcPr>
          <w:p w14:paraId="72AEAC2B" w14:textId="77777777" w:rsidR="00D60356" w:rsidRPr="00D60356" w:rsidRDefault="00D60356" w:rsidP="0016722C">
            <w:pPr>
              <w:pStyle w:val="FRATableHeaderRow"/>
              <w:rPr>
                <w:rFonts w:ascii="Verdana" w:hAnsi="Verdana"/>
              </w:rPr>
            </w:pPr>
            <w:r w:rsidRPr="00D60356">
              <w:rPr>
                <w:rFonts w:ascii="Verdana" w:hAnsi="Verdana"/>
                <w:lang w:val="en-GB"/>
              </w:rPr>
              <w:t>LEVEL OF SUPPORT PROVIDED</w:t>
            </w:r>
          </w:p>
        </w:tc>
        <w:tc>
          <w:tcPr>
            <w:tcW w:w="452" w:type="pct"/>
            <w:tcBorders>
              <w:bottom w:val="single" w:sz="4" w:space="0" w:color="auto"/>
            </w:tcBorders>
            <w:shd w:val="clear" w:color="auto" w:fill="C6D9F1" w:themeFill="text2" w:themeFillTint="33"/>
            <w:vAlign w:val="center"/>
          </w:tcPr>
          <w:p w14:paraId="72AEAC2C" w14:textId="77777777" w:rsidR="00D60356" w:rsidRPr="00D60356" w:rsidRDefault="00D60356" w:rsidP="0016722C">
            <w:pPr>
              <w:pStyle w:val="FRATableHeaderRow"/>
              <w:rPr>
                <w:rFonts w:ascii="Verdana" w:hAnsi="Verdana"/>
                <w:lang w:val="en-GB"/>
              </w:rPr>
            </w:pPr>
            <w:r w:rsidRPr="00D60356">
              <w:rPr>
                <w:rFonts w:ascii="Verdana" w:hAnsi="Verdana"/>
                <w:lang w:val="en-GB"/>
              </w:rPr>
              <w:t>TYPICAL PROVIDER</w:t>
            </w:r>
          </w:p>
        </w:tc>
        <w:tc>
          <w:tcPr>
            <w:tcW w:w="402" w:type="pct"/>
            <w:tcBorders>
              <w:bottom w:val="single" w:sz="4" w:space="0" w:color="auto"/>
            </w:tcBorders>
            <w:shd w:val="clear" w:color="auto" w:fill="C6D9F1" w:themeFill="text2" w:themeFillTint="33"/>
            <w:vAlign w:val="center"/>
          </w:tcPr>
          <w:p w14:paraId="72AEAC2D" w14:textId="77777777" w:rsidR="00D60356" w:rsidRPr="00D60356" w:rsidRDefault="00D60356" w:rsidP="0016722C">
            <w:pPr>
              <w:pStyle w:val="FRATableHeaderRow"/>
              <w:rPr>
                <w:rFonts w:ascii="Verdana" w:hAnsi="Verdana"/>
                <w:lang w:val="en-GB"/>
              </w:rPr>
            </w:pPr>
            <w:r w:rsidRPr="00D60356">
              <w:rPr>
                <w:rFonts w:ascii="Verdana" w:hAnsi="Verdana"/>
                <w:lang w:val="en-GB"/>
              </w:rPr>
              <w:t>TYPICAL FUNDER</w:t>
            </w:r>
          </w:p>
        </w:tc>
        <w:tc>
          <w:tcPr>
            <w:tcW w:w="1055" w:type="pct"/>
            <w:tcBorders>
              <w:bottom w:val="single" w:sz="4" w:space="0" w:color="auto"/>
            </w:tcBorders>
            <w:shd w:val="clear" w:color="auto" w:fill="C6D9F1" w:themeFill="text2" w:themeFillTint="33"/>
            <w:vAlign w:val="center"/>
          </w:tcPr>
          <w:p w14:paraId="72AEAC2E" w14:textId="77777777" w:rsidR="00D60356" w:rsidRPr="00D60356" w:rsidRDefault="00D60356" w:rsidP="0016722C">
            <w:pPr>
              <w:pStyle w:val="FRATableHeaderRow"/>
              <w:rPr>
                <w:rFonts w:ascii="Verdana" w:hAnsi="Verdana"/>
                <w:lang w:val="en-GB"/>
              </w:rPr>
            </w:pPr>
            <w:r w:rsidRPr="00D60356">
              <w:rPr>
                <w:rFonts w:ascii="Verdana" w:hAnsi="Verdana"/>
                <w:lang w:val="en-GB"/>
              </w:rPr>
              <w:t>LENGTH OF ADMISSION</w:t>
            </w:r>
          </w:p>
        </w:tc>
        <w:tc>
          <w:tcPr>
            <w:tcW w:w="430" w:type="pct"/>
            <w:tcBorders>
              <w:bottom w:val="single" w:sz="4" w:space="0" w:color="auto"/>
            </w:tcBorders>
            <w:shd w:val="clear" w:color="auto" w:fill="C6D9F1" w:themeFill="text2" w:themeFillTint="33"/>
            <w:vAlign w:val="center"/>
          </w:tcPr>
          <w:p w14:paraId="72AEAC2F" w14:textId="77777777" w:rsidR="00D60356" w:rsidRPr="00D60356" w:rsidRDefault="00D60356" w:rsidP="0016722C">
            <w:pPr>
              <w:pStyle w:val="FRATableHeaderRow"/>
              <w:rPr>
                <w:rFonts w:ascii="Verdana" w:hAnsi="Verdana"/>
                <w:lang w:val="en-GB"/>
              </w:rPr>
            </w:pPr>
            <w:r w:rsidRPr="00D60356">
              <w:rPr>
                <w:rFonts w:ascii="Verdana" w:hAnsi="Verdana"/>
                <w:lang w:val="en-GB"/>
              </w:rPr>
              <w:t>AGE OF INSTITUTION/ SERVICE</w:t>
            </w:r>
          </w:p>
        </w:tc>
      </w:tr>
      <w:tr w:rsidR="00D60356" w:rsidRPr="00D60356" w14:paraId="72AEAC3B" w14:textId="77777777" w:rsidTr="00D60356">
        <w:trPr>
          <w:trHeight w:val="510"/>
        </w:trPr>
        <w:tc>
          <w:tcPr>
            <w:tcW w:w="1003" w:type="pct"/>
            <w:shd w:val="clear" w:color="auto" w:fill="auto"/>
            <w:vAlign w:val="center"/>
          </w:tcPr>
          <w:p w14:paraId="72AEAC31" w14:textId="34F9BB3E" w:rsidR="00D60356" w:rsidRPr="00D60356" w:rsidRDefault="00D60356" w:rsidP="0016722C">
            <w:pPr>
              <w:pStyle w:val="FRATableHeaderRow"/>
              <w:rPr>
                <w:rFonts w:ascii="Verdana" w:hAnsi="Verdana"/>
                <w:b w:val="0"/>
                <w:lang w:val="en-GB"/>
              </w:rPr>
            </w:pPr>
            <w:r w:rsidRPr="00D60356">
              <w:rPr>
                <w:rFonts w:ascii="Verdana" w:hAnsi="Verdana"/>
                <w:b w:val="0"/>
                <w:i/>
                <w:lang w:val="en-GB"/>
              </w:rPr>
              <w:t xml:space="preserve">Centro </w:t>
            </w:r>
            <w:proofErr w:type="spellStart"/>
            <w:r w:rsidRPr="00D60356">
              <w:rPr>
                <w:rFonts w:ascii="Verdana" w:hAnsi="Verdana"/>
                <w:b w:val="0"/>
                <w:i/>
                <w:lang w:val="en-GB"/>
              </w:rPr>
              <w:t>residenziale</w:t>
            </w:r>
            <w:proofErr w:type="spellEnd"/>
            <w:r w:rsidRPr="00D60356">
              <w:rPr>
                <w:rFonts w:ascii="Verdana" w:hAnsi="Verdana"/>
                <w:b w:val="0"/>
                <w:i/>
                <w:lang w:val="en-GB"/>
              </w:rPr>
              <w:t xml:space="preserve"> per </w:t>
            </w:r>
            <w:proofErr w:type="spellStart"/>
            <w:r w:rsidRPr="00D60356">
              <w:rPr>
                <w:rFonts w:ascii="Verdana" w:hAnsi="Verdana"/>
                <w:b w:val="0"/>
                <w:i/>
                <w:lang w:val="en-GB"/>
              </w:rPr>
              <w:t>disabili</w:t>
            </w:r>
            <w:proofErr w:type="spellEnd"/>
            <w:r w:rsidRPr="00D60356">
              <w:rPr>
                <w:rFonts w:ascii="Verdana" w:hAnsi="Verdana"/>
                <w:b w:val="0"/>
                <w:lang w:val="en-GB"/>
              </w:rPr>
              <w:t xml:space="preserve"> -</w:t>
            </w:r>
          </w:p>
          <w:p w14:paraId="72AEAC32" w14:textId="77777777" w:rsidR="00D60356" w:rsidRPr="00D60356" w:rsidRDefault="00D60356" w:rsidP="00231F63">
            <w:pPr>
              <w:pStyle w:val="FRATableHeaderRow"/>
              <w:rPr>
                <w:rFonts w:ascii="Verdana" w:hAnsi="Verdana"/>
                <w:b w:val="0"/>
                <w:lang w:val="en-GB"/>
              </w:rPr>
            </w:pPr>
            <w:r w:rsidRPr="00D60356">
              <w:rPr>
                <w:rFonts w:ascii="Verdana" w:hAnsi="Verdana"/>
                <w:b w:val="0"/>
                <w:lang w:val="en-GB"/>
              </w:rPr>
              <w:t xml:space="preserve">Residential structure for persons with disabilities (this structure provides residential services to persons with disabilities requiring particular social assistance services when </w:t>
            </w:r>
            <w:r w:rsidRPr="00D60356">
              <w:rPr>
                <w:rFonts w:ascii="Verdana" w:hAnsi="Verdana"/>
                <w:b w:val="0"/>
                <w:lang w:val="en-GB"/>
              </w:rPr>
              <w:lastRenderedPageBreak/>
              <w:t>home care is not possible)</w:t>
            </w:r>
          </w:p>
        </w:tc>
        <w:tc>
          <w:tcPr>
            <w:tcW w:w="302" w:type="pct"/>
            <w:shd w:val="clear" w:color="auto" w:fill="auto"/>
            <w:vAlign w:val="center"/>
          </w:tcPr>
          <w:p w14:paraId="72AEAC33"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lastRenderedPageBreak/>
              <w:t>11-30 places</w:t>
            </w:r>
          </w:p>
        </w:tc>
        <w:tc>
          <w:tcPr>
            <w:tcW w:w="471" w:type="pct"/>
            <w:shd w:val="clear" w:color="auto" w:fill="auto"/>
            <w:vAlign w:val="center"/>
          </w:tcPr>
          <w:p w14:paraId="72AEAC34" w14:textId="322BBA33" w:rsidR="00D60356" w:rsidRPr="00D60356" w:rsidRDefault="00D60356" w:rsidP="0016722C">
            <w:pPr>
              <w:pStyle w:val="FRATableHeaderRow"/>
              <w:rPr>
                <w:rFonts w:ascii="Verdana" w:hAnsi="Verdana"/>
                <w:b w:val="0"/>
                <w:lang w:val="en-GB"/>
              </w:rPr>
            </w:pPr>
            <w:r w:rsidRPr="00D60356">
              <w:rPr>
                <w:rFonts w:ascii="Verdana" w:hAnsi="Verdana"/>
                <w:b w:val="0"/>
                <w:lang w:val="en-GB"/>
              </w:rPr>
              <w:t>Adult (18-65 years) and children (14-18 years)</w:t>
            </w:r>
          </w:p>
        </w:tc>
        <w:tc>
          <w:tcPr>
            <w:tcW w:w="382" w:type="pct"/>
            <w:shd w:val="clear" w:color="auto" w:fill="auto"/>
            <w:vAlign w:val="center"/>
          </w:tcPr>
          <w:p w14:paraId="72AEAC35"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Mixed</w:t>
            </w:r>
          </w:p>
        </w:tc>
        <w:tc>
          <w:tcPr>
            <w:tcW w:w="503" w:type="pct"/>
            <w:shd w:val="clear" w:color="auto" w:fill="auto"/>
            <w:vAlign w:val="center"/>
          </w:tcPr>
          <w:p w14:paraId="72AEAC36"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24-hour support provided</w:t>
            </w:r>
          </w:p>
        </w:tc>
        <w:tc>
          <w:tcPr>
            <w:tcW w:w="452" w:type="pct"/>
            <w:shd w:val="clear" w:color="auto" w:fill="auto"/>
            <w:vAlign w:val="center"/>
          </w:tcPr>
          <w:p w14:paraId="72AEAC37" w14:textId="6CD6CF9D" w:rsidR="00D60356" w:rsidRPr="00D60356" w:rsidRDefault="00D60356" w:rsidP="00807F9F">
            <w:pPr>
              <w:pStyle w:val="FRATableHeaderRow"/>
              <w:rPr>
                <w:rFonts w:ascii="Verdana" w:hAnsi="Verdana"/>
                <w:b w:val="0"/>
                <w:lang w:val="en-GB"/>
              </w:rPr>
            </w:pPr>
            <w:r w:rsidRPr="00D60356">
              <w:rPr>
                <w:rFonts w:ascii="Verdana" w:hAnsi="Verdana"/>
                <w:b w:val="0"/>
                <w:lang w:val="en-GB"/>
              </w:rPr>
              <w:t xml:space="preserve">Voluntary/Not-for-profit </w:t>
            </w:r>
          </w:p>
        </w:tc>
        <w:tc>
          <w:tcPr>
            <w:tcW w:w="402" w:type="pct"/>
            <w:shd w:val="clear" w:color="auto" w:fill="auto"/>
            <w:vAlign w:val="center"/>
          </w:tcPr>
          <w:p w14:paraId="72AEAC38"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Regional authority</w:t>
            </w:r>
          </w:p>
        </w:tc>
        <w:tc>
          <w:tcPr>
            <w:tcW w:w="1055" w:type="pct"/>
            <w:shd w:val="clear" w:color="auto" w:fill="auto"/>
            <w:vAlign w:val="center"/>
          </w:tcPr>
          <w:p w14:paraId="72AEAC39" w14:textId="07E7B0CD" w:rsidR="00D60356" w:rsidRPr="00D60356" w:rsidRDefault="00D60356" w:rsidP="0016722C">
            <w:pPr>
              <w:pStyle w:val="FRATableHeaderRow"/>
              <w:rPr>
                <w:rFonts w:ascii="Verdana" w:hAnsi="Verdana"/>
                <w:b w:val="0"/>
                <w:lang w:val="en-GB"/>
              </w:rPr>
            </w:pPr>
            <w:r w:rsidRPr="00D60356">
              <w:rPr>
                <w:rFonts w:ascii="Verdana" w:hAnsi="Verdana"/>
                <w:b w:val="0"/>
                <w:lang w:val="en-GB"/>
              </w:rPr>
              <w:t>Over 2 years (the length depends on the specific needs of the user; a specific needs assessment is required for each patient)</w:t>
            </w:r>
          </w:p>
        </w:tc>
        <w:tc>
          <w:tcPr>
            <w:tcW w:w="430" w:type="pct"/>
            <w:shd w:val="clear" w:color="auto" w:fill="auto"/>
            <w:vAlign w:val="center"/>
          </w:tcPr>
          <w:p w14:paraId="72AEAC3A"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5-10 years</w:t>
            </w:r>
          </w:p>
        </w:tc>
      </w:tr>
      <w:tr w:rsidR="00D60356" w:rsidRPr="00D60356" w14:paraId="72AEAC46" w14:textId="77777777" w:rsidTr="00D60356">
        <w:trPr>
          <w:trHeight w:val="510"/>
        </w:trPr>
        <w:tc>
          <w:tcPr>
            <w:tcW w:w="1003" w:type="pct"/>
            <w:vAlign w:val="center"/>
          </w:tcPr>
          <w:p w14:paraId="72AEAC3C" w14:textId="353F43E0" w:rsidR="00D60356" w:rsidRPr="00D60356" w:rsidRDefault="00D60356" w:rsidP="0016722C">
            <w:pPr>
              <w:pStyle w:val="FRATableHeaderRow"/>
              <w:rPr>
                <w:rFonts w:ascii="Verdana" w:hAnsi="Verdana"/>
                <w:b w:val="0"/>
                <w:lang w:val="en-GB"/>
              </w:rPr>
            </w:pPr>
            <w:proofErr w:type="spellStart"/>
            <w:r w:rsidRPr="00D60356">
              <w:rPr>
                <w:rFonts w:ascii="Verdana" w:hAnsi="Verdana"/>
                <w:b w:val="0"/>
                <w:i/>
                <w:lang w:val="en-GB"/>
              </w:rPr>
              <w:t>Strutture</w:t>
            </w:r>
            <w:proofErr w:type="spellEnd"/>
            <w:r w:rsidRPr="00D60356">
              <w:rPr>
                <w:rFonts w:ascii="Verdana" w:hAnsi="Verdana"/>
                <w:b w:val="0"/>
                <w:i/>
                <w:lang w:val="en-GB"/>
              </w:rPr>
              <w:t xml:space="preserve"> </w:t>
            </w:r>
            <w:proofErr w:type="spellStart"/>
            <w:r w:rsidRPr="00D60356">
              <w:rPr>
                <w:rFonts w:ascii="Verdana" w:hAnsi="Verdana"/>
                <w:b w:val="0"/>
                <w:i/>
                <w:lang w:val="en-GB"/>
              </w:rPr>
              <w:t>protette</w:t>
            </w:r>
            <w:proofErr w:type="spellEnd"/>
            <w:r w:rsidRPr="00D60356">
              <w:rPr>
                <w:rFonts w:ascii="Verdana" w:hAnsi="Verdana"/>
                <w:b w:val="0"/>
                <w:i/>
                <w:lang w:val="en-GB"/>
              </w:rPr>
              <w:t xml:space="preserve"> per </w:t>
            </w:r>
            <w:proofErr w:type="spellStart"/>
            <w:r w:rsidRPr="00D60356">
              <w:rPr>
                <w:rFonts w:ascii="Verdana" w:hAnsi="Verdana"/>
                <w:b w:val="0"/>
                <w:i/>
                <w:lang w:val="en-GB"/>
              </w:rPr>
              <w:t>disabili</w:t>
            </w:r>
            <w:proofErr w:type="spellEnd"/>
            <w:r w:rsidRPr="00D60356">
              <w:rPr>
                <w:rFonts w:ascii="Verdana" w:hAnsi="Verdana"/>
                <w:b w:val="0"/>
                <w:lang w:val="en-GB"/>
              </w:rPr>
              <w:t xml:space="preserve"> -</w:t>
            </w:r>
          </w:p>
          <w:p w14:paraId="72AEAC3D" w14:textId="5E765833" w:rsidR="00D60356" w:rsidRPr="00D60356" w:rsidRDefault="00D60356" w:rsidP="00BB069A">
            <w:pPr>
              <w:pStyle w:val="FRATableHeaderRow"/>
              <w:keepNext/>
              <w:rPr>
                <w:rFonts w:ascii="Verdana" w:hAnsi="Verdana"/>
                <w:b w:val="0"/>
                <w:lang w:val="en-GB"/>
              </w:rPr>
            </w:pPr>
            <w:r w:rsidRPr="00D60356">
              <w:rPr>
                <w:rFonts w:ascii="Verdana" w:hAnsi="Verdana"/>
                <w:b w:val="0"/>
                <w:lang w:val="en-GB"/>
              </w:rPr>
              <w:t>Sheltered housing for people with mental health problems (residential service)</w:t>
            </w:r>
          </w:p>
        </w:tc>
        <w:tc>
          <w:tcPr>
            <w:tcW w:w="302" w:type="pct"/>
            <w:vAlign w:val="center"/>
          </w:tcPr>
          <w:p w14:paraId="72AEAC3E"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30 - 100 places</w:t>
            </w:r>
          </w:p>
        </w:tc>
        <w:tc>
          <w:tcPr>
            <w:tcW w:w="471" w:type="pct"/>
            <w:vAlign w:val="center"/>
          </w:tcPr>
          <w:p w14:paraId="72AEAC3F" w14:textId="7D229169" w:rsidR="00D60356" w:rsidRPr="00D60356" w:rsidRDefault="00D60356" w:rsidP="0016722C">
            <w:pPr>
              <w:pStyle w:val="FRATableHeaderRow"/>
              <w:rPr>
                <w:rFonts w:ascii="Verdana" w:hAnsi="Verdana"/>
                <w:b w:val="0"/>
                <w:lang w:val="en-GB"/>
              </w:rPr>
            </w:pPr>
            <w:r w:rsidRPr="00D60356">
              <w:rPr>
                <w:rFonts w:ascii="Verdana" w:hAnsi="Verdana"/>
                <w:b w:val="0"/>
                <w:lang w:val="en-GB"/>
              </w:rPr>
              <w:t>Children and adult</w:t>
            </w:r>
          </w:p>
        </w:tc>
        <w:tc>
          <w:tcPr>
            <w:tcW w:w="382" w:type="pct"/>
            <w:vAlign w:val="center"/>
          </w:tcPr>
          <w:p w14:paraId="72AEAC40" w14:textId="32317723" w:rsidR="00D60356" w:rsidRPr="00D60356" w:rsidRDefault="00D60356" w:rsidP="000200B9">
            <w:pPr>
              <w:pStyle w:val="FRATableHeaderRow"/>
              <w:rPr>
                <w:rFonts w:ascii="Verdana" w:hAnsi="Verdana"/>
                <w:b w:val="0"/>
                <w:lang w:val="en-GB"/>
              </w:rPr>
            </w:pPr>
            <w:r w:rsidRPr="00D60356">
              <w:rPr>
                <w:rFonts w:ascii="Verdana" w:hAnsi="Verdana"/>
                <w:b w:val="0"/>
                <w:lang w:val="en-GB"/>
              </w:rPr>
              <w:t>Mental health problem</w:t>
            </w:r>
          </w:p>
        </w:tc>
        <w:tc>
          <w:tcPr>
            <w:tcW w:w="503" w:type="pct"/>
            <w:vAlign w:val="center"/>
          </w:tcPr>
          <w:p w14:paraId="72AEAC41"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24-hour support provided</w:t>
            </w:r>
          </w:p>
        </w:tc>
        <w:tc>
          <w:tcPr>
            <w:tcW w:w="452" w:type="pct"/>
            <w:vAlign w:val="center"/>
          </w:tcPr>
          <w:p w14:paraId="72AEAC42"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Private company</w:t>
            </w:r>
          </w:p>
        </w:tc>
        <w:tc>
          <w:tcPr>
            <w:tcW w:w="402" w:type="pct"/>
            <w:vAlign w:val="center"/>
          </w:tcPr>
          <w:p w14:paraId="72AEAC43"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Regional authority</w:t>
            </w:r>
          </w:p>
        </w:tc>
        <w:tc>
          <w:tcPr>
            <w:tcW w:w="1055" w:type="pct"/>
            <w:vAlign w:val="center"/>
          </w:tcPr>
          <w:p w14:paraId="72AEAC44" w14:textId="2EB43549" w:rsidR="00D60356" w:rsidRPr="00D60356" w:rsidRDefault="00D60356" w:rsidP="0016722C">
            <w:pPr>
              <w:pStyle w:val="FRATableHeaderRow"/>
              <w:rPr>
                <w:rFonts w:ascii="Verdana" w:hAnsi="Verdana"/>
                <w:b w:val="0"/>
                <w:lang w:val="en-GB"/>
              </w:rPr>
            </w:pPr>
            <w:r w:rsidRPr="00D60356">
              <w:rPr>
                <w:rFonts w:ascii="Verdana" w:hAnsi="Verdana"/>
                <w:b w:val="0"/>
                <w:lang w:val="en-GB"/>
              </w:rPr>
              <w:t>Over 2 years  (the length depends on the specific needs of the user; a specific needs assessment is required for each patient)</w:t>
            </w:r>
          </w:p>
        </w:tc>
        <w:tc>
          <w:tcPr>
            <w:tcW w:w="430" w:type="pct"/>
            <w:vAlign w:val="center"/>
          </w:tcPr>
          <w:p w14:paraId="72AEAC45"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Over 50 years</w:t>
            </w:r>
          </w:p>
        </w:tc>
      </w:tr>
      <w:tr w:rsidR="00D60356" w:rsidRPr="00D60356" w14:paraId="72AEAC50" w14:textId="77777777" w:rsidTr="00D60356">
        <w:trPr>
          <w:trHeight w:val="510"/>
        </w:trPr>
        <w:tc>
          <w:tcPr>
            <w:tcW w:w="1003" w:type="pct"/>
            <w:vAlign w:val="center"/>
          </w:tcPr>
          <w:p w14:paraId="72AEAC47" w14:textId="5D9D992C" w:rsidR="00D60356" w:rsidRPr="00D60356" w:rsidRDefault="00D60356" w:rsidP="0016722C">
            <w:pPr>
              <w:pStyle w:val="FRATableHeaderRow"/>
              <w:rPr>
                <w:rFonts w:ascii="Verdana" w:hAnsi="Verdana"/>
                <w:b w:val="0"/>
                <w:lang w:val="en-GB"/>
              </w:rPr>
            </w:pPr>
            <w:proofErr w:type="spellStart"/>
            <w:r w:rsidRPr="00D60356">
              <w:rPr>
                <w:rFonts w:ascii="Verdana" w:hAnsi="Verdana"/>
                <w:b w:val="0"/>
                <w:i/>
                <w:lang w:val="en-GB"/>
              </w:rPr>
              <w:t>Gruppo</w:t>
            </w:r>
            <w:proofErr w:type="spellEnd"/>
            <w:r w:rsidRPr="00D60356">
              <w:rPr>
                <w:rFonts w:ascii="Verdana" w:hAnsi="Verdana"/>
                <w:b w:val="0"/>
                <w:i/>
                <w:lang w:val="en-GB"/>
              </w:rPr>
              <w:t xml:space="preserve"> </w:t>
            </w:r>
            <w:proofErr w:type="spellStart"/>
            <w:r w:rsidRPr="00D60356">
              <w:rPr>
                <w:rFonts w:ascii="Verdana" w:hAnsi="Verdana"/>
                <w:b w:val="0"/>
                <w:i/>
                <w:lang w:val="en-GB"/>
              </w:rPr>
              <w:t>appartamento</w:t>
            </w:r>
            <w:proofErr w:type="spellEnd"/>
            <w:r w:rsidRPr="00D60356">
              <w:rPr>
                <w:rFonts w:ascii="Verdana" w:hAnsi="Verdana"/>
                <w:b w:val="0"/>
                <w:lang w:val="en-GB"/>
              </w:rPr>
              <w:t xml:space="preserve"> - Small group home (residential service)</w:t>
            </w:r>
          </w:p>
        </w:tc>
        <w:tc>
          <w:tcPr>
            <w:tcW w:w="302" w:type="pct"/>
            <w:vAlign w:val="center"/>
          </w:tcPr>
          <w:p w14:paraId="72AEAC48"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6-10 places</w:t>
            </w:r>
          </w:p>
        </w:tc>
        <w:tc>
          <w:tcPr>
            <w:tcW w:w="471" w:type="pct"/>
            <w:vAlign w:val="center"/>
          </w:tcPr>
          <w:p w14:paraId="72AEAC49" w14:textId="526CF481" w:rsidR="00D60356" w:rsidRPr="00D60356" w:rsidRDefault="00D60356" w:rsidP="0016722C">
            <w:pPr>
              <w:pStyle w:val="FRATableHeaderRow"/>
              <w:rPr>
                <w:rFonts w:ascii="Verdana" w:hAnsi="Verdana"/>
                <w:b w:val="0"/>
                <w:lang w:val="en-GB"/>
              </w:rPr>
            </w:pPr>
            <w:r w:rsidRPr="00D60356">
              <w:rPr>
                <w:rFonts w:ascii="Verdana" w:hAnsi="Verdana"/>
                <w:b w:val="0"/>
                <w:lang w:val="en-GB"/>
              </w:rPr>
              <w:t>Adult</w:t>
            </w:r>
          </w:p>
        </w:tc>
        <w:tc>
          <w:tcPr>
            <w:tcW w:w="382" w:type="pct"/>
            <w:vAlign w:val="center"/>
          </w:tcPr>
          <w:p w14:paraId="72AEAC4A"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Mixed</w:t>
            </w:r>
          </w:p>
        </w:tc>
        <w:tc>
          <w:tcPr>
            <w:tcW w:w="503" w:type="pct"/>
            <w:vAlign w:val="center"/>
          </w:tcPr>
          <w:p w14:paraId="72AEAC4B"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Support provided varies, depending on the resident’s needs</w:t>
            </w:r>
          </w:p>
        </w:tc>
        <w:tc>
          <w:tcPr>
            <w:tcW w:w="452" w:type="pct"/>
            <w:vAlign w:val="center"/>
          </w:tcPr>
          <w:p w14:paraId="72AEAC4C" w14:textId="38ECE18A" w:rsidR="00D60356" w:rsidRPr="00D60356" w:rsidRDefault="00D60356" w:rsidP="0016722C">
            <w:pPr>
              <w:pStyle w:val="FRATableHeaderRow"/>
              <w:rPr>
                <w:rFonts w:ascii="Verdana" w:hAnsi="Verdana"/>
                <w:b w:val="0"/>
                <w:lang w:val="en-GB"/>
              </w:rPr>
            </w:pPr>
            <w:r w:rsidRPr="00D60356">
              <w:rPr>
                <w:rFonts w:ascii="Verdana" w:hAnsi="Verdana"/>
                <w:b w:val="0"/>
                <w:lang w:val="en-GB"/>
              </w:rPr>
              <w:t>Voluntary/Not-for-profit</w:t>
            </w:r>
          </w:p>
        </w:tc>
        <w:tc>
          <w:tcPr>
            <w:tcW w:w="402" w:type="pct"/>
            <w:vAlign w:val="center"/>
          </w:tcPr>
          <w:p w14:paraId="72AEAC4D"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Regional authority</w:t>
            </w:r>
          </w:p>
        </w:tc>
        <w:tc>
          <w:tcPr>
            <w:tcW w:w="1055" w:type="pct"/>
            <w:vAlign w:val="center"/>
          </w:tcPr>
          <w:p w14:paraId="72AEAC4E" w14:textId="72953B74" w:rsidR="00D60356" w:rsidRPr="00D60356" w:rsidRDefault="00D60356" w:rsidP="0016722C">
            <w:pPr>
              <w:pStyle w:val="FRATableHeaderRow"/>
              <w:rPr>
                <w:rFonts w:ascii="Verdana" w:hAnsi="Verdana"/>
                <w:b w:val="0"/>
                <w:lang w:val="en-GB"/>
              </w:rPr>
            </w:pPr>
            <w:r w:rsidRPr="00D60356">
              <w:rPr>
                <w:rFonts w:ascii="Verdana" w:hAnsi="Verdana"/>
                <w:b w:val="0"/>
                <w:lang w:val="en-GB"/>
              </w:rPr>
              <w:t>6 months to 2 years (please note that the length depends on the specific needs of the user; a specific needs assessment is required for each patient. It follows that in some cases the length of admission could be unlimited)</w:t>
            </w:r>
          </w:p>
        </w:tc>
        <w:tc>
          <w:tcPr>
            <w:tcW w:w="430" w:type="pct"/>
            <w:vAlign w:val="center"/>
          </w:tcPr>
          <w:p w14:paraId="72AEAC4F"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5-10 years</w:t>
            </w:r>
          </w:p>
        </w:tc>
      </w:tr>
      <w:tr w:rsidR="00D60356" w:rsidRPr="00D60356" w14:paraId="72AEAC5B" w14:textId="77777777" w:rsidTr="00D60356">
        <w:trPr>
          <w:trHeight w:val="510"/>
        </w:trPr>
        <w:tc>
          <w:tcPr>
            <w:tcW w:w="1003" w:type="pct"/>
            <w:vAlign w:val="center"/>
          </w:tcPr>
          <w:p w14:paraId="72AEAC51" w14:textId="55026657" w:rsidR="00D60356" w:rsidRPr="00D60356" w:rsidRDefault="00D60356" w:rsidP="0016722C">
            <w:pPr>
              <w:pStyle w:val="FRATableHeaderRow"/>
              <w:rPr>
                <w:rFonts w:ascii="Verdana" w:hAnsi="Verdana"/>
                <w:b w:val="0"/>
                <w:lang w:val="en-GB"/>
              </w:rPr>
            </w:pPr>
            <w:proofErr w:type="spellStart"/>
            <w:r w:rsidRPr="00D60356">
              <w:rPr>
                <w:rFonts w:ascii="Verdana" w:hAnsi="Verdana"/>
                <w:b w:val="0"/>
                <w:i/>
                <w:lang w:val="en-GB"/>
              </w:rPr>
              <w:t>Centri</w:t>
            </w:r>
            <w:proofErr w:type="spellEnd"/>
            <w:r w:rsidRPr="00D60356">
              <w:rPr>
                <w:rFonts w:ascii="Verdana" w:hAnsi="Verdana"/>
                <w:b w:val="0"/>
                <w:i/>
                <w:lang w:val="en-GB"/>
              </w:rPr>
              <w:t xml:space="preserve"> </w:t>
            </w:r>
            <w:proofErr w:type="spellStart"/>
            <w:r w:rsidRPr="00D60356">
              <w:rPr>
                <w:rFonts w:ascii="Verdana" w:hAnsi="Verdana"/>
                <w:b w:val="0"/>
                <w:i/>
                <w:lang w:val="en-GB"/>
              </w:rPr>
              <w:t>diurni</w:t>
            </w:r>
            <w:proofErr w:type="spellEnd"/>
            <w:r w:rsidRPr="00D60356">
              <w:rPr>
                <w:rFonts w:ascii="Verdana" w:hAnsi="Verdana"/>
                <w:b w:val="0"/>
                <w:i/>
                <w:lang w:val="en-GB"/>
              </w:rPr>
              <w:t xml:space="preserve"> per </w:t>
            </w:r>
            <w:proofErr w:type="spellStart"/>
            <w:r w:rsidRPr="00D60356">
              <w:rPr>
                <w:rFonts w:ascii="Verdana" w:hAnsi="Verdana"/>
                <w:b w:val="0"/>
                <w:i/>
                <w:lang w:val="en-GB"/>
              </w:rPr>
              <w:t>disabili</w:t>
            </w:r>
            <w:proofErr w:type="spellEnd"/>
            <w:r w:rsidRPr="00D60356">
              <w:rPr>
                <w:rFonts w:ascii="Verdana" w:hAnsi="Verdana"/>
                <w:b w:val="0"/>
                <w:lang w:val="en-GB"/>
              </w:rPr>
              <w:t xml:space="preserve"> -</w:t>
            </w:r>
          </w:p>
          <w:p w14:paraId="72AEAC52"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Day care centres for People with Disabilities (semi-residential service)</w:t>
            </w:r>
          </w:p>
        </w:tc>
        <w:tc>
          <w:tcPr>
            <w:tcW w:w="302" w:type="pct"/>
            <w:vAlign w:val="center"/>
          </w:tcPr>
          <w:p w14:paraId="72AEAC53"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11-30 places</w:t>
            </w:r>
          </w:p>
        </w:tc>
        <w:tc>
          <w:tcPr>
            <w:tcW w:w="471" w:type="pct"/>
            <w:vAlign w:val="center"/>
          </w:tcPr>
          <w:p w14:paraId="72AEAC54" w14:textId="6216C68D" w:rsidR="00D60356" w:rsidRPr="00D60356" w:rsidRDefault="00D60356" w:rsidP="0016722C">
            <w:pPr>
              <w:pStyle w:val="FRATableHeaderRow"/>
              <w:keepNext/>
              <w:rPr>
                <w:rFonts w:ascii="Verdana" w:hAnsi="Verdana"/>
                <w:b w:val="0"/>
                <w:lang w:val="en-GB"/>
              </w:rPr>
            </w:pPr>
            <w:r w:rsidRPr="00D60356">
              <w:rPr>
                <w:rFonts w:ascii="Verdana" w:hAnsi="Verdana"/>
                <w:b w:val="0"/>
                <w:lang w:val="en-GB"/>
              </w:rPr>
              <w:t>Children (on an exceptional basis) and adult (on average between 18-65 years)</w:t>
            </w:r>
          </w:p>
        </w:tc>
        <w:tc>
          <w:tcPr>
            <w:tcW w:w="382" w:type="pct"/>
            <w:vAlign w:val="center"/>
          </w:tcPr>
          <w:p w14:paraId="72AEAC55"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Mixed</w:t>
            </w:r>
          </w:p>
        </w:tc>
        <w:tc>
          <w:tcPr>
            <w:tcW w:w="503" w:type="pct"/>
            <w:vAlign w:val="center"/>
          </w:tcPr>
          <w:p w14:paraId="72AEAC56"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 xml:space="preserve">Daytime support provided; no night time staff </w:t>
            </w:r>
          </w:p>
        </w:tc>
        <w:tc>
          <w:tcPr>
            <w:tcW w:w="452" w:type="pct"/>
            <w:vAlign w:val="center"/>
          </w:tcPr>
          <w:p w14:paraId="72AEAC57" w14:textId="1ECC0157" w:rsidR="00D60356" w:rsidRPr="00D60356" w:rsidRDefault="00D60356" w:rsidP="0016722C">
            <w:pPr>
              <w:pStyle w:val="FRATableHeaderRow"/>
              <w:rPr>
                <w:rFonts w:ascii="Verdana" w:hAnsi="Verdana"/>
                <w:b w:val="0"/>
                <w:lang w:val="en-GB"/>
              </w:rPr>
            </w:pPr>
            <w:r w:rsidRPr="00D60356">
              <w:rPr>
                <w:rFonts w:ascii="Verdana" w:hAnsi="Verdana"/>
                <w:b w:val="0"/>
                <w:lang w:val="en-GB"/>
              </w:rPr>
              <w:t>Voluntary/Not-for-profit</w:t>
            </w:r>
          </w:p>
        </w:tc>
        <w:tc>
          <w:tcPr>
            <w:tcW w:w="402" w:type="pct"/>
            <w:vAlign w:val="center"/>
          </w:tcPr>
          <w:p w14:paraId="72AEAC58"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Regional authority</w:t>
            </w:r>
          </w:p>
        </w:tc>
        <w:tc>
          <w:tcPr>
            <w:tcW w:w="1055" w:type="pct"/>
            <w:vAlign w:val="center"/>
          </w:tcPr>
          <w:p w14:paraId="72AEAC59" w14:textId="77777777" w:rsidR="00D60356" w:rsidRPr="00D60356" w:rsidRDefault="00D60356" w:rsidP="00C37A9D">
            <w:pPr>
              <w:pStyle w:val="FRATableHeaderRow"/>
              <w:rPr>
                <w:rFonts w:ascii="Verdana" w:hAnsi="Verdana"/>
                <w:b w:val="0"/>
                <w:lang w:val="en-GB"/>
              </w:rPr>
            </w:pPr>
            <w:r w:rsidRPr="00D60356">
              <w:rPr>
                <w:rFonts w:ascii="Verdana" w:hAnsi="Verdana"/>
                <w:b w:val="0"/>
                <w:lang w:val="en-GB"/>
              </w:rPr>
              <w:t>Mixed lengths of admission (the length depends on the specific needs of the user; a specific needs assessment is required for each patient)</w:t>
            </w:r>
          </w:p>
        </w:tc>
        <w:tc>
          <w:tcPr>
            <w:tcW w:w="430" w:type="pct"/>
            <w:vAlign w:val="center"/>
          </w:tcPr>
          <w:p w14:paraId="72AEAC5A"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5-10 years</w:t>
            </w:r>
          </w:p>
        </w:tc>
      </w:tr>
      <w:tr w:rsidR="00D60356" w:rsidRPr="00D60356" w14:paraId="72AEAC66" w14:textId="77777777" w:rsidTr="00D60356">
        <w:trPr>
          <w:trHeight w:val="510"/>
        </w:trPr>
        <w:tc>
          <w:tcPr>
            <w:tcW w:w="1003" w:type="pct"/>
            <w:vAlign w:val="center"/>
          </w:tcPr>
          <w:p w14:paraId="72AEAC5C" w14:textId="6D21E026" w:rsidR="00D60356" w:rsidRPr="00D60356" w:rsidRDefault="00D60356" w:rsidP="0016722C">
            <w:pPr>
              <w:pStyle w:val="FRATableHeaderRow"/>
              <w:keepNext/>
              <w:rPr>
                <w:rFonts w:ascii="Verdana" w:hAnsi="Verdana"/>
                <w:b w:val="0"/>
                <w:lang w:val="en-GB"/>
              </w:rPr>
            </w:pPr>
            <w:proofErr w:type="spellStart"/>
            <w:r w:rsidRPr="00D60356">
              <w:rPr>
                <w:rFonts w:ascii="Verdana" w:hAnsi="Verdana"/>
                <w:b w:val="0"/>
                <w:i/>
                <w:lang w:val="en-GB"/>
              </w:rPr>
              <w:lastRenderedPageBreak/>
              <w:t>Convitto</w:t>
            </w:r>
            <w:proofErr w:type="spellEnd"/>
            <w:r w:rsidRPr="00D60356">
              <w:rPr>
                <w:rFonts w:ascii="Verdana" w:hAnsi="Verdana"/>
                <w:b w:val="0"/>
                <w:lang w:val="en-GB"/>
              </w:rPr>
              <w:t>-</w:t>
            </w:r>
          </w:p>
          <w:p w14:paraId="72AEAC5D"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Boarding school (residential service)</w:t>
            </w:r>
          </w:p>
        </w:tc>
        <w:tc>
          <w:tcPr>
            <w:tcW w:w="302" w:type="pct"/>
            <w:vAlign w:val="center"/>
          </w:tcPr>
          <w:p w14:paraId="72AEAC5E"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Over 100 places</w:t>
            </w:r>
          </w:p>
        </w:tc>
        <w:tc>
          <w:tcPr>
            <w:tcW w:w="471" w:type="pct"/>
            <w:vAlign w:val="center"/>
          </w:tcPr>
          <w:p w14:paraId="72AEAC5F"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Children</w:t>
            </w:r>
          </w:p>
        </w:tc>
        <w:tc>
          <w:tcPr>
            <w:tcW w:w="382" w:type="pct"/>
            <w:vAlign w:val="center"/>
          </w:tcPr>
          <w:p w14:paraId="72AEAC60"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Sensory disability – in some cases, children without disabilities may be admitted</w:t>
            </w:r>
          </w:p>
        </w:tc>
        <w:tc>
          <w:tcPr>
            <w:tcW w:w="503" w:type="pct"/>
            <w:vAlign w:val="center"/>
          </w:tcPr>
          <w:p w14:paraId="72AEAC61"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24-hour support provided</w:t>
            </w:r>
          </w:p>
        </w:tc>
        <w:tc>
          <w:tcPr>
            <w:tcW w:w="452" w:type="pct"/>
            <w:vAlign w:val="center"/>
          </w:tcPr>
          <w:p w14:paraId="72AEAC62"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National</w:t>
            </w:r>
          </w:p>
        </w:tc>
        <w:tc>
          <w:tcPr>
            <w:tcW w:w="402" w:type="pct"/>
            <w:vAlign w:val="center"/>
          </w:tcPr>
          <w:p w14:paraId="72AEAC63"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Regional and local authorities</w:t>
            </w:r>
          </w:p>
        </w:tc>
        <w:tc>
          <w:tcPr>
            <w:tcW w:w="1055" w:type="pct"/>
            <w:vAlign w:val="center"/>
          </w:tcPr>
          <w:p w14:paraId="72AEAC64" w14:textId="135C3296" w:rsidR="00D60356" w:rsidRPr="00D60356" w:rsidRDefault="00D60356" w:rsidP="00011BD3">
            <w:pPr>
              <w:pStyle w:val="FRATableHeaderRow"/>
              <w:rPr>
                <w:rFonts w:ascii="Verdana" w:hAnsi="Verdana"/>
                <w:b w:val="0"/>
                <w:lang w:val="en-GB"/>
              </w:rPr>
            </w:pPr>
            <w:r w:rsidRPr="00D60356">
              <w:rPr>
                <w:rFonts w:ascii="Verdana" w:hAnsi="Verdana"/>
                <w:b w:val="0"/>
                <w:lang w:val="en-GB"/>
              </w:rPr>
              <w:t>5-10 years</w:t>
            </w:r>
          </w:p>
        </w:tc>
        <w:tc>
          <w:tcPr>
            <w:tcW w:w="430" w:type="pct"/>
            <w:vAlign w:val="center"/>
          </w:tcPr>
          <w:p w14:paraId="72AEAC65"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Over 50 years</w:t>
            </w:r>
          </w:p>
        </w:tc>
      </w:tr>
      <w:tr w:rsidR="00D60356" w:rsidRPr="00D60356" w14:paraId="72AEAC72" w14:textId="77777777" w:rsidTr="00D60356">
        <w:trPr>
          <w:trHeight w:val="510"/>
        </w:trPr>
        <w:tc>
          <w:tcPr>
            <w:tcW w:w="1003" w:type="pct"/>
            <w:vAlign w:val="center"/>
          </w:tcPr>
          <w:p w14:paraId="72AEAC67" w14:textId="09BE0295" w:rsidR="00D60356" w:rsidRPr="00D60356" w:rsidRDefault="00D60356" w:rsidP="0016722C">
            <w:pPr>
              <w:pStyle w:val="FRATableHeaderRow"/>
              <w:rPr>
                <w:rFonts w:ascii="Verdana" w:hAnsi="Verdana"/>
                <w:b w:val="0"/>
                <w:lang w:val="en-GB"/>
              </w:rPr>
            </w:pPr>
            <w:proofErr w:type="spellStart"/>
            <w:r w:rsidRPr="00D60356">
              <w:rPr>
                <w:rFonts w:ascii="Verdana" w:hAnsi="Verdana"/>
                <w:b w:val="0"/>
                <w:i/>
                <w:lang w:val="en-GB"/>
              </w:rPr>
              <w:t>Scuola</w:t>
            </w:r>
            <w:proofErr w:type="spellEnd"/>
            <w:r w:rsidRPr="00D60356">
              <w:rPr>
                <w:rFonts w:ascii="Verdana" w:hAnsi="Verdana"/>
                <w:b w:val="0"/>
                <w:i/>
                <w:lang w:val="en-GB"/>
              </w:rPr>
              <w:t xml:space="preserve"> </w:t>
            </w:r>
            <w:proofErr w:type="spellStart"/>
            <w:r w:rsidRPr="00D60356">
              <w:rPr>
                <w:rFonts w:ascii="Verdana" w:hAnsi="Verdana"/>
                <w:b w:val="0"/>
                <w:i/>
                <w:lang w:val="en-GB"/>
              </w:rPr>
              <w:t>statale</w:t>
            </w:r>
            <w:proofErr w:type="spellEnd"/>
            <w:r w:rsidRPr="00D60356">
              <w:rPr>
                <w:rFonts w:ascii="Verdana" w:hAnsi="Verdana"/>
                <w:b w:val="0"/>
                <w:i/>
                <w:lang w:val="en-GB"/>
              </w:rPr>
              <w:t xml:space="preserve"> per </w:t>
            </w:r>
            <w:proofErr w:type="spellStart"/>
            <w:r w:rsidRPr="00D60356">
              <w:rPr>
                <w:rFonts w:ascii="Verdana" w:hAnsi="Verdana"/>
                <w:b w:val="0"/>
                <w:i/>
                <w:lang w:val="en-GB"/>
              </w:rPr>
              <w:t>disabili</w:t>
            </w:r>
            <w:proofErr w:type="spellEnd"/>
            <w:r w:rsidRPr="00D60356">
              <w:rPr>
                <w:rFonts w:ascii="Verdana" w:hAnsi="Verdana"/>
                <w:b w:val="0"/>
                <w:lang w:val="en-GB"/>
              </w:rPr>
              <w:t xml:space="preserve"> -</w:t>
            </w:r>
          </w:p>
          <w:p w14:paraId="72AEAC68"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State School /Institute for persons with disabilities (semi-residential service)</w:t>
            </w:r>
          </w:p>
        </w:tc>
        <w:tc>
          <w:tcPr>
            <w:tcW w:w="302" w:type="pct"/>
            <w:vAlign w:val="center"/>
          </w:tcPr>
          <w:p w14:paraId="72AEAC69"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30-100 places</w:t>
            </w:r>
          </w:p>
        </w:tc>
        <w:tc>
          <w:tcPr>
            <w:tcW w:w="471" w:type="pct"/>
            <w:vAlign w:val="center"/>
          </w:tcPr>
          <w:p w14:paraId="72AEAC6A"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Children</w:t>
            </w:r>
          </w:p>
        </w:tc>
        <w:tc>
          <w:tcPr>
            <w:tcW w:w="382" w:type="pct"/>
            <w:vAlign w:val="center"/>
          </w:tcPr>
          <w:p w14:paraId="72AEAC6B"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Sensory disability - in many cases, children without disabilities are admitted</w:t>
            </w:r>
          </w:p>
        </w:tc>
        <w:tc>
          <w:tcPr>
            <w:tcW w:w="503" w:type="pct"/>
            <w:vAlign w:val="center"/>
          </w:tcPr>
          <w:p w14:paraId="72AEAC6C"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Daytime support provided; no night time staff</w:t>
            </w:r>
          </w:p>
        </w:tc>
        <w:tc>
          <w:tcPr>
            <w:tcW w:w="452" w:type="pct"/>
            <w:vAlign w:val="center"/>
          </w:tcPr>
          <w:p w14:paraId="72AEAC6D"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National</w:t>
            </w:r>
          </w:p>
        </w:tc>
        <w:tc>
          <w:tcPr>
            <w:tcW w:w="402" w:type="pct"/>
            <w:vAlign w:val="center"/>
          </w:tcPr>
          <w:p w14:paraId="72AEAC6E" w14:textId="77777777" w:rsidR="00D60356" w:rsidRPr="00D60356" w:rsidRDefault="00D60356" w:rsidP="0016722C">
            <w:pPr>
              <w:pStyle w:val="FRATableHeaderRow"/>
              <w:keepNext/>
              <w:rPr>
                <w:rFonts w:ascii="Verdana" w:hAnsi="Verdana"/>
                <w:b w:val="0"/>
                <w:lang w:val="en-GB"/>
              </w:rPr>
            </w:pPr>
            <w:r w:rsidRPr="00D60356">
              <w:rPr>
                <w:rFonts w:ascii="Verdana" w:hAnsi="Verdana"/>
                <w:b w:val="0"/>
                <w:lang w:val="en-GB"/>
              </w:rPr>
              <w:t>Regional and local authorities</w:t>
            </w:r>
          </w:p>
        </w:tc>
        <w:tc>
          <w:tcPr>
            <w:tcW w:w="1055" w:type="pct"/>
            <w:vAlign w:val="center"/>
          </w:tcPr>
          <w:p w14:paraId="72AEAC6F" w14:textId="77777777" w:rsidR="00D60356" w:rsidRPr="00D60356" w:rsidRDefault="00D60356" w:rsidP="00011BD3">
            <w:pPr>
              <w:pStyle w:val="FRATableHeaderRow"/>
              <w:rPr>
                <w:rFonts w:ascii="Verdana" w:hAnsi="Verdana"/>
                <w:b w:val="0"/>
                <w:lang w:val="en-GB"/>
              </w:rPr>
            </w:pPr>
            <w:r w:rsidRPr="00D60356">
              <w:rPr>
                <w:rFonts w:ascii="Verdana" w:hAnsi="Verdana"/>
                <w:b w:val="0"/>
                <w:lang w:val="en-GB"/>
              </w:rPr>
              <w:t>Over 2years</w:t>
            </w:r>
          </w:p>
        </w:tc>
        <w:tc>
          <w:tcPr>
            <w:tcW w:w="430" w:type="pct"/>
            <w:vAlign w:val="center"/>
          </w:tcPr>
          <w:p w14:paraId="72AEAC70"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Over 50 years</w:t>
            </w:r>
          </w:p>
          <w:p w14:paraId="72AEAC71" w14:textId="77777777" w:rsidR="00D60356" w:rsidRPr="00D60356" w:rsidRDefault="00D60356" w:rsidP="00D0071D">
            <w:pPr>
              <w:spacing w:after="0" w:line="240" w:lineRule="auto"/>
              <w:rPr>
                <w:rFonts w:ascii="Verdana" w:hAnsi="Verdana"/>
                <w:lang w:val="en-GB"/>
              </w:rPr>
            </w:pPr>
          </w:p>
        </w:tc>
      </w:tr>
      <w:tr w:rsidR="00D60356" w:rsidRPr="00D60356" w14:paraId="72AEAC7C" w14:textId="77777777" w:rsidTr="00D60356">
        <w:trPr>
          <w:trHeight w:val="510"/>
        </w:trPr>
        <w:tc>
          <w:tcPr>
            <w:tcW w:w="1003" w:type="pct"/>
            <w:vAlign w:val="center"/>
          </w:tcPr>
          <w:p w14:paraId="72AEAC73" w14:textId="16743EC4" w:rsidR="00D60356" w:rsidRPr="00D60356" w:rsidRDefault="00D60356" w:rsidP="0016722C">
            <w:pPr>
              <w:pStyle w:val="FRATableHeaderRow"/>
              <w:keepNext/>
              <w:rPr>
                <w:rFonts w:ascii="Verdana" w:hAnsi="Verdana"/>
                <w:b w:val="0"/>
                <w:lang w:val="en-GB"/>
              </w:rPr>
            </w:pPr>
            <w:proofErr w:type="spellStart"/>
            <w:r w:rsidRPr="00D60356">
              <w:rPr>
                <w:rFonts w:ascii="Verdana" w:hAnsi="Verdana"/>
                <w:b w:val="0"/>
                <w:i/>
                <w:lang w:val="en-GB"/>
              </w:rPr>
              <w:t>Servizio</w:t>
            </w:r>
            <w:proofErr w:type="spellEnd"/>
            <w:r w:rsidRPr="00D60356">
              <w:rPr>
                <w:rFonts w:ascii="Verdana" w:hAnsi="Verdana"/>
                <w:b w:val="0"/>
                <w:i/>
                <w:lang w:val="en-GB"/>
              </w:rPr>
              <w:t xml:space="preserve"> </w:t>
            </w:r>
            <w:proofErr w:type="spellStart"/>
            <w:r w:rsidRPr="00D60356">
              <w:rPr>
                <w:rFonts w:ascii="Verdana" w:hAnsi="Verdana"/>
                <w:b w:val="0"/>
                <w:i/>
                <w:lang w:val="en-GB"/>
              </w:rPr>
              <w:t>psichiatrico</w:t>
            </w:r>
            <w:proofErr w:type="spellEnd"/>
            <w:r w:rsidRPr="00D60356">
              <w:rPr>
                <w:rFonts w:ascii="Verdana" w:hAnsi="Verdana"/>
                <w:b w:val="0"/>
                <w:i/>
                <w:lang w:val="en-GB"/>
              </w:rPr>
              <w:t xml:space="preserve"> di </w:t>
            </w:r>
            <w:proofErr w:type="spellStart"/>
            <w:r w:rsidRPr="00D60356">
              <w:rPr>
                <w:rFonts w:ascii="Verdana" w:hAnsi="Verdana"/>
                <w:b w:val="0"/>
                <w:i/>
                <w:lang w:val="en-GB"/>
              </w:rPr>
              <w:t>diagnosi</w:t>
            </w:r>
            <w:proofErr w:type="spellEnd"/>
            <w:r w:rsidRPr="00D60356">
              <w:rPr>
                <w:rFonts w:ascii="Verdana" w:hAnsi="Verdana"/>
                <w:b w:val="0"/>
                <w:i/>
                <w:lang w:val="en-GB"/>
              </w:rPr>
              <w:t xml:space="preserve"> e </w:t>
            </w:r>
            <w:proofErr w:type="spellStart"/>
            <w:r w:rsidRPr="00D60356">
              <w:rPr>
                <w:rFonts w:ascii="Verdana" w:hAnsi="Verdana"/>
                <w:b w:val="0"/>
                <w:i/>
                <w:lang w:val="en-GB"/>
              </w:rPr>
              <w:t>cura</w:t>
            </w:r>
            <w:proofErr w:type="spellEnd"/>
            <w:r w:rsidRPr="00D60356">
              <w:rPr>
                <w:rFonts w:ascii="Verdana" w:hAnsi="Verdana"/>
                <w:b w:val="0"/>
                <w:i/>
                <w:lang w:val="en-GB"/>
              </w:rPr>
              <w:t xml:space="preserve"> – </w:t>
            </w:r>
            <w:r w:rsidRPr="00D60356">
              <w:rPr>
                <w:rFonts w:ascii="Verdana" w:hAnsi="Verdana"/>
                <w:b w:val="0"/>
                <w:lang w:val="en-GB"/>
              </w:rPr>
              <w:t>Psychiatric wards in general hospital (residential service; this structure may also offer a semi-residential service (day hospital service for people with mental health problems))</w:t>
            </w:r>
          </w:p>
        </w:tc>
        <w:tc>
          <w:tcPr>
            <w:tcW w:w="302" w:type="pct"/>
            <w:vAlign w:val="center"/>
          </w:tcPr>
          <w:p w14:paraId="72AEAC74"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11-30</w:t>
            </w:r>
          </w:p>
        </w:tc>
        <w:tc>
          <w:tcPr>
            <w:tcW w:w="471" w:type="pct"/>
            <w:vAlign w:val="center"/>
          </w:tcPr>
          <w:p w14:paraId="72AEAC75"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Adult</w:t>
            </w:r>
          </w:p>
        </w:tc>
        <w:tc>
          <w:tcPr>
            <w:tcW w:w="382" w:type="pct"/>
            <w:vAlign w:val="center"/>
          </w:tcPr>
          <w:p w14:paraId="72AEAC76"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Mental health problem</w:t>
            </w:r>
          </w:p>
        </w:tc>
        <w:tc>
          <w:tcPr>
            <w:tcW w:w="503" w:type="pct"/>
            <w:vAlign w:val="center"/>
          </w:tcPr>
          <w:p w14:paraId="72AEAC77"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24-hour support provided</w:t>
            </w:r>
          </w:p>
        </w:tc>
        <w:tc>
          <w:tcPr>
            <w:tcW w:w="452" w:type="pct"/>
            <w:vAlign w:val="center"/>
          </w:tcPr>
          <w:p w14:paraId="72AEAC78"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Local authority</w:t>
            </w:r>
          </w:p>
        </w:tc>
        <w:tc>
          <w:tcPr>
            <w:tcW w:w="402" w:type="pct"/>
            <w:vAlign w:val="center"/>
          </w:tcPr>
          <w:p w14:paraId="72AEAC79"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Regional and local authorities</w:t>
            </w:r>
          </w:p>
        </w:tc>
        <w:tc>
          <w:tcPr>
            <w:tcW w:w="1055" w:type="pct"/>
            <w:vAlign w:val="center"/>
          </w:tcPr>
          <w:p w14:paraId="72AEAC7A" w14:textId="77777777" w:rsidR="00D60356" w:rsidRPr="00D60356" w:rsidRDefault="00D60356" w:rsidP="00011BD3">
            <w:pPr>
              <w:pStyle w:val="FRATableHeaderRow"/>
              <w:rPr>
                <w:rFonts w:ascii="Verdana" w:hAnsi="Verdana"/>
                <w:b w:val="0"/>
                <w:lang w:val="en-GB"/>
              </w:rPr>
            </w:pPr>
            <w:r w:rsidRPr="00D60356">
              <w:rPr>
                <w:rFonts w:ascii="Verdana" w:hAnsi="Verdana"/>
                <w:b w:val="0"/>
                <w:lang w:val="en-GB"/>
              </w:rPr>
              <w:t>Up to 6 months</w:t>
            </w:r>
          </w:p>
        </w:tc>
        <w:tc>
          <w:tcPr>
            <w:tcW w:w="430" w:type="pct"/>
            <w:vAlign w:val="center"/>
          </w:tcPr>
          <w:p w14:paraId="72AEAC7B" w14:textId="77777777" w:rsidR="00D60356" w:rsidRPr="00D60356" w:rsidRDefault="00D60356" w:rsidP="00DE56DE">
            <w:pPr>
              <w:pStyle w:val="FRATableHeaderRow"/>
              <w:rPr>
                <w:rFonts w:ascii="Verdana" w:hAnsi="Verdana"/>
                <w:b w:val="0"/>
                <w:lang w:val="en-GB"/>
              </w:rPr>
            </w:pPr>
            <w:r w:rsidRPr="00D60356">
              <w:rPr>
                <w:rFonts w:ascii="Verdana" w:hAnsi="Verdana"/>
                <w:b w:val="0"/>
                <w:lang w:val="en-GB"/>
              </w:rPr>
              <w:t>10-50 years</w:t>
            </w:r>
          </w:p>
        </w:tc>
      </w:tr>
      <w:tr w:rsidR="00D60356" w:rsidRPr="00D60356" w14:paraId="72AEAC86" w14:textId="77777777" w:rsidTr="00D60356">
        <w:trPr>
          <w:trHeight w:val="510"/>
        </w:trPr>
        <w:tc>
          <w:tcPr>
            <w:tcW w:w="1003" w:type="pct"/>
            <w:vAlign w:val="center"/>
          </w:tcPr>
          <w:p w14:paraId="72AEAC7D" w14:textId="7008DBA5" w:rsidR="00D60356" w:rsidRPr="00D60356" w:rsidRDefault="00D60356" w:rsidP="0016722C">
            <w:pPr>
              <w:pStyle w:val="FRATableHeaderRow"/>
              <w:keepNext/>
              <w:rPr>
                <w:rFonts w:ascii="Verdana" w:hAnsi="Verdana"/>
                <w:b w:val="0"/>
                <w:lang w:val="it-IT"/>
              </w:rPr>
            </w:pPr>
            <w:r w:rsidRPr="00D60356">
              <w:rPr>
                <w:rFonts w:ascii="Verdana" w:hAnsi="Verdana"/>
                <w:b w:val="0"/>
                <w:i/>
                <w:lang w:val="it-IT"/>
              </w:rPr>
              <w:t>Reparto di osservazione psichiatrica per detenuti–</w:t>
            </w:r>
            <w:r w:rsidRPr="00D60356">
              <w:rPr>
                <w:rFonts w:ascii="Verdana" w:hAnsi="Verdana"/>
                <w:b w:val="0"/>
                <w:lang w:val="it-IT"/>
              </w:rPr>
              <w:t>Psychiatric wards in detention centres (residential service)</w:t>
            </w:r>
          </w:p>
        </w:tc>
        <w:tc>
          <w:tcPr>
            <w:tcW w:w="302" w:type="pct"/>
            <w:vAlign w:val="center"/>
          </w:tcPr>
          <w:p w14:paraId="72AEAC7E"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11-30</w:t>
            </w:r>
          </w:p>
        </w:tc>
        <w:tc>
          <w:tcPr>
            <w:tcW w:w="471" w:type="pct"/>
            <w:vAlign w:val="center"/>
          </w:tcPr>
          <w:p w14:paraId="72AEAC7F"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Adult</w:t>
            </w:r>
          </w:p>
        </w:tc>
        <w:tc>
          <w:tcPr>
            <w:tcW w:w="382" w:type="pct"/>
            <w:vAlign w:val="center"/>
          </w:tcPr>
          <w:p w14:paraId="72AEAC80"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Mental health problem</w:t>
            </w:r>
          </w:p>
        </w:tc>
        <w:tc>
          <w:tcPr>
            <w:tcW w:w="503" w:type="pct"/>
            <w:vAlign w:val="center"/>
          </w:tcPr>
          <w:p w14:paraId="72AEAC81"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 xml:space="preserve">24-hour support provided </w:t>
            </w:r>
          </w:p>
        </w:tc>
        <w:tc>
          <w:tcPr>
            <w:tcW w:w="452" w:type="pct"/>
            <w:vAlign w:val="center"/>
          </w:tcPr>
          <w:p w14:paraId="72AEAC82"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National</w:t>
            </w:r>
          </w:p>
        </w:tc>
        <w:tc>
          <w:tcPr>
            <w:tcW w:w="402" w:type="pct"/>
            <w:vAlign w:val="center"/>
          </w:tcPr>
          <w:p w14:paraId="72AEAC83" w14:textId="77777777" w:rsidR="00D60356" w:rsidRPr="00D60356" w:rsidRDefault="00D60356" w:rsidP="0016722C">
            <w:pPr>
              <w:pStyle w:val="FRATableHeaderRow"/>
              <w:rPr>
                <w:rFonts w:ascii="Verdana" w:hAnsi="Verdana"/>
                <w:b w:val="0"/>
              </w:rPr>
            </w:pPr>
            <w:r w:rsidRPr="00D60356">
              <w:rPr>
                <w:rFonts w:ascii="Verdana" w:hAnsi="Verdana"/>
                <w:b w:val="0"/>
                <w:lang w:val="en-GB"/>
              </w:rPr>
              <w:t>National government</w:t>
            </w:r>
          </w:p>
        </w:tc>
        <w:tc>
          <w:tcPr>
            <w:tcW w:w="1055" w:type="pct"/>
            <w:vAlign w:val="center"/>
          </w:tcPr>
          <w:p w14:paraId="72AEAC84" w14:textId="77777777" w:rsidR="00D60356" w:rsidRPr="00D60356" w:rsidRDefault="00D60356" w:rsidP="00011BD3">
            <w:pPr>
              <w:pStyle w:val="FRATableHeaderRow"/>
              <w:rPr>
                <w:rFonts w:ascii="Verdana" w:hAnsi="Verdana"/>
                <w:b w:val="0"/>
                <w:lang w:val="en-GB"/>
              </w:rPr>
            </w:pPr>
            <w:r w:rsidRPr="00D60356">
              <w:rPr>
                <w:rFonts w:ascii="Verdana" w:hAnsi="Verdana"/>
                <w:b w:val="0"/>
                <w:lang w:val="en-GB"/>
              </w:rPr>
              <w:t>Up to 6 months</w:t>
            </w:r>
          </w:p>
        </w:tc>
        <w:tc>
          <w:tcPr>
            <w:tcW w:w="430" w:type="pct"/>
            <w:vAlign w:val="center"/>
          </w:tcPr>
          <w:p w14:paraId="72AEAC85"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5-10 years</w:t>
            </w:r>
          </w:p>
        </w:tc>
      </w:tr>
      <w:tr w:rsidR="00D60356" w:rsidRPr="00D60356" w14:paraId="72AEAC90" w14:textId="77777777" w:rsidTr="00D60356">
        <w:trPr>
          <w:trHeight w:val="510"/>
        </w:trPr>
        <w:tc>
          <w:tcPr>
            <w:tcW w:w="1003" w:type="pct"/>
            <w:vAlign w:val="center"/>
          </w:tcPr>
          <w:p w14:paraId="72AEAC87" w14:textId="7376AB42" w:rsidR="00D60356" w:rsidRPr="00D60356" w:rsidRDefault="00D60356" w:rsidP="0091078D">
            <w:pPr>
              <w:pStyle w:val="FRATableHeaderRow"/>
              <w:keepNext/>
              <w:rPr>
                <w:rFonts w:ascii="Verdana" w:hAnsi="Verdana"/>
                <w:b w:val="0"/>
                <w:lang w:val="en-GB"/>
              </w:rPr>
            </w:pPr>
            <w:proofErr w:type="spellStart"/>
            <w:r w:rsidRPr="00D60356">
              <w:rPr>
                <w:rFonts w:ascii="Verdana" w:hAnsi="Verdana"/>
                <w:b w:val="0"/>
                <w:i/>
                <w:lang w:val="en-GB"/>
              </w:rPr>
              <w:t>Residenze</w:t>
            </w:r>
            <w:proofErr w:type="spellEnd"/>
            <w:r w:rsidRPr="00D60356">
              <w:rPr>
                <w:rFonts w:ascii="Verdana" w:hAnsi="Verdana"/>
                <w:b w:val="0"/>
                <w:i/>
                <w:lang w:val="en-GB"/>
              </w:rPr>
              <w:t xml:space="preserve"> per </w:t>
            </w:r>
            <w:proofErr w:type="spellStart"/>
            <w:r w:rsidRPr="00D60356">
              <w:rPr>
                <w:rFonts w:ascii="Verdana" w:hAnsi="Verdana"/>
                <w:b w:val="0"/>
                <w:i/>
                <w:lang w:val="en-GB"/>
              </w:rPr>
              <w:t>anziani</w:t>
            </w:r>
            <w:proofErr w:type="spellEnd"/>
            <w:r w:rsidRPr="00D60356">
              <w:rPr>
                <w:rFonts w:ascii="Verdana" w:hAnsi="Verdana"/>
                <w:b w:val="0"/>
                <w:i/>
                <w:lang w:val="en-GB"/>
              </w:rPr>
              <w:t xml:space="preserve"> non </w:t>
            </w:r>
            <w:proofErr w:type="spellStart"/>
            <w:r w:rsidRPr="00D60356">
              <w:rPr>
                <w:rFonts w:ascii="Verdana" w:hAnsi="Verdana"/>
                <w:b w:val="0"/>
                <w:i/>
                <w:lang w:val="en-GB"/>
              </w:rPr>
              <w:t>autosufficienti</w:t>
            </w:r>
            <w:proofErr w:type="spellEnd"/>
            <w:r w:rsidRPr="00D60356">
              <w:rPr>
                <w:rFonts w:ascii="Verdana" w:hAnsi="Verdana"/>
                <w:b w:val="0"/>
                <w:lang w:val="en-GB"/>
              </w:rPr>
              <w:t xml:space="preserve">–Residential structures for </w:t>
            </w:r>
            <w:proofErr w:type="spellStart"/>
            <w:r w:rsidRPr="00D60356">
              <w:rPr>
                <w:rFonts w:ascii="Verdana" w:hAnsi="Verdana"/>
                <w:b w:val="0"/>
                <w:lang w:val="en-GB"/>
              </w:rPr>
              <w:lastRenderedPageBreak/>
              <w:t>non self-sufficient</w:t>
            </w:r>
            <w:proofErr w:type="spellEnd"/>
            <w:r w:rsidRPr="00D60356">
              <w:rPr>
                <w:rFonts w:ascii="Verdana" w:hAnsi="Verdana"/>
                <w:b w:val="0"/>
                <w:lang w:val="en-GB"/>
              </w:rPr>
              <w:t xml:space="preserve"> elderly people (residential service)</w:t>
            </w:r>
          </w:p>
        </w:tc>
        <w:tc>
          <w:tcPr>
            <w:tcW w:w="302" w:type="pct"/>
            <w:vAlign w:val="center"/>
          </w:tcPr>
          <w:p w14:paraId="72AEAC88"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lastRenderedPageBreak/>
              <w:t>30-100</w:t>
            </w:r>
          </w:p>
        </w:tc>
        <w:tc>
          <w:tcPr>
            <w:tcW w:w="471" w:type="pct"/>
            <w:vAlign w:val="center"/>
          </w:tcPr>
          <w:p w14:paraId="72AEAC89"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Elderly people (over 65 years)</w:t>
            </w:r>
          </w:p>
        </w:tc>
        <w:tc>
          <w:tcPr>
            <w:tcW w:w="382" w:type="pct"/>
            <w:vAlign w:val="center"/>
          </w:tcPr>
          <w:p w14:paraId="72AEAC8A"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Mixed</w:t>
            </w:r>
          </w:p>
        </w:tc>
        <w:tc>
          <w:tcPr>
            <w:tcW w:w="503" w:type="pct"/>
            <w:vAlign w:val="center"/>
          </w:tcPr>
          <w:p w14:paraId="72AEAC8B" w14:textId="77777777" w:rsidR="00D60356" w:rsidRPr="00D60356" w:rsidRDefault="00D60356" w:rsidP="0016722C">
            <w:pPr>
              <w:pStyle w:val="FRATableHeaderRow"/>
              <w:keepNext/>
              <w:rPr>
                <w:rFonts w:ascii="Verdana" w:hAnsi="Verdana"/>
                <w:b w:val="0"/>
                <w:lang w:val="en-GB"/>
              </w:rPr>
            </w:pPr>
            <w:r w:rsidRPr="00D60356">
              <w:rPr>
                <w:rFonts w:ascii="Verdana" w:hAnsi="Verdana"/>
                <w:b w:val="0"/>
                <w:lang w:val="en-GB"/>
              </w:rPr>
              <w:t>24-hour support provided</w:t>
            </w:r>
          </w:p>
        </w:tc>
        <w:tc>
          <w:tcPr>
            <w:tcW w:w="452" w:type="pct"/>
            <w:vAlign w:val="center"/>
          </w:tcPr>
          <w:p w14:paraId="72AEAC8C" w14:textId="530D5F03" w:rsidR="00D60356" w:rsidRPr="00D60356" w:rsidRDefault="00D60356" w:rsidP="0057080C">
            <w:pPr>
              <w:pStyle w:val="FRATableHeaderRow"/>
              <w:keepNext/>
              <w:rPr>
                <w:rFonts w:ascii="Verdana" w:hAnsi="Verdana"/>
                <w:b w:val="0"/>
                <w:lang w:val="en-GB"/>
              </w:rPr>
            </w:pPr>
            <w:r w:rsidRPr="00D60356">
              <w:rPr>
                <w:rFonts w:ascii="Verdana" w:hAnsi="Verdana"/>
                <w:b w:val="0"/>
                <w:lang w:val="en-GB"/>
              </w:rPr>
              <w:t>Private and non-profit organizations</w:t>
            </w:r>
          </w:p>
        </w:tc>
        <w:tc>
          <w:tcPr>
            <w:tcW w:w="402" w:type="pct"/>
            <w:vAlign w:val="center"/>
          </w:tcPr>
          <w:p w14:paraId="72AEAC8D" w14:textId="77777777" w:rsidR="00D60356" w:rsidRPr="00D60356" w:rsidRDefault="00D60356" w:rsidP="0016722C">
            <w:pPr>
              <w:pStyle w:val="FRATableHeaderRow"/>
              <w:keepNext/>
              <w:rPr>
                <w:rFonts w:ascii="Verdana" w:hAnsi="Verdana"/>
                <w:b w:val="0"/>
                <w:lang w:val="en-GB"/>
              </w:rPr>
            </w:pPr>
            <w:r w:rsidRPr="00D60356">
              <w:rPr>
                <w:rFonts w:ascii="Verdana" w:hAnsi="Verdana"/>
                <w:b w:val="0"/>
                <w:lang w:val="en-GB"/>
              </w:rPr>
              <w:t>Regional and local authorities</w:t>
            </w:r>
          </w:p>
        </w:tc>
        <w:tc>
          <w:tcPr>
            <w:tcW w:w="1055" w:type="pct"/>
            <w:vAlign w:val="center"/>
          </w:tcPr>
          <w:p w14:paraId="72AEAC8E" w14:textId="77777777" w:rsidR="00D60356" w:rsidRPr="00D60356" w:rsidRDefault="00D60356" w:rsidP="00011BD3">
            <w:pPr>
              <w:pStyle w:val="FRATableHeaderRow"/>
              <w:rPr>
                <w:rFonts w:ascii="Verdana" w:hAnsi="Verdana"/>
                <w:b w:val="0"/>
                <w:lang w:val="en-GB"/>
              </w:rPr>
            </w:pPr>
            <w:r w:rsidRPr="00D60356">
              <w:rPr>
                <w:rFonts w:ascii="Verdana" w:hAnsi="Verdana"/>
                <w:b w:val="0"/>
                <w:lang w:val="en-GB"/>
              </w:rPr>
              <w:t>Over 2 years</w:t>
            </w:r>
          </w:p>
        </w:tc>
        <w:tc>
          <w:tcPr>
            <w:tcW w:w="430" w:type="pct"/>
            <w:vAlign w:val="center"/>
          </w:tcPr>
          <w:p w14:paraId="72AEAC8F" w14:textId="77777777" w:rsidR="00D60356" w:rsidRPr="00D60356" w:rsidRDefault="00D60356" w:rsidP="0016722C">
            <w:pPr>
              <w:pStyle w:val="FRATableHeaderRow"/>
              <w:keepNext/>
              <w:rPr>
                <w:rFonts w:ascii="Verdana" w:hAnsi="Verdana"/>
                <w:b w:val="0"/>
                <w:lang w:val="en-GB"/>
              </w:rPr>
            </w:pPr>
            <w:r w:rsidRPr="00D60356">
              <w:rPr>
                <w:rFonts w:ascii="Verdana" w:hAnsi="Verdana"/>
                <w:b w:val="0"/>
                <w:lang w:val="en-GB"/>
              </w:rPr>
              <w:t>10-50 years</w:t>
            </w:r>
          </w:p>
        </w:tc>
      </w:tr>
      <w:tr w:rsidR="00D60356" w:rsidRPr="00D60356" w14:paraId="72AEAC9A" w14:textId="77777777" w:rsidTr="00D60356">
        <w:trPr>
          <w:trHeight w:val="510"/>
        </w:trPr>
        <w:tc>
          <w:tcPr>
            <w:tcW w:w="1003" w:type="pct"/>
            <w:vAlign w:val="center"/>
          </w:tcPr>
          <w:p w14:paraId="72AEAC91" w14:textId="2E3B14FA" w:rsidR="00D60356" w:rsidRPr="00D60356" w:rsidRDefault="00D60356" w:rsidP="00C37A9D">
            <w:pPr>
              <w:pStyle w:val="FRATableHeaderRow"/>
              <w:keepNext/>
              <w:rPr>
                <w:rFonts w:ascii="Verdana" w:hAnsi="Verdana"/>
                <w:b w:val="0"/>
                <w:lang w:val="en-GB"/>
              </w:rPr>
            </w:pPr>
            <w:r w:rsidRPr="00D60356">
              <w:rPr>
                <w:rFonts w:ascii="Verdana" w:hAnsi="Verdana"/>
                <w:b w:val="0"/>
                <w:i/>
                <w:lang w:val="en-GB"/>
              </w:rPr>
              <w:t xml:space="preserve">Centro </w:t>
            </w:r>
            <w:proofErr w:type="spellStart"/>
            <w:r w:rsidRPr="00D60356">
              <w:rPr>
                <w:rFonts w:ascii="Verdana" w:hAnsi="Verdana"/>
                <w:b w:val="0"/>
                <w:i/>
                <w:lang w:val="en-GB"/>
              </w:rPr>
              <w:t>diurno</w:t>
            </w:r>
            <w:proofErr w:type="spellEnd"/>
            <w:r w:rsidRPr="00D60356">
              <w:rPr>
                <w:rFonts w:ascii="Verdana" w:hAnsi="Verdana"/>
                <w:b w:val="0"/>
                <w:i/>
                <w:lang w:val="en-GB"/>
              </w:rPr>
              <w:t xml:space="preserve"> </w:t>
            </w:r>
            <w:proofErr w:type="spellStart"/>
            <w:r w:rsidRPr="00D60356">
              <w:rPr>
                <w:rFonts w:ascii="Verdana" w:hAnsi="Verdana"/>
                <w:b w:val="0"/>
                <w:i/>
                <w:lang w:val="en-GB"/>
              </w:rPr>
              <w:t>integrato</w:t>
            </w:r>
            <w:proofErr w:type="spellEnd"/>
            <w:r w:rsidRPr="00D60356">
              <w:rPr>
                <w:rFonts w:ascii="Verdana" w:hAnsi="Verdana"/>
                <w:b w:val="0"/>
                <w:i/>
                <w:lang w:val="en-GB"/>
              </w:rPr>
              <w:t xml:space="preserve"> per </w:t>
            </w:r>
            <w:proofErr w:type="spellStart"/>
            <w:r w:rsidRPr="00D60356">
              <w:rPr>
                <w:rFonts w:ascii="Verdana" w:hAnsi="Verdana"/>
                <w:b w:val="0"/>
                <w:i/>
                <w:lang w:val="en-GB"/>
              </w:rPr>
              <w:t>anziani</w:t>
            </w:r>
            <w:proofErr w:type="spellEnd"/>
            <w:r w:rsidRPr="00D60356">
              <w:rPr>
                <w:rFonts w:ascii="Verdana" w:hAnsi="Verdana"/>
                <w:b w:val="0"/>
                <w:lang w:val="en-GB"/>
              </w:rPr>
              <w:t xml:space="preserve"> –Day care centres for elderly people (semi-residential service; in some cases, this service may be provided by the residential structures for non self-sufficient elderly people (see above)</w:t>
            </w:r>
          </w:p>
        </w:tc>
        <w:tc>
          <w:tcPr>
            <w:tcW w:w="302" w:type="pct"/>
            <w:vAlign w:val="center"/>
          </w:tcPr>
          <w:p w14:paraId="72AEAC92"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11-30</w:t>
            </w:r>
          </w:p>
        </w:tc>
        <w:tc>
          <w:tcPr>
            <w:tcW w:w="471" w:type="pct"/>
            <w:vAlign w:val="center"/>
          </w:tcPr>
          <w:p w14:paraId="72AEAC93"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Older people</w:t>
            </w:r>
          </w:p>
        </w:tc>
        <w:tc>
          <w:tcPr>
            <w:tcW w:w="382" w:type="pct"/>
            <w:vAlign w:val="center"/>
          </w:tcPr>
          <w:p w14:paraId="72AEAC94"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Mental health problem</w:t>
            </w:r>
          </w:p>
        </w:tc>
        <w:tc>
          <w:tcPr>
            <w:tcW w:w="503" w:type="pct"/>
            <w:vAlign w:val="center"/>
          </w:tcPr>
          <w:p w14:paraId="72AEAC95"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Daytime support provided; no night time staff</w:t>
            </w:r>
          </w:p>
        </w:tc>
        <w:tc>
          <w:tcPr>
            <w:tcW w:w="452" w:type="pct"/>
            <w:vAlign w:val="center"/>
          </w:tcPr>
          <w:p w14:paraId="72AEAC96" w14:textId="4302CA9C" w:rsidR="00D60356" w:rsidRPr="00D60356" w:rsidRDefault="00D60356" w:rsidP="0057080C">
            <w:pPr>
              <w:pStyle w:val="FRATableHeaderRow"/>
              <w:rPr>
                <w:rFonts w:ascii="Verdana" w:hAnsi="Verdana"/>
                <w:b w:val="0"/>
                <w:lang w:val="en-GB"/>
              </w:rPr>
            </w:pPr>
            <w:r w:rsidRPr="00D60356">
              <w:rPr>
                <w:rFonts w:ascii="Verdana" w:hAnsi="Verdana"/>
                <w:b w:val="0"/>
                <w:lang w:val="en-GB"/>
              </w:rPr>
              <w:t>Private and non-profit organizations</w:t>
            </w:r>
          </w:p>
        </w:tc>
        <w:tc>
          <w:tcPr>
            <w:tcW w:w="402" w:type="pct"/>
            <w:vAlign w:val="center"/>
          </w:tcPr>
          <w:p w14:paraId="72AEAC97"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Regional and local authorities</w:t>
            </w:r>
          </w:p>
        </w:tc>
        <w:tc>
          <w:tcPr>
            <w:tcW w:w="1055" w:type="pct"/>
            <w:vAlign w:val="center"/>
          </w:tcPr>
          <w:p w14:paraId="72AEAC98" w14:textId="77777777" w:rsidR="00D60356" w:rsidRPr="00D60356" w:rsidRDefault="00D60356" w:rsidP="00011BD3">
            <w:pPr>
              <w:pStyle w:val="FRATableHeaderRow"/>
              <w:rPr>
                <w:rFonts w:ascii="Verdana" w:hAnsi="Verdana"/>
                <w:b w:val="0"/>
                <w:lang w:val="en-GB"/>
              </w:rPr>
            </w:pPr>
            <w:r w:rsidRPr="00D60356">
              <w:rPr>
                <w:rFonts w:ascii="Verdana" w:hAnsi="Verdana"/>
                <w:b w:val="0"/>
                <w:lang w:val="en-GB"/>
              </w:rPr>
              <w:t>Over 2 years</w:t>
            </w:r>
          </w:p>
        </w:tc>
        <w:tc>
          <w:tcPr>
            <w:tcW w:w="430" w:type="pct"/>
            <w:vAlign w:val="center"/>
          </w:tcPr>
          <w:p w14:paraId="72AEAC99" w14:textId="77777777" w:rsidR="00D60356" w:rsidRPr="00D60356" w:rsidRDefault="00D60356" w:rsidP="0016722C">
            <w:pPr>
              <w:pStyle w:val="FRATableHeaderRow"/>
              <w:rPr>
                <w:rFonts w:ascii="Verdana" w:hAnsi="Verdana"/>
                <w:b w:val="0"/>
                <w:lang w:val="en-GB"/>
              </w:rPr>
            </w:pPr>
            <w:r w:rsidRPr="00D60356">
              <w:rPr>
                <w:rFonts w:ascii="Verdana" w:hAnsi="Verdana"/>
                <w:b w:val="0"/>
                <w:lang w:val="en-GB"/>
              </w:rPr>
              <w:t>5-10 years</w:t>
            </w:r>
          </w:p>
        </w:tc>
      </w:tr>
    </w:tbl>
    <w:p w14:paraId="72AEAC9B" w14:textId="77777777" w:rsidR="00074751" w:rsidRPr="00D60356" w:rsidRDefault="00074751">
      <w:pPr>
        <w:rPr>
          <w:rFonts w:ascii="Verdana" w:hAnsi="Verdana"/>
          <w:lang w:val="en-GB"/>
        </w:rPr>
      </w:pPr>
    </w:p>
    <w:p w14:paraId="72AEAC9C" w14:textId="77777777" w:rsidR="001D21CA" w:rsidRPr="00D60356" w:rsidRDefault="001D21CA">
      <w:pPr>
        <w:rPr>
          <w:rFonts w:ascii="Verdana" w:hAnsi="Verdana"/>
          <w:lang w:val="en-GB"/>
        </w:rPr>
        <w:sectPr w:rsidR="001D21CA" w:rsidRPr="00D60356" w:rsidSect="007473C9">
          <w:pgSz w:w="16840" w:h="11900" w:orient="landscape"/>
          <w:pgMar w:top="1134" w:right="1134" w:bottom="1134" w:left="1417" w:header="708" w:footer="708" w:gutter="0"/>
          <w:cols w:space="708"/>
        </w:sectPr>
      </w:pPr>
    </w:p>
    <w:p w14:paraId="72AEAC9D" w14:textId="77777777" w:rsidR="001D21CA" w:rsidRPr="00A957DB" w:rsidRDefault="00BE0CDD" w:rsidP="001D21CA">
      <w:pPr>
        <w:rPr>
          <w:rStyle w:val="Strong"/>
          <w:rFonts w:ascii="Verdana" w:hAnsi="Verdana"/>
          <w:sz w:val="28"/>
          <w:lang w:val="en-GB"/>
        </w:rPr>
      </w:pPr>
      <w:r w:rsidRPr="00923A4B">
        <w:rPr>
          <w:rStyle w:val="Strong"/>
          <w:rFonts w:ascii="Verdana" w:hAnsi="Verdana"/>
          <w:sz w:val="28"/>
          <w:lang w:val="en-GB"/>
        </w:rPr>
        <w:lastRenderedPageBreak/>
        <w:t>Table</w:t>
      </w:r>
      <w:r w:rsidRPr="00A957DB">
        <w:rPr>
          <w:rStyle w:val="Strong"/>
          <w:rFonts w:ascii="Verdana" w:hAnsi="Verdana"/>
          <w:sz w:val="28"/>
        </w:rPr>
        <w:t xml:space="preserve"> 2: data sources</w:t>
      </w:r>
    </w:p>
    <w:tbl>
      <w:tblPr>
        <w:tblStyle w:val="TableGrid"/>
        <w:tblW w:w="5000" w:type="pct"/>
        <w:tblLayout w:type="fixed"/>
        <w:tblLook w:val="04A0" w:firstRow="1" w:lastRow="0" w:firstColumn="1" w:lastColumn="0" w:noHBand="0" w:noVBand="1"/>
      </w:tblPr>
      <w:tblGrid>
        <w:gridCol w:w="3594"/>
        <w:gridCol w:w="3487"/>
        <w:gridCol w:w="1536"/>
        <w:gridCol w:w="1257"/>
        <w:gridCol w:w="1257"/>
        <w:gridCol w:w="1534"/>
        <w:gridCol w:w="1614"/>
      </w:tblGrid>
      <w:tr w:rsidR="00D60356" w:rsidRPr="00D60356" w14:paraId="72AEACA5" w14:textId="77777777" w:rsidTr="00D60356">
        <w:trPr>
          <w:trHeight w:val="510"/>
        </w:trPr>
        <w:tc>
          <w:tcPr>
            <w:tcW w:w="1259" w:type="pct"/>
            <w:shd w:val="clear" w:color="auto" w:fill="C6D9F1" w:themeFill="text2" w:themeFillTint="33"/>
            <w:vAlign w:val="center"/>
          </w:tcPr>
          <w:p w14:paraId="72AEAC9E" w14:textId="77777777" w:rsidR="001D21CA" w:rsidRPr="00D60356" w:rsidRDefault="00BE0CDD" w:rsidP="0016722C">
            <w:pPr>
              <w:pStyle w:val="FRATableHeaderRow"/>
              <w:rPr>
                <w:rFonts w:ascii="Verdana" w:hAnsi="Verdana"/>
                <w:lang w:val="en-GB"/>
              </w:rPr>
            </w:pPr>
            <w:r w:rsidRPr="00D60356">
              <w:rPr>
                <w:rFonts w:ascii="Verdana" w:hAnsi="Verdana"/>
                <w:lang w:val="en-GB"/>
              </w:rPr>
              <w:t>TITLE/ REFERENCE</w:t>
            </w:r>
          </w:p>
        </w:tc>
        <w:tc>
          <w:tcPr>
            <w:tcW w:w="1221" w:type="pct"/>
            <w:shd w:val="clear" w:color="auto" w:fill="C6D9F1" w:themeFill="text2" w:themeFillTint="33"/>
            <w:vAlign w:val="center"/>
          </w:tcPr>
          <w:p w14:paraId="72AEAC9F" w14:textId="77777777" w:rsidR="001D21CA" w:rsidRPr="00D60356" w:rsidRDefault="00BE0CDD" w:rsidP="0016722C">
            <w:pPr>
              <w:pStyle w:val="FRATableHeaderRow"/>
              <w:rPr>
                <w:rFonts w:ascii="Verdana" w:hAnsi="Verdana"/>
                <w:lang w:val="en-GB"/>
              </w:rPr>
            </w:pPr>
            <w:r w:rsidRPr="00D60356">
              <w:rPr>
                <w:rFonts w:ascii="Verdana" w:hAnsi="Verdana"/>
                <w:lang w:val="en-GB"/>
              </w:rPr>
              <w:t>ORGANISATION COLLECTING DATA</w:t>
            </w:r>
          </w:p>
        </w:tc>
        <w:tc>
          <w:tcPr>
            <w:tcW w:w="538" w:type="pct"/>
            <w:shd w:val="clear" w:color="auto" w:fill="C6D9F1" w:themeFill="text2" w:themeFillTint="33"/>
            <w:vAlign w:val="center"/>
          </w:tcPr>
          <w:p w14:paraId="72AEACA0" w14:textId="333CAB5B" w:rsidR="001D21CA" w:rsidRPr="00D60356" w:rsidRDefault="00BE0CDD" w:rsidP="00E51A91">
            <w:pPr>
              <w:pStyle w:val="FRATableHeaderRow"/>
              <w:rPr>
                <w:rFonts w:ascii="Verdana" w:hAnsi="Verdana"/>
                <w:lang w:val="en-GB"/>
              </w:rPr>
            </w:pPr>
            <w:r w:rsidRPr="00D60356">
              <w:rPr>
                <w:rFonts w:ascii="Verdana" w:hAnsi="Verdana"/>
                <w:lang w:val="en-GB"/>
              </w:rPr>
              <w:t>YEAR OF DATA COLLECTION</w:t>
            </w:r>
          </w:p>
        </w:tc>
        <w:tc>
          <w:tcPr>
            <w:tcW w:w="440" w:type="pct"/>
            <w:shd w:val="clear" w:color="auto" w:fill="C6D9F1" w:themeFill="text2" w:themeFillTint="33"/>
            <w:vAlign w:val="center"/>
          </w:tcPr>
          <w:p w14:paraId="72AEACA1" w14:textId="0DFEBF64" w:rsidR="001D21CA" w:rsidRPr="00D60356" w:rsidRDefault="00BE0CDD" w:rsidP="0016722C">
            <w:pPr>
              <w:pStyle w:val="FRATableHeaderRow"/>
              <w:rPr>
                <w:rFonts w:ascii="Verdana" w:hAnsi="Verdana"/>
                <w:lang w:val="en-GB"/>
              </w:rPr>
            </w:pPr>
            <w:r w:rsidRPr="00D60356">
              <w:rPr>
                <w:rFonts w:ascii="Verdana" w:hAnsi="Verdana"/>
                <w:lang w:val="en-GB"/>
              </w:rPr>
              <w:t>PERIOD COVERED BY THE DATA</w:t>
            </w:r>
            <w:r w:rsidR="0062309F" w:rsidRPr="00D60356">
              <w:rPr>
                <w:rStyle w:val="FootnoteReference"/>
                <w:rFonts w:ascii="Verdana" w:hAnsi="Verdana"/>
                <w:lang w:val="en-GB"/>
              </w:rPr>
              <w:footnoteReference w:id="3"/>
            </w:r>
          </w:p>
        </w:tc>
        <w:tc>
          <w:tcPr>
            <w:tcW w:w="440" w:type="pct"/>
            <w:shd w:val="clear" w:color="auto" w:fill="C6D9F1" w:themeFill="text2" w:themeFillTint="33"/>
            <w:vAlign w:val="center"/>
          </w:tcPr>
          <w:p w14:paraId="72AEACA2" w14:textId="6761FD30" w:rsidR="001D21CA" w:rsidRPr="00D60356" w:rsidRDefault="00BE0CDD" w:rsidP="00E51A91">
            <w:pPr>
              <w:pStyle w:val="FRATableHeaderRow"/>
              <w:rPr>
                <w:rFonts w:ascii="Verdana" w:hAnsi="Verdana"/>
                <w:lang w:val="en-GB"/>
              </w:rPr>
            </w:pPr>
            <w:r w:rsidRPr="00D60356">
              <w:rPr>
                <w:rFonts w:ascii="Verdana" w:hAnsi="Verdana"/>
                <w:lang w:val="en-GB"/>
              </w:rPr>
              <w:t>METHODOLODY FOR DATA COLLECTION</w:t>
            </w:r>
          </w:p>
        </w:tc>
        <w:tc>
          <w:tcPr>
            <w:tcW w:w="537" w:type="pct"/>
            <w:shd w:val="clear" w:color="auto" w:fill="C6D9F1" w:themeFill="text2" w:themeFillTint="33"/>
            <w:vAlign w:val="center"/>
          </w:tcPr>
          <w:p w14:paraId="72AEACA3" w14:textId="77777777" w:rsidR="001D21CA" w:rsidRPr="00D60356" w:rsidRDefault="00BE0CDD" w:rsidP="0016722C">
            <w:pPr>
              <w:pStyle w:val="FRATableHeaderRow"/>
              <w:rPr>
                <w:rFonts w:ascii="Verdana" w:hAnsi="Verdana"/>
                <w:lang w:val="en-GB"/>
              </w:rPr>
            </w:pPr>
            <w:r w:rsidRPr="00D60356">
              <w:rPr>
                <w:rFonts w:ascii="Verdana" w:hAnsi="Verdana"/>
                <w:lang w:val="en-GB"/>
              </w:rPr>
              <w:t>GEOGRAPHICAL SCOPE OF DATA COLLECTION</w:t>
            </w:r>
          </w:p>
        </w:tc>
        <w:tc>
          <w:tcPr>
            <w:tcW w:w="565" w:type="pct"/>
            <w:shd w:val="clear" w:color="auto" w:fill="C6D9F1" w:themeFill="text2" w:themeFillTint="33"/>
            <w:vAlign w:val="center"/>
          </w:tcPr>
          <w:p w14:paraId="72AEACA4" w14:textId="77777777" w:rsidR="001D21CA" w:rsidRPr="00D60356" w:rsidRDefault="00BE0CDD" w:rsidP="0016722C">
            <w:pPr>
              <w:pStyle w:val="FRATableHeaderRow"/>
              <w:rPr>
                <w:rFonts w:ascii="Verdana" w:hAnsi="Verdana"/>
                <w:lang w:val="en-GB"/>
              </w:rPr>
            </w:pPr>
            <w:r w:rsidRPr="00D60356">
              <w:rPr>
                <w:rFonts w:ascii="Verdana" w:hAnsi="Verdana"/>
                <w:lang w:val="en-GB"/>
              </w:rPr>
              <w:t>SERVICE SCOPE OF DATA COLLECTION</w:t>
            </w:r>
          </w:p>
        </w:tc>
      </w:tr>
      <w:tr w:rsidR="00D60356" w:rsidRPr="00D60356" w14:paraId="72AEACAF" w14:textId="77777777" w:rsidTr="00D60356">
        <w:trPr>
          <w:trHeight w:val="510"/>
        </w:trPr>
        <w:tc>
          <w:tcPr>
            <w:tcW w:w="1259" w:type="pct"/>
            <w:shd w:val="clear" w:color="auto" w:fill="DBE5F1" w:themeFill="accent1" w:themeFillTint="33"/>
            <w:vAlign w:val="center"/>
          </w:tcPr>
          <w:p w14:paraId="72AEACA6" w14:textId="77777777" w:rsidR="001D21CA" w:rsidRPr="00D60356" w:rsidRDefault="00BE0CDD" w:rsidP="0016722C">
            <w:pPr>
              <w:pStyle w:val="FRATableHeaderRow"/>
              <w:rPr>
                <w:rFonts w:ascii="Verdana" w:hAnsi="Verdana"/>
                <w:lang w:val="en-GB"/>
              </w:rPr>
            </w:pPr>
            <w:r w:rsidRPr="00D60356">
              <w:rPr>
                <w:rFonts w:ascii="Verdana" w:hAnsi="Verdana"/>
                <w:lang w:val="en-GB"/>
              </w:rPr>
              <w:t xml:space="preserve">Please include: title of the survey, data set, study, report, administrative document </w:t>
            </w:r>
            <w:proofErr w:type="spellStart"/>
            <w:r w:rsidRPr="00D60356">
              <w:rPr>
                <w:rFonts w:ascii="Verdana" w:hAnsi="Verdana"/>
                <w:lang w:val="en-GB"/>
              </w:rPr>
              <w:t>etc</w:t>
            </w:r>
            <w:proofErr w:type="spellEnd"/>
            <w:r w:rsidRPr="00D60356">
              <w:rPr>
                <w:rFonts w:ascii="Verdana" w:hAnsi="Verdana"/>
                <w:lang w:val="en-GB"/>
              </w:rPr>
              <w:t>, including full reference with URL if available</w:t>
            </w:r>
          </w:p>
        </w:tc>
        <w:tc>
          <w:tcPr>
            <w:tcW w:w="1221" w:type="pct"/>
            <w:shd w:val="clear" w:color="auto" w:fill="DBE5F1" w:themeFill="accent1" w:themeFillTint="33"/>
            <w:vAlign w:val="center"/>
          </w:tcPr>
          <w:p w14:paraId="72AEACA7" w14:textId="77777777" w:rsidR="001D21CA" w:rsidRPr="00D60356" w:rsidRDefault="00BE0CDD" w:rsidP="0016722C">
            <w:pPr>
              <w:pStyle w:val="FRATableHeaderRow"/>
              <w:rPr>
                <w:rFonts w:ascii="Verdana" w:hAnsi="Verdana"/>
                <w:lang w:val="en-GB"/>
              </w:rPr>
            </w:pPr>
            <w:r w:rsidRPr="00D60356">
              <w:rPr>
                <w:rFonts w:ascii="Verdana" w:hAnsi="Verdana"/>
                <w:lang w:val="en-GB"/>
              </w:rPr>
              <w:t>Name of organisation/ institution that collected the data.</w:t>
            </w:r>
          </w:p>
          <w:p w14:paraId="72AEACA8" w14:textId="77777777" w:rsidR="001D21CA" w:rsidRPr="00D60356" w:rsidRDefault="001D21CA" w:rsidP="0016722C">
            <w:pPr>
              <w:pStyle w:val="FRATableHeaderRow"/>
              <w:keepNext/>
              <w:keepLines/>
              <w:outlineLvl w:val="0"/>
              <w:rPr>
                <w:rFonts w:ascii="Verdana" w:hAnsi="Verdana"/>
                <w:lang w:val="en-GB"/>
              </w:rPr>
            </w:pPr>
          </w:p>
          <w:p w14:paraId="72AEACA9" w14:textId="77777777" w:rsidR="001D21CA" w:rsidRPr="00D60356" w:rsidRDefault="00BE0CDD" w:rsidP="0016722C">
            <w:pPr>
              <w:pStyle w:val="FRATableHeaderRow"/>
              <w:rPr>
                <w:rFonts w:ascii="Verdana" w:hAnsi="Verdana"/>
                <w:lang w:val="en-GB"/>
              </w:rPr>
            </w:pPr>
            <w:r w:rsidRPr="00D60356">
              <w:rPr>
                <w:rFonts w:ascii="Verdana" w:hAnsi="Verdana"/>
                <w:lang w:val="en-GB"/>
              </w:rPr>
              <w:t>Type of organisation e.g. government ministry, local authority, national statistical office academia, NGO</w:t>
            </w:r>
          </w:p>
        </w:tc>
        <w:tc>
          <w:tcPr>
            <w:tcW w:w="538" w:type="pct"/>
            <w:shd w:val="clear" w:color="auto" w:fill="DBE5F1" w:themeFill="accent1" w:themeFillTint="33"/>
            <w:vAlign w:val="center"/>
          </w:tcPr>
          <w:p w14:paraId="72AEACAA" w14:textId="77777777" w:rsidR="001D21CA" w:rsidRPr="00D60356" w:rsidRDefault="00BE0CDD" w:rsidP="0016722C">
            <w:pPr>
              <w:pStyle w:val="FRATableHeaderRow"/>
              <w:rPr>
                <w:rFonts w:ascii="Verdana" w:hAnsi="Verdana"/>
                <w:lang w:val="en-GB"/>
              </w:rPr>
            </w:pPr>
            <w:r w:rsidRPr="00D60356">
              <w:rPr>
                <w:rFonts w:ascii="Verdana" w:hAnsi="Verdana"/>
                <w:lang w:val="en-GB"/>
              </w:rPr>
              <w:t>Year when data was collected</w:t>
            </w:r>
          </w:p>
        </w:tc>
        <w:tc>
          <w:tcPr>
            <w:tcW w:w="440" w:type="pct"/>
            <w:shd w:val="clear" w:color="auto" w:fill="DBE5F1" w:themeFill="accent1" w:themeFillTint="33"/>
            <w:vAlign w:val="center"/>
          </w:tcPr>
          <w:p w14:paraId="72AEACAB" w14:textId="77777777" w:rsidR="001D21CA" w:rsidRPr="00D60356" w:rsidRDefault="00BE0CDD" w:rsidP="0016722C">
            <w:pPr>
              <w:pStyle w:val="FRATableHeaderRow"/>
              <w:rPr>
                <w:rFonts w:ascii="Verdana" w:hAnsi="Verdana"/>
                <w:lang w:val="en-GB"/>
              </w:rPr>
            </w:pPr>
            <w:r w:rsidRPr="00D60356">
              <w:rPr>
                <w:rFonts w:ascii="Verdana" w:hAnsi="Verdana"/>
                <w:lang w:val="en-GB"/>
              </w:rPr>
              <w:t>Time period covered by the data/ report</w:t>
            </w:r>
          </w:p>
        </w:tc>
        <w:tc>
          <w:tcPr>
            <w:tcW w:w="440" w:type="pct"/>
            <w:shd w:val="clear" w:color="auto" w:fill="DBE5F1" w:themeFill="accent1" w:themeFillTint="33"/>
            <w:vAlign w:val="center"/>
          </w:tcPr>
          <w:p w14:paraId="72AEACAC" w14:textId="77777777" w:rsidR="001D21CA" w:rsidRPr="00D60356" w:rsidRDefault="00BE0CDD" w:rsidP="0016722C">
            <w:pPr>
              <w:pStyle w:val="FRATableHeaderRow"/>
              <w:rPr>
                <w:rFonts w:ascii="Verdana" w:hAnsi="Verdana"/>
                <w:lang w:val="en-GB"/>
              </w:rPr>
            </w:pPr>
            <w:r w:rsidRPr="00D60356">
              <w:rPr>
                <w:rFonts w:ascii="Verdana" w:hAnsi="Verdana"/>
                <w:lang w:val="en-GB"/>
              </w:rPr>
              <w:t>Desk research, questionnaire, visits to institutions, design, sampling, administrative data</w:t>
            </w:r>
          </w:p>
        </w:tc>
        <w:tc>
          <w:tcPr>
            <w:tcW w:w="537" w:type="pct"/>
            <w:shd w:val="clear" w:color="auto" w:fill="DBE5F1" w:themeFill="accent1" w:themeFillTint="33"/>
            <w:vAlign w:val="center"/>
          </w:tcPr>
          <w:p w14:paraId="72AEACAD" w14:textId="77777777" w:rsidR="001D21CA" w:rsidRPr="00D60356" w:rsidRDefault="00BE0CDD" w:rsidP="0016722C">
            <w:pPr>
              <w:pStyle w:val="FRATableHeaderRow"/>
              <w:rPr>
                <w:rFonts w:ascii="Verdana" w:hAnsi="Verdana"/>
                <w:lang w:val="en-GB"/>
              </w:rPr>
            </w:pPr>
            <w:r w:rsidRPr="00D60356">
              <w:rPr>
                <w:rFonts w:ascii="Verdana" w:hAnsi="Verdana"/>
                <w:lang w:val="en-GB"/>
              </w:rPr>
              <w:t>Local authority area, region, federal state, national</w:t>
            </w:r>
          </w:p>
        </w:tc>
        <w:tc>
          <w:tcPr>
            <w:tcW w:w="565" w:type="pct"/>
            <w:shd w:val="clear" w:color="auto" w:fill="DBE5F1" w:themeFill="accent1" w:themeFillTint="33"/>
            <w:vAlign w:val="center"/>
          </w:tcPr>
          <w:p w14:paraId="72AEACAE" w14:textId="77777777" w:rsidR="001D21CA" w:rsidRPr="00D60356" w:rsidRDefault="00BE0CDD" w:rsidP="0016722C">
            <w:pPr>
              <w:pStyle w:val="FRATableHeaderRow"/>
              <w:keepNext/>
              <w:rPr>
                <w:rFonts w:ascii="Verdana" w:hAnsi="Verdana"/>
                <w:lang w:val="en-GB"/>
              </w:rPr>
            </w:pPr>
            <w:r w:rsidRPr="00D60356">
              <w:rPr>
                <w:rFonts w:ascii="Verdana" w:hAnsi="Verdana"/>
                <w:lang w:val="en-GB"/>
              </w:rPr>
              <w:t xml:space="preserve">Services for people with mental health problems, services for people with intellectual disabilities, services for older people, services for children, large </w:t>
            </w:r>
            <w:r w:rsidRPr="00D60356">
              <w:rPr>
                <w:rFonts w:ascii="Verdana" w:hAnsi="Verdana"/>
                <w:lang w:val="en-GB"/>
              </w:rPr>
              <w:lastRenderedPageBreak/>
              <w:t xml:space="preserve">residential homes </w:t>
            </w:r>
            <w:proofErr w:type="spellStart"/>
            <w:r w:rsidRPr="00D60356">
              <w:rPr>
                <w:rFonts w:ascii="Verdana" w:hAnsi="Verdana"/>
                <w:lang w:val="en-GB"/>
              </w:rPr>
              <w:t>etc</w:t>
            </w:r>
            <w:proofErr w:type="spellEnd"/>
          </w:p>
        </w:tc>
      </w:tr>
      <w:tr w:rsidR="00D60356" w:rsidRPr="00D60356" w14:paraId="72AEACBE" w14:textId="77777777" w:rsidTr="00D60356">
        <w:trPr>
          <w:trHeight w:val="510"/>
        </w:trPr>
        <w:tc>
          <w:tcPr>
            <w:tcW w:w="1259" w:type="pct"/>
            <w:vAlign w:val="center"/>
          </w:tcPr>
          <w:p w14:paraId="72AEACB0" w14:textId="77777777" w:rsidR="001D21CA" w:rsidRPr="00D60356" w:rsidRDefault="001D21CA" w:rsidP="0016722C">
            <w:pPr>
              <w:pStyle w:val="FRATableHeaderRow"/>
              <w:rPr>
                <w:rFonts w:ascii="Verdana" w:hAnsi="Verdana"/>
                <w:b w:val="0"/>
                <w:lang w:val="en-GB"/>
              </w:rPr>
            </w:pPr>
          </w:p>
          <w:p w14:paraId="72AEACB1" w14:textId="078CEE7B" w:rsidR="001D21CA" w:rsidRPr="00D60356" w:rsidRDefault="00BE0CDD" w:rsidP="00D60356">
            <w:pPr>
              <w:pStyle w:val="FRATableHeaderRow"/>
              <w:rPr>
                <w:rFonts w:ascii="Verdana" w:hAnsi="Verdana"/>
                <w:b w:val="0"/>
                <w:lang w:val="it-IT"/>
              </w:rPr>
            </w:pPr>
            <w:r w:rsidRPr="00D60356">
              <w:rPr>
                <w:rFonts w:ascii="Verdana" w:hAnsi="Verdana"/>
                <w:b w:val="0"/>
                <w:lang w:val="it-IT"/>
              </w:rPr>
              <w:t xml:space="preserve"> ‘Centri</w:t>
            </w:r>
            <w:r w:rsidR="00CD1467" w:rsidRPr="00D60356">
              <w:rPr>
                <w:rFonts w:ascii="Verdana" w:hAnsi="Verdana"/>
                <w:b w:val="0"/>
                <w:lang w:val="it-IT"/>
              </w:rPr>
              <w:t xml:space="preserve"> </w:t>
            </w:r>
            <w:r w:rsidRPr="00D60356">
              <w:rPr>
                <w:rFonts w:ascii="Verdana" w:hAnsi="Verdana"/>
                <w:b w:val="0"/>
                <w:lang w:val="it-IT"/>
              </w:rPr>
              <w:t>diurni e strutture</w:t>
            </w:r>
            <w:r w:rsidR="00CD1467" w:rsidRPr="00D60356">
              <w:rPr>
                <w:rFonts w:ascii="Verdana" w:hAnsi="Verdana"/>
                <w:b w:val="0"/>
                <w:lang w:val="it-IT"/>
              </w:rPr>
              <w:t xml:space="preserve"> </w:t>
            </w:r>
            <w:r w:rsidRPr="00D60356">
              <w:rPr>
                <w:rFonts w:ascii="Verdana" w:hAnsi="Verdana"/>
                <w:b w:val="0"/>
                <w:lang w:val="it-IT"/>
              </w:rPr>
              <w:t>residenziali’</w:t>
            </w:r>
            <w:r w:rsidR="005C70E8" w:rsidRPr="00D60356">
              <w:rPr>
                <w:rFonts w:ascii="Verdana" w:hAnsi="Verdana"/>
                <w:b w:val="0"/>
                <w:lang w:val="it-IT"/>
              </w:rPr>
              <w:t xml:space="preserve"> [Day centres and residential structures]</w:t>
            </w:r>
            <w:r w:rsidRPr="00D60356">
              <w:rPr>
                <w:rFonts w:ascii="Verdana" w:hAnsi="Verdana"/>
                <w:b w:val="0"/>
                <w:lang w:val="it-IT"/>
              </w:rPr>
              <w:t xml:space="preserve">, </w:t>
            </w:r>
            <w:hyperlink r:id="rId17" w:history="1">
              <w:r w:rsidR="00D60356" w:rsidRPr="00025CD2">
                <w:rPr>
                  <w:rStyle w:val="Hyperlink"/>
                  <w:rFonts w:ascii="Verdana" w:hAnsi="Verdana"/>
                  <w:b w:val="0"/>
                  <w:lang w:val="it-IT"/>
                </w:rPr>
                <w:t>http://sociale.regione.emilia-romagna.it/disabili/temi/assistenza/centri-diurni-e-strutture-residenziali</w:t>
              </w:r>
            </w:hyperlink>
            <w:r w:rsidR="00D60356">
              <w:rPr>
                <w:rFonts w:ascii="Verdana" w:hAnsi="Verdana"/>
                <w:b w:val="0"/>
                <w:lang w:val="it-IT"/>
              </w:rPr>
              <w:t xml:space="preserve"> </w:t>
            </w:r>
            <w:r w:rsidRPr="00D60356">
              <w:rPr>
                <w:rFonts w:ascii="Verdana" w:hAnsi="Verdana"/>
                <w:b w:val="0"/>
                <w:lang w:val="it-IT"/>
              </w:rPr>
              <w:t xml:space="preserve"> </w:t>
            </w:r>
          </w:p>
        </w:tc>
        <w:tc>
          <w:tcPr>
            <w:tcW w:w="1221" w:type="pct"/>
            <w:vAlign w:val="center"/>
          </w:tcPr>
          <w:p w14:paraId="72AEACB2" w14:textId="77777777" w:rsidR="001D21CA" w:rsidRPr="00D60356" w:rsidRDefault="001D21CA" w:rsidP="0016722C">
            <w:pPr>
              <w:pStyle w:val="FRATableHeaderRow"/>
              <w:rPr>
                <w:rFonts w:ascii="Verdana" w:hAnsi="Verdana"/>
                <w:b w:val="0"/>
                <w:lang w:val="it-IT"/>
              </w:rPr>
            </w:pPr>
          </w:p>
          <w:p w14:paraId="72AEACB3" w14:textId="39972681" w:rsidR="001D21CA" w:rsidRPr="00D60356" w:rsidRDefault="00BE0CDD" w:rsidP="0016722C">
            <w:pPr>
              <w:pStyle w:val="FRATableHeaderRow"/>
              <w:rPr>
                <w:rFonts w:ascii="Verdana" w:hAnsi="Verdana"/>
                <w:b w:val="0"/>
                <w:lang w:val="en-GB"/>
              </w:rPr>
            </w:pPr>
            <w:r w:rsidRPr="00D60356">
              <w:rPr>
                <w:rFonts w:ascii="Verdana" w:hAnsi="Verdana"/>
                <w:b w:val="0"/>
                <w:lang w:val="en-GB"/>
              </w:rPr>
              <w:t>Emilia-Romagna Region (Regional Authority)</w:t>
            </w:r>
          </w:p>
        </w:tc>
        <w:tc>
          <w:tcPr>
            <w:tcW w:w="538" w:type="pct"/>
            <w:vAlign w:val="center"/>
          </w:tcPr>
          <w:p w14:paraId="72AEACB4" w14:textId="77777777" w:rsidR="001D21CA" w:rsidRPr="00D60356" w:rsidRDefault="001D21CA" w:rsidP="0016722C">
            <w:pPr>
              <w:pStyle w:val="FRATableHeaderRow"/>
              <w:rPr>
                <w:rFonts w:ascii="Verdana" w:hAnsi="Verdana"/>
                <w:b w:val="0"/>
                <w:lang w:val="en-GB"/>
              </w:rPr>
            </w:pPr>
          </w:p>
          <w:p w14:paraId="72AEACB5" w14:textId="76ACFCD9" w:rsidR="001D21CA" w:rsidRPr="00D60356" w:rsidRDefault="00BE0CDD" w:rsidP="0016722C">
            <w:pPr>
              <w:pStyle w:val="FRATableHeaderRow"/>
              <w:rPr>
                <w:rFonts w:ascii="Verdana" w:hAnsi="Verdana"/>
                <w:b w:val="0"/>
                <w:lang w:val="en-GB"/>
              </w:rPr>
            </w:pPr>
            <w:r w:rsidRPr="00D60356">
              <w:rPr>
                <w:rFonts w:ascii="Verdana" w:hAnsi="Verdana"/>
                <w:b w:val="0"/>
                <w:lang w:val="en-GB"/>
              </w:rPr>
              <w:t>2014</w:t>
            </w:r>
          </w:p>
        </w:tc>
        <w:tc>
          <w:tcPr>
            <w:tcW w:w="440" w:type="pct"/>
            <w:vAlign w:val="center"/>
          </w:tcPr>
          <w:p w14:paraId="72AEACB6" w14:textId="77777777" w:rsidR="001D21CA" w:rsidRPr="00D60356" w:rsidRDefault="001D21CA" w:rsidP="0016722C">
            <w:pPr>
              <w:pStyle w:val="FRATableHeaderRow"/>
              <w:rPr>
                <w:rFonts w:ascii="Verdana" w:hAnsi="Verdana"/>
                <w:b w:val="0"/>
                <w:lang w:val="en-GB"/>
              </w:rPr>
            </w:pPr>
          </w:p>
          <w:p w14:paraId="72AEACB7" w14:textId="77777777" w:rsidR="001D21CA" w:rsidRPr="00D60356" w:rsidRDefault="00BE0CDD" w:rsidP="0016722C">
            <w:pPr>
              <w:pStyle w:val="FRATableHeaderRow"/>
              <w:rPr>
                <w:rFonts w:ascii="Verdana" w:hAnsi="Verdana"/>
                <w:b w:val="0"/>
                <w:lang w:val="en-GB"/>
              </w:rPr>
            </w:pPr>
            <w:r w:rsidRPr="00D60356">
              <w:rPr>
                <w:rFonts w:ascii="Verdana" w:hAnsi="Verdana"/>
                <w:b w:val="0"/>
                <w:lang w:val="en-GB"/>
              </w:rPr>
              <w:t>N.A.</w:t>
            </w:r>
          </w:p>
        </w:tc>
        <w:tc>
          <w:tcPr>
            <w:tcW w:w="440" w:type="pct"/>
            <w:vAlign w:val="center"/>
          </w:tcPr>
          <w:p w14:paraId="72AEACB8" w14:textId="77777777" w:rsidR="001D21CA" w:rsidRPr="00D60356" w:rsidRDefault="001D21CA" w:rsidP="0016722C">
            <w:pPr>
              <w:pStyle w:val="FRATableHeaderRow"/>
              <w:keepNext/>
              <w:keepLines/>
              <w:outlineLvl w:val="0"/>
              <w:rPr>
                <w:rFonts w:ascii="Verdana" w:hAnsi="Verdana"/>
                <w:b w:val="0"/>
                <w:lang w:val="en-GB"/>
              </w:rPr>
            </w:pPr>
          </w:p>
          <w:p w14:paraId="72AEACB9" w14:textId="656D16CD" w:rsidR="001D21CA" w:rsidRPr="00D60356" w:rsidRDefault="00E51A91" w:rsidP="0016722C">
            <w:pPr>
              <w:pStyle w:val="FRATableHeaderRow"/>
              <w:rPr>
                <w:rFonts w:ascii="Verdana" w:hAnsi="Verdana"/>
                <w:b w:val="0"/>
                <w:lang w:val="en-GB"/>
              </w:rPr>
            </w:pPr>
            <w:r w:rsidRPr="00D60356">
              <w:rPr>
                <w:rFonts w:ascii="Verdana" w:hAnsi="Verdana"/>
                <w:b w:val="0"/>
                <w:lang w:val="en-GB"/>
              </w:rPr>
              <w:t>Administrative data</w:t>
            </w:r>
          </w:p>
        </w:tc>
        <w:tc>
          <w:tcPr>
            <w:tcW w:w="537" w:type="pct"/>
            <w:vAlign w:val="center"/>
          </w:tcPr>
          <w:p w14:paraId="72AEACBA" w14:textId="77777777" w:rsidR="001D21CA" w:rsidRPr="00D60356" w:rsidRDefault="001D21CA" w:rsidP="0016722C">
            <w:pPr>
              <w:pStyle w:val="FRATableHeaderRow"/>
              <w:rPr>
                <w:rFonts w:ascii="Verdana" w:hAnsi="Verdana"/>
                <w:b w:val="0"/>
                <w:lang w:val="en-GB"/>
              </w:rPr>
            </w:pPr>
          </w:p>
          <w:p w14:paraId="72AEACBB" w14:textId="2510ADFC" w:rsidR="001D21CA" w:rsidRPr="00D60356" w:rsidRDefault="00BE0CDD" w:rsidP="0016722C">
            <w:pPr>
              <w:pStyle w:val="FRATableHeaderRow"/>
              <w:rPr>
                <w:rFonts w:ascii="Verdana" w:hAnsi="Verdana"/>
                <w:b w:val="0"/>
                <w:lang w:val="en-GB"/>
              </w:rPr>
            </w:pPr>
            <w:r w:rsidRPr="00D60356">
              <w:rPr>
                <w:rFonts w:ascii="Verdana" w:hAnsi="Verdana"/>
                <w:b w:val="0"/>
                <w:lang w:val="en-GB"/>
              </w:rPr>
              <w:t>Region</w:t>
            </w:r>
          </w:p>
        </w:tc>
        <w:tc>
          <w:tcPr>
            <w:tcW w:w="565" w:type="pct"/>
            <w:vAlign w:val="center"/>
          </w:tcPr>
          <w:p w14:paraId="72AEACBC" w14:textId="77777777" w:rsidR="001D21CA" w:rsidRPr="00D60356" w:rsidRDefault="001D21CA" w:rsidP="0016722C">
            <w:pPr>
              <w:pStyle w:val="FRATableHeaderRow"/>
              <w:rPr>
                <w:rFonts w:ascii="Verdana" w:hAnsi="Verdana"/>
                <w:b w:val="0"/>
                <w:lang w:val="en-GB"/>
              </w:rPr>
            </w:pPr>
          </w:p>
          <w:p w14:paraId="72AEACBD" w14:textId="0BEF6B86" w:rsidR="001D21CA" w:rsidRPr="00D60356" w:rsidRDefault="00BE0CDD" w:rsidP="00B97FC7">
            <w:pPr>
              <w:pStyle w:val="FRATableHeaderRow"/>
              <w:rPr>
                <w:rFonts w:ascii="Verdana" w:hAnsi="Verdana"/>
                <w:b w:val="0"/>
                <w:lang w:val="en-GB"/>
              </w:rPr>
            </w:pPr>
            <w:r w:rsidRPr="00D60356">
              <w:rPr>
                <w:rFonts w:ascii="Verdana" w:hAnsi="Verdana"/>
                <w:b w:val="0"/>
                <w:lang w:val="en-GB"/>
              </w:rPr>
              <w:t>Typologies o</w:t>
            </w:r>
            <w:r w:rsidR="007C301D" w:rsidRPr="00D60356">
              <w:rPr>
                <w:rFonts w:ascii="Verdana" w:hAnsi="Verdana"/>
                <w:b w:val="0"/>
                <w:lang w:val="en-GB"/>
              </w:rPr>
              <w:t>f</w:t>
            </w:r>
            <w:r w:rsidRPr="00D60356">
              <w:rPr>
                <w:rFonts w:ascii="Verdana" w:hAnsi="Verdana"/>
                <w:b w:val="0"/>
                <w:lang w:val="en-GB"/>
              </w:rPr>
              <w:t xml:space="preserve"> daytime and residential services for persons with disabilities</w:t>
            </w:r>
          </w:p>
        </w:tc>
      </w:tr>
      <w:tr w:rsidR="00D60356" w:rsidRPr="00D60356" w14:paraId="72AEACC6" w14:textId="77777777" w:rsidTr="00D60356">
        <w:trPr>
          <w:trHeight w:val="510"/>
        </w:trPr>
        <w:tc>
          <w:tcPr>
            <w:tcW w:w="1259" w:type="pct"/>
            <w:vAlign w:val="center"/>
          </w:tcPr>
          <w:p w14:paraId="72AEACBF" w14:textId="2C9AD1B6" w:rsidR="00C6184D" w:rsidRPr="00D60356" w:rsidRDefault="00BE0CDD" w:rsidP="00CD1467">
            <w:pPr>
              <w:pStyle w:val="FRATableHeaderRow"/>
              <w:rPr>
                <w:rFonts w:ascii="Verdana" w:hAnsi="Verdana"/>
                <w:b w:val="0"/>
                <w:lang w:val="it-IT"/>
              </w:rPr>
            </w:pPr>
            <w:r w:rsidRPr="00D60356">
              <w:rPr>
                <w:rFonts w:ascii="Verdana" w:hAnsi="Verdana"/>
                <w:b w:val="0"/>
                <w:lang w:val="it-IT"/>
              </w:rPr>
              <w:t>‘Strutture di accoglienza’</w:t>
            </w:r>
            <w:r w:rsidR="005C70E8" w:rsidRPr="00D60356">
              <w:rPr>
                <w:rFonts w:ascii="Verdana" w:hAnsi="Verdana"/>
                <w:b w:val="0"/>
                <w:lang w:val="it-IT"/>
              </w:rPr>
              <w:t xml:space="preserve"> [Service structures]</w:t>
            </w:r>
            <w:r w:rsidRPr="00D60356">
              <w:rPr>
                <w:rFonts w:ascii="Verdana" w:hAnsi="Verdana"/>
                <w:b w:val="0"/>
                <w:lang w:val="it-IT"/>
              </w:rPr>
              <w:t xml:space="preserve">, </w:t>
            </w:r>
            <w:hyperlink r:id="rId18" w:history="1">
              <w:r w:rsidR="00E358E9" w:rsidRPr="00D60356">
                <w:rPr>
                  <w:rStyle w:val="Hyperlink"/>
                  <w:rFonts w:ascii="Verdana" w:hAnsi="Verdana"/>
                  <w:b w:val="0"/>
                  <w:lang w:val="it-IT"/>
                </w:rPr>
                <w:t>www.famiglia.regione.lombardia.it/cs/Satellite?c=Page&amp;childpagename=DG_Famiglia%2FDGLayout&amp;cid=1213476625608&amp;p=1213476625608&amp;pagename=DG_FAMWrapper</w:t>
              </w:r>
            </w:hyperlink>
            <w:r w:rsidRPr="00D60356">
              <w:rPr>
                <w:rFonts w:ascii="Verdana" w:hAnsi="Verdana"/>
                <w:b w:val="0"/>
                <w:lang w:val="it-IT"/>
              </w:rPr>
              <w:t xml:space="preserve"> </w:t>
            </w:r>
          </w:p>
        </w:tc>
        <w:tc>
          <w:tcPr>
            <w:tcW w:w="1221" w:type="pct"/>
            <w:vAlign w:val="center"/>
          </w:tcPr>
          <w:p w14:paraId="72AEACC0" w14:textId="77777777" w:rsidR="00C6184D" w:rsidRPr="00D60356" w:rsidRDefault="00BE0CDD" w:rsidP="0016722C">
            <w:pPr>
              <w:pStyle w:val="FRATableHeaderRow"/>
              <w:rPr>
                <w:rFonts w:ascii="Verdana" w:hAnsi="Verdana"/>
                <w:b w:val="0"/>
                <w:lang w:val="en-GB"/>
              </w:rPr>
            </w:pPr>
            <w:proofErr w:type="spellStart"/>
            <w:r w:rsidRPr="00D60356">
              <w:rPr>
                <w:rFonts w:ascii="Verdana" w:hAnsi="Verdana"/>
                <w:b w:val="0"/>
                <w:lang w:val="en-GB"/>
              </w:rPr>
              <w:t>Lombardia</w:t>
            </w:r>
            <w:proofErr w:type="spellEnd"/>
            <w:r w:rsidRPr="00D60356">
              <w:rPr>
                <w:rFonts w:ascii="Verdana" w:hAnsi="Verdana"/>
                <w:b w:val="0"/>
                <w:lang w:val="en-GB"/>
              </w:rPr>
              <w:t xml:space="preserve"> Region (Regional authority)</w:t>
            </w:r>
          </w:p>
        </w:tc>
        <w:tc>
          <w:tcPr>
            <w:tcW w:w="538" w:type="pct"/>
            <w:vAlign w:val="center"/>
          </w:tcPr>
          <w:p w14:paraId="72AEACC1" w14:textId="77777777" w:rsidR="00C6184D" w:rsidRPr="00D60356" w:rsidRDefault="00BE0CDD" w:rsidP="0016722C">
            <w:pPr>
              <w:pStyle w:val="FRATableHeaderRow"/>
              <w:rPr>
                <w:rFonts w:ascii="Verdana" w:hAnsi="Verdana"/>
                <w:b w:val="0"/>
                <w:lang w:val="en-GB"/>
              </w:rPr>
            </w:pPr>
            <w:r w:rsidRPr="00D60356">
              <w:rPr>
                <w:rFonts w:ascii="Verdana" w:hAnsi="Verdana"/>
                <w:b w:val="0"/>
                <w:lang w:val="en-GB"/>
              </w:rPr>
              <w:t>2014</w:t>
            </w:r>
          </w:p>
        </w:tc>
        <w:tc>
          <w:tcPr>
            <w:tcW w:w="440" w:type="pct"/>
            <w:vAlign w:val="center"/>
          </w:tcPr>
          <w:p w14:paraId="72AEACC2" w14:textId="77777777" w:rsidR="00C6184D" w:rsidRPr="00D60356" w:rsidRDefault="00BE0CDD" w:rsidP="0016722C">
            <w:pPr>
              <w:pStyle w:val="FRATableHeaderRow"/>
              <w:rPr>
                <w:rFonts w:ascii="Verdana" w:hAnsi="Verdana"/>
                <w:b w:val="0"/>
                <w:lang w:val="en-GB"/>
              </w:rPr>
            </w:pPr>
            <w:r w:rsidRPr="00D60356">
              <w:rPr>
                <w:rFonts w:ascii="Verdana" w:hAnsi="Verdana"/>
                <w:b w:val="0"/>
                <w:lang w:val="en-GB"/>
              </w:rPr>
              <w:t>N.A.</w:t>
            </w:r>
          </w:p>
        </w:tc>
        <w:tc>
          <w:tcPr>
            <w:tcW w:w="440" w:type="pct"/>
            <w:vAlign w:val="center"/>
          </w:tcPr>
          <w:p w14:paraId="72AEACC3" w14:textId="340044F1" w:rsidR="00C6184D" w:rsidRPr="00D60356" w:rsidRDefault="00E51A91" w:rsidP="0016722C">
            <w:pPr>
              <w:pStyle w:val="FRATableHeaderRow"/>
              <w:rPr>
                <w:rFonts w:ascii="Verdana" w:hAnsi="Verdana"/>
                <w:b w:val="0"/>
                <w:lang w:val="en-GB"/>
              </w:rPr>
            </w:pPr>
            <w:r w:rsidRPr="00D60356">
              <w:rPr>
                <w:rFonts w:ascii="Verdana" w:hAnsi="Verdana"/>
                <w:b w:val="0"/>
                <w:lang w:val="en-GB"/>
              </w:rPr>
              <w:t>Administrative data</w:t>
            </w:r>
          </w:p>
        </w:tc>
        <w:tc>
          <w:tcPr>
            <w:tcW w:w="537" w:type="pct"/>
            <w:vAlign w:val="center"/>
          </w:tcPr>
          <w:p w14:paraId="72AEACC4" w14:textId="77777777" w:rsidR="00C6184D" w:rsidRPr="00D60356" w:rsidRDefault="00BE0CDD" w:rsidP="0016722C">
            <w:pPr>
              <w:pStyle w:val="FRATableHeaderRow"/>
              <w:rPr>
                <w:rFonts w:ascii="Verdana" w:hAnsi="Verdana"/>
                <w:b w:val="0"/>
                <w:lang w:val="en-GB"/>
              </w:rPr>
            </w:pPr>
            <w:r w:rsidRPr="00D60356">
              <w:rPr>
                <w:rFonts w:ascii="Verdana" w:hAnsi="Verdana"/>
                <w:b w:val="0"/>
                <w:lang w:val="en-GB"/>
              </w:rPr>
              <w:t>Region</w:t>
            </w:r>
          </w:p>
        </w:tc>
        <w:tc>
          <w:tcPr>
            <w:tcW w:w="565" w:type="pct"/>
            <w:vAlign w:val="center"/>
          </w:tcPr>
          <w:p w14:paraId="72AEACC5" w14:textId="77777777" w:rsidR="00C6184D" w:rsidRPr="00D60356" w:rsidRDefault="00BE0CDD" w:rsidP="0016722C">
            <w:pPr>
              <w:pStyle w:val="FRATableHeaderRow"/>
              <w:rPr>
                <w:rFonts w:ascii="Verdana" w:hAnsi="Verdana"/>
                <w:b w:val="0"/>
                <w:lang w:val="en-GB"/>
              </w:rPr>
            </w:pPr>
            <w:r w:rsidRPr="00D60356">
              <w:rPr>
                <w:rFonts w:ascii="Verdana" w:hAnsi="Verdana"/>
                <w:b w:val="0"/>
                <w:lang w:val="en-GB"/>
              </w:rPr>
              <w:t>Typologies of structures for persons with disabilities</w:t>
            </w:r>
          </w:p>
        </w:tc>
      </w:tr>
      <w:tr w:rsidR="00D60356" w:rsidRPr="00D60356" w14:paraId="72AEACCE" w14:textId="77777777" w:rsidTr="00D60356">
        <w:trPr>
          <w:trHeight w:val="510"/>
        </w:trPr>
        <w:tc>
          <w:tcPr>
            <w:tcW w:w="1259" w:type="pct"/>
            <w:vAlign w:val="center"/>
          </w:tcPr>
          <w:p w14:paraId="72AEACC7" w14:textId="2979FB62" w:rsidR="00C6184D" w:rsidRPr="00D60356" w:rsidRDefault="00BE0CDD" w:rsidP="007C301D">
            <w:pPr>
              <w:pStyle w:val="FRATableHeaderRow"/>
              <w:rPr>
                <w:rFonts w:ascii="Verdana" w:hAnsi="Verdana"/>
                <w:b w:val="0"/>
                <w:lang w:val="it-IT"/>
              </w:rPr>
            </w:pPr>
            <w:r w:rsidRPr="00D60356">
              <w:rPr>
                <w:rFonts w:ascii="Verdana" w:hAnsi="Verdana"/>
                <w:b w:val="0"/>
                <w:lang w:val="it-IT"/>
              </w:rPr>
              <w:t>‘Elenco</w:t>
            </w:r>
            <w:r w:rsidR="007C301D" w:rsidRPr="00D60356">
              <w:rPr>
                <w:rFonts w:ascii="Verdana" w:hAnsi="Verdana"/>
                <w:b w:val="0"/>
                <w:lang w:val="it-IT"/>
              </w:rPr>
              <w:t xml:space="preserve"> </w:t>
            </w:r>
            <w:r w:rsidRPr="00D60356">
              <w:rPr>
                <w:rFonts w:ascii="Verdana" w:hAnsi="Verdana"/>
                <w:b w:val="0"/>
                <w:lang w:val="it-IT"/>
              </w:rPr>
              <w:t>dei</w:t>
            </w:r>
            <w:r w:rsidR="007C301D" w:rsidRPr="00D60356">
              <w:rPr>
                <w:rFonts w:ascii="Verdana" w:hAnsi="Verdana"/>
                <w:b w:val="0"/>
                <w:lang w:val="it-IT"/>
              </w:rPr>
              <w:t xml:space="preserve"> </w:t>
            </w:r>
            <w:r w:rsidRPr="00D60356">
              <w:rPr>
                <w:rFonts w:ascii="Verdana" w:hAnsi="Verdana"/>
                <w:b w:val="0"/>
                <w:lang w:val="it-IT"/>
              </w:rPr>
              <w:t>servizi</w:t>
            </w:r>
            <w:r w:rsidR="007C301D" w:rsidRPr="00D60356">
              <w:rPr>
                <w:rFonts w:ascii="Verdana" w:hAnsi="Verdana"/>
                <w:b w:val="0"/>
                <w:lang w:val="it-IT"/>
              </w:rPr>
              <w:t xml:space="preserve"> </w:t>
            </w:r>
            <w:r w:rsidRPr="00D60356">
              <w:rPr>
                <w:rFonts w:ascii="Verdana" w:hAnsi="Verdana"/>
                <w:b w:val="0"/>
                <w:lang w:val="it-IT"/>
              </w:rPr>
              <w:t xml:space="preserve">residenziali per </w:t>
            </w:r>
            <w:r w:rsidR="007C301D" w:rsidRPr="00D60356">
              <w:rPr>
                <w:rFonts w:ascii="Verdana" w:hAnsi="Verdana"/>
                <w:b w:val="0"/>
                <w:lang w:val="it-IT"/>
              </w:rPr>
              <w:t xml:space="preserve">i </w:t>
            </w:r>
            <w:r w:rsidRPr="00D60356">
              <w:rPr>
                <w:rFonts w:ascii="Verdana" w:hAnsi="Verdana"/>
                <w:b w:val="0"/>
                <w:lang w:val="it-IT"/>
              </w:rPr>
              <w:t>disabili</w:t>
            </w:r>
            <w:r w:rsidR="007C301D" w:rsidRPr="00D60356">
              <w:rPr>
                <w:rFonts w:ascii="Verdana" w:hAnsi="Verdana"/>
                <w:b w:val="0"/>
                <w:lang w:val="it-IT"/>
              </w:rPr>
              <w:t xml:space="preserve"> </w:t>
            </w:r>
            <w:r w:rsidRPr="00D60356">
              <w:rPr>
                <w:rFonts w:ascii="Verdana" w:hAnsi="Verdana"/>
                <w:b w:val="0"/>
                <w:lang w:val="it-IT"/>
              </w:rPr>
              <w:t>Regione</w:t>
            </w:r>
            <w:r w:rsidR="007C301D" w:rsidRPr="00D60356">
              <w:rPr>
                <w:rFonts w:ascii="Verdana" w:hAnsi="Verdana"/>
                <w:b w:val="0"/>
                <w:lang w:val="it-IT"/>
              </w:rPr>
              <w:t xml:space="preserve"> </w:t>
            </w:r>
            <w:r w:rsidRPr="00D60356">
              <w:rPr>
                <w:rFonts w:ascii="Verdana" w:hAnsi="Verdana"/>
                <w:b w:val="0"/>
                <w:lang w:val="it-IT"/>
              </w:rPr>
              <w:t>Piemonte’</w:t>
            </w:r>
            <w:r w:rsidR="005C70E8" w:rsidRPr="00D60356">
              <w:rPr>
                <w:rFonts w:ascii="Verdana" w:hAnsi="Verdana"/>
                <w:b w:val="0"/>
                <w:lang w:val="it-IT"/>
              </w:rPr>
              <w:t xml:space="preserve"> [List of residential services for people with disabilities in Piedmont Region]</w:t>
            </w:r>
            <w:r w:rsidRPr="00D60356">
              <w:rPr>
                <w:rFonts w:ascii="Verdana" w:hAnsi="Verdana"/>
                <w:b w:val="0"/>
                <w:lang w:val="it-IT"/>
              </w:rPr>
              <w:t xml:space="preserve">, </w:t>
            </w:r>
            <w:hyperlink r:id="rId19" w:history="1">
              <w:r w:rsidR="00E358E9" w:rsidRPr="00D60356">
                <w:rPr>
                  <w:rStyle w:val="Hyperlink"/>
                  <w:rFonts w:ascii="Verdana" w:hAnsi="Verdana"/>
                  <w:b w:val="0"/>
                  <w:lang w:val="it-IT"/>
                </w:rPr>
                <w:t>www.terzaeta.com/disabili-adulti/mappa-dei-servizi/mappa-regioni/indexPiemonte.asp</w:t>
              </w:r>
            </w:hyperlink>
          </w:p>
        </w:tc>
        <w:tc>
          <w:tcPr>
            <w:tcW w:w="1221" w:type="pct"/>
            <w:vAlign w:val="center"/>
          </w:tcPr>
          <w:p w14:paraId="72AEACC8" w14:textId="77777777" w:rsidR="00C6184D" w:rsidRPr="00D60356" w:rsidRDefault="00BE0CDD" w:rsidP="0016722C">
            <w:pPr>
              <w:pStyle w:val="FRATableHeaderRow"/>
              <w:rPr>
                <w:rFonts w:ascii="Verdana" w:hAnsi="Verdana"/>
                <w:b w:val="0"/>
                <w:lang w:val="en-GB"/>
              </w:rPr>
            </w:pPr>
            <w:r w:rsidRPr="00D60356">
              <w:rPr>
                <w:rFonts w:ascii="Verdana" w:hAnsi="Verdana"/>
                <w:b w:val="0"/>
                <w:lang w:val="en-GB"/>
              </w:rPr>
              <w:t xml:space="preserve">La </w:t>
            </w:r>
            <w:proofErr w:type="spellStart"/>
            <w:r w:rsidRPr="00D60356">
              <w:rPr>
                <w:rFonts w:ascii="Verdana" w:hAnsi="Verdana"/>
                <w:b w:val="0"/>
                <w:lang w:val="en-GB"/>
              </w:rPr>
              <w:t>terza</w:t>
            </w:r>
            <w:proofErr w:type="spellEnd"/>
            <w:r w:rsidR="007C301D" w:rsidRPr="00D60356">
              <w:rPr>
                <w:rFonts w:ascii="Verdana" w:hAnsi="Verdana"/>
                <w:b w:val="0"/>
                <w:lang w:val="en-GB"/>
              </w:rPr>
              <w:t xml:space="preserve"> </w:t>
            </w:r>
            <w:proofErr w:type="spellStart"/>
            <w:r w:rsidRPr="00D60356">
              <w:rPr>
                <w:rFonts w:ascii="Verdana" w:hAnsi="Verdana"/>
                <w:b w:val="0"/>
                <w:lang w:val="en-GB"/>
              </w:rPr>
              <w:t>età</w:t>
            </w:r>
            <w:proofErr w:type="spellEnd"/>
            <w:r w:rsidR="007C301D" w:rsidRPr="00D60356">
              <w:rPr>
                <w:rFonts w:ascii="Verdana" w:hAnsi="Verdana"/>
                <w:b w:val="0"/>
                <w:lang w:val="en-GB"/>
              </w:rPr>
              <w:t xml:space="preserve"> </w:t>
            </w:r>
            <w:r w:rsidRPr="00D60356">
              <w:rPr>
                <w:rFonts w:ascii="Verdana" w:hAnsi="Verdana"/>
                <w:b w:val="0"/>
                <w:lang w:val="en-GB"/>
              </w:rPr>
              <w:t>(Journal)</w:t>
            </w:r>
          </w:p>
        </w:tc>
        <w:tc>
          <w:tcPr>
            <w:tcW w:w="538" w:type="pct"/>
            <w:vAlign w:val="center"/>
          </w:tcPr>
          <w:p w14:paraId="72AEACC9" w14:textId="77777777" w:rsidR="00C6184D" w:rsidRPr="00D60356" w:rsidRDefault="00BE0CDD" w:rsidP="0016722C">
            <w:pPr>
              <w:pStyle w:val="FRATableHeaderRow"/>
              <w:rPr>
                <w:rFonts w:ascii="Verdana" w:hAnsi="Verdana"/>
                <w:b w:val="0"/>
                <w:lang w:val="en-GB"/>
              </w:rPr>
            </w:pPr>
            <w:r w:rsidRPr="00D60356">
              <w:rPr>
                <w:rFonts w:ascii="Verdana" w:hAnsi="Verdana"/>
                <w:b w:val="0"/>
                <w:lang w:val="en-GB"/>
              </w:rPr>
              <w:t>2014</w:t>
            </w:r>
          </w:p>
        </w:tc>
        <w:tc>
          <w:tcPr>
            <w:tcW w:w="440" w:type="pct"/>
            <w:vAlign w:val="center"/>
          </w:tcPr>
          <w:p w14:paraId="72AEACCA" w14:textId="77777777" w:rsidR="00C6184D" w:rsidRPr="00D60356" w:rsidRDefault="00BE0CDD" w:rsidP="0016722C">
            <w:pPr>
              <w:pStyle w:val="FRATableHeaderRow"/>
              <w:rPr>
                <w:rFonts w:ascii="Verdana" w:hAnsi="Verdana"/>
                <w:b w:val="0"/>
                <w:lang w:val="en-GB"/>
              </w:rPr>
            </w:pPr>
            <w:r w:rsidRPr="00D60356">
              <w:rPr>
                <w:rFonts w:ascii="Verdana" w:hAnsi="Verdana"/>
                <w:b w:val="0"/>
                <w:lang w:val="en-GB"/>
              </w:rPr>
              <w:t>N.A.</w:t>
            </w:r>
          </w:p>
        </w:tc>
        <w:tc>
          <w:tcPr>
            <w:tcW w:w="440" w:type="pct"/>
            <w:vAlign w:val="center"/>
          </w:tcPr>
          <w:p w14:paraId="72AEACCB" w14:textId="77777777" w:rsidR="00C6184D" w:rsidRPr="00D60356" w:rsidRDefault="00BE0CDD" w:rsidP="0016722C">
            <w:pPr>
              <w:pStyle w:val="FRATableHeaderRow"/>
              <w:rPr>
                <w:rFonts w:ascii="Verdana" w:hAnsi="Verdana"/>
                <w:b w:val="0"/>
                <w:lang w:val="en-GB"/>
              </w:rPr>
            </w:pPr>
            <w:r w:rsidRPr="00D60356">
              <w:rPr>
                <w:rFonts w:ascii="Verdana" w:hAnsi="Verdana"/>
                <w:b w:val="0"/>
                <w:lang w:val="en-GB"/>
              </w:rPr>
              <w:t>Desk research</w:t>
            </w:r>
          </w:p>
        </w:tc>
        <w:tc>
          <w:tcPr>
            <w:tcW w:w="537" w:type="pct"/>
            <w:vAlign w:val="center"/>
          </w:tcPr>
          <w:p w14:paraId="72AEACCC" w14:textId="77777777" w:rsidR="00C6184D" w:rsidRPr="00D60356" w:rsidRDefault="00BE0CDD" w:rsidP="0016722C">
            <w:pPr>
              <w:pStyle w:val="FRATableHeaderRow"/>
              <w:rPr>
                <w:rFonts w:ascii="Verdana" w:hAnsi="Verdana"/>
                <w:b w:val="0"/>
                <w:lang w:val="en-GB"/>
              </w:rPr>
            </w:pPr>
            <w:r w:rsidRPr="00D60356">
              <w:rPr>
                <w:rFonts w:ascii="Verdana" w:hAnsi="Verdana"/>
                <w:b w:val="0"/>
                <w:lang w:val="en-GB"/>
              </w:rPr>
              <w:t>Region</w:t>
            </w:r>
          </w:p>
        </w:tc>
        <w:tc>
          <w:tcPr>
            <w:tcW w:w="565" w:type="pct"/>
            <w:vAlign w:val="center"/>
          </w:tcPr>
          <w:p w14:paraId="72AEACCD" w14:textId="77777777" w:rsidR="00C6184D" w:rsidRPr="00D60356" w:rsidRDefault="00BE0CDD" w:rsidP="0016722C">
            <w:pPr>
              <w:pStyle w:val="FRATableHeaderRow"/>
              <w:rPr>
                <w:rFonts w:ascii="Verdana" w:hAnsi="Verdana"/>
                <w:b w:val="0"/>
                <w:lang w:val="en-GB"/>
              </w:rPr>
            </w:pPr>
            <w:r w:rsidRPr="00D60356">
              <w:rPr>
                <w:rFonts w:ascii="Verdana" w:hAnsi="Verdana"/>
                <w:b w:val="0"/>
                <w:lang w:val="en-GB"/>
              </w:rPr>
              <w:t>Typologies of residential services for persons with disabilities</w:t>
            </w:r>
          </w:p>
        </w:tc>
      </w:tr>
      <w:tr w:rsidR="00D60356" w:rsidRPr="00D60356" w14:paraId="72AEACD6" w14:textId="77777777" w:rsidTr="00D60356">
        <w:trPr>
          <w:trHeight w:val="510"/>
        </w:trPr>
        <w:tc>
          <w:tcPr>
            <w:tcW w:w="1259" w:type="pct"/>
            <w:vAlign w:val="center"/>
          </w:tcPr>
          <w:p w14:paraId="72AEACCF" w14:textId="47ADA27D" w:rsidR="00C6184D" w:rsidRPr="00D60356" w:rsidRDefault="00BE0CDD" w:rsidP="007C301D">
            <w:pPr>
              <w:pStyle w:val="FRATableHeaderRow"/>
              <w:rPr>
                <w:rFonts w:ascii="Verdana" w:hAnsi="Verdana"/>
                <w:b w:val="0"/>
                <w:lang w:val="it-IT"/>
              </w:rPr>
            </w:pPr>
            <w:r w:rsidRPr="00D60356">
              <w:rPr>
                <w:rFonts w:ascii="Verdana" w:hAnsi="Verdana"/>
                <w:b w:val="0"/>
                <w:lang w:val="it-IT"/>
              </w:rPr>
              <w:t>‘Strutture’</w:t>
            </w:r>
            <w:r w:rsidR="005C70E8" w:rsidRPr="00D60356">
              <w:rPr>
                <w:rFonts w:ascii="Verdana" w:hAnsi="Verdana"/>
                <w:b w:val="0"/>
                <w:lang w:val="it-IT"/>
              </w:rPr>
              <w:t xml:space="preserve"> [Structures]</w:t>
            </w:r>
            <w:r w:rsidRPr="00D60356">
              <w:rPr>
                <w:rFonts w:ascii="Verdana" w:hAnsi="Verdana"/>
                <w:b w:val="0"/>
                <w:lang w:val="it-IT"/>
              </w:rPr>
              <w:t xml:space="preserve">, </w:t>
            </w:r>
            <w:hyperlink r:id="rId20" w:history="1">
              <w:r w:rsidR="00E358E9" w:rsidRPr="00D60356">
                <w:rPr>
                  <w:rStyle w:val="Hyperlink"/>
                  <w:rFonts w:ascii="Verdana" w:hAnsi="Verdana"/>
                  <w:b w:val="0"/>
                  <w:lang w:val="it-IT"/>
                </w:rPr>
                <w:t>www.regione.vda.it/servsociali/disabilita/strutture/default_i.asp</w:t>
              </w:r>
            </w:hyperlink>
            <w:r w:rsidRPr="00D60356">
              <w:rPr>
                <w:rFonts w:ascii="Verdana" w:hAnsi="Verdana"/>
                <w:b w:val="0"/>
                <w:lang w:val="it-IT"/>
              </w:rPr>
              <w:t xml:space="preserve"> </w:t>
            </w:r>
          </w:p>
        </w:tc>
        <w:tc>
          <w:tcPr>
            <w:tcW w:w="1221" w:type="pct"/>
            <w:vAlign w:val="center"/>
          </w:tcPr>
          <w:p w14:paraId="72AEACD0" w14:textId="77777777" w:rsidR="00C6184D" w:rsidRPr="00D60356" w:rsidRDefault="00BE0CDD" w:rsidP="0016722C">
            <w:pPr>
              <w:pStyle w:val="FRATableHeaderRow"/>
              <w:rPr>
                <w:rFonts w:ascii="Verdana" w:hAnsi="Verdana"/>
                <w:b w:val="0"/>
                <w:lang w:val="en-GB"/>
              </w:rPr>
            </w:pPr>
            <w:r w:rsidRPr="00D60356">
              <w:rPr>
                <w:rFonts w:ascii="Verdana" w:hAnsi="Verdana"/>
                <w:b w:val="0"/>
                <w:lang w:val="en-GB"/>
              </w:rPr>
              <w:t>Valle d’Aosta Region (Regional authority)</w:t>
            </w:r>
          </w:p>
        </w:tc>
        <w:tc>
          <w:tcPr>
            <w:tcW w:w="538" w:type="pct"/>
            <w:vAlign w:val="center"/>
          </w:tcPr>
          <w:p w14:paraId="72AEACD1" w14:textId="77777777" w:rsidR="00C6184D" w:rsidRPr="00D60356" w:rsidRDefault="00BE0CDD" w:rsidP="0016722C">
            <w:pPr>
              <w:pStyle w:val="FRATableHeaderRow"/>
              <w:rPr>
                <w:rFonts w:ascii="Verdana" w:hAnsi="Verdana"/>
                <w:b w:val="0"/>
                <w:lang w:val="en-GB"/>
              </w:rPr>
            </w:pPr>
            <w:r w:rsidRPr="00D60356">
              <w:rPr>
                <w:rFonts w:ascii="Verdana" w:hAnsi="Verdana"/>
                <w:b w:val="0"/>
                <w:lang w:val="en-GB"/>
              </w:rPr>
              <w:t>2014</w:t>
            </w:r>
          </w:p>
        </w:tc>
        <w:tc>
          <w:tcPr>
            <w:tcW w:w="440" w:type="pct"/>
            <w:vAlign w:val="center"/>
          </w:tcPr>
          <w:p w14:paraId="72AEACD2" w14:textId="77777777" w:rsidR="00C6184D" w:rsidRPr="00D60356" w:rsidRDefault="00BE0CDD" w:rsidP="0016722C">
            <w:pPr>
              <w:pStyle w:val="FRATableHeaderRow"/>
              <w:rPr>
                <w:rFonts w:ascii="Verdana" w:hAnsi="Verdana"/>
                <w:b w:val="0"/>
                <w:lang w:val="en-GB"/>
              </w:rPr>
            </w:pPr>
            <w:r w:rsidRPr="00D60356">
              <w:rPr>
                <w:rFonts w:ascii="Verdana" w:hAnsi="Verdana"/>
                <w:b w:val="0"/>
                <w:lang w:val="en-GB"/>
              </w:rPr>
              <w:t>N.A.</w:t>
            </w:r>
          </w:p>
        </w:tc>
        <w:tc>
          <w:tcPr>
            <w:tcW w:w="440" w:type="pct"/>
            <w:vAlign w:val="center"/>
          </w:tcPr>
          <w:p w14:paraId="72AEACD3" w14:textId="00864932" w:rsidR="00C6184D" w:rsidRPr="00D60356" w:rsidRDefault="00E51A91" w:rsidP="0016722C">
            <w:pPr>
              <w:pStyle w:val="FRATableHeaderRow"/>
              <w:rPr>
                <w:rFonts w:ascii="Verdana" w:hAnsi="Verdana"/>
                <w:b w:val="0"/>
                <w:lang w:val="en-GB"/>
              </w:rPr>
            </w:pPr>
            <w:r w:rsidRPr="00D60356">
              <w:rPr>
                <w:rFonts w:ascii="Verdana" w:hAnsi="Verdana"/>
                <w:b w:val="0"/>
                <w:lang w:val="en-GB"/>
              </w:rPr>
              <w:t>Administrative data</w:t>
            </w:r>
          </w:p>
        </w:tc>
        <w:tc>
          <w:tcPr>
            <w:tcW w:w="537" w:type="pct"/>
            <w:vAlign w:val="center"/>
          </w:tcPr>
          <w:p w14:paraId="72AEACD4" w14:textId="77777777" w:rsidR="00C6184D" w:rsidRPr="00D60356" w:rsidRDefault="00BE0CDD" w:rsidP="0016722C">
            <w:pPr>
              <w:pStyle w:val="FRATableHeaderRow"/>
              <w:rPr>
                <w:rFonts w:ascii="Verdana" w:hAnsi="Verdana"/>
                <w:b w:val="0"/>
                <w:lang w:val="en-GB"/>
              </w:rPr>
            </w:pPr>
            <w:r w:rsidRPr="00D60356">
              <w:rPr>
                <w:rFonts w:ascii="Verdana" w:hAnsi="Verdana"/>
                <w:b w:val="0"/>
                <w:lang w:val="en-GB"/>
              </w:rPr>
              <w:t>Region</w:t>
            </w:r>
          </w:p>
        </w:tc>
        <w:tc>
          <w:tcPr>
            <w:tcW w:w="565" w:type="pct"/>
            <w:vAlign w:val="center"/>
          </w:tcPr>
          <w:p w14:paraId="72AEACD5" w14:textId="77777777" w:rsidR="00C6184D" w:rsidRPr="00D60356" w:rsidRDefault="00BE0CDD" w:rsidP="0016722C">
            <w:pPr>
              <w:pStyle w:val="FRATableHeaderRow"/>
              <w:rPr>
                <w:rFonts w:ascii="Verdana" w:hAnsi="Verdana"/>
                <w:b w:val="0"/>
                <w:lang w:val="en-GB"/>
              </w:rPr>
            </w:pPr>
            <w:r w:rsidRPr="00D60356">
              <w:rPr>
                <w:rFonts w:ascii="Verdana" w:hAnsi="Verdana"/>
                <w:b w:val="0"/>
                <w:lang w:val="en-GB"/>
              </w:rPr>
              <w:t xml:space="preserve">Typologies of structures available </w:t>
            </w:r>
            <w:r w:rsidRPr="00D60356">
              <w:rPr>
                <w:rFonts w:ascii="Verdana" w:hAnsi="Verdana"/>
                <w:b w:val="0"/>
                <w:lang w:val="en-GB"/>
              </w:rPr>
              <w:lastRenderedPageBreak/>
              <w:t>for persons with disabilities</w:t>
            </w:r>
          </w:p>
        </w:tc>
      </w:tr>
      <w:tr w:rsidR="00D60356" w:rsidRPr="00D60356" w14:paraId="72AEACDE" w14:textId="77777777" w:rsidTr="00D60356">
        <w:trPr>
          <w:trHeight w:val="510"/>
        </w:trPr>
        <w:tc>
          <w:tcPr>
            <w:tcW w:w="1259" w:type="pct"/>
            <w:vAlign w:val="center"/>
          </w:tcPr>
          <w:p w14:paraId="72AEACD7" w14:textId="6B3F5E9D" w:rsidR="00C6184D" w:rsidRPr="00D60356" w:rsidRDefault="00BE0CDD" w:rsidP="007C301D">
            <w:pPr>
              <w:pStyle w:val="FRATableHeaderRow"/>
              <w:rPr>
                <w:rFonts w:ascii="Verdana" w:hAnsi="Verdana"/>
                <w:b w:val="0"/>
                <w:lang w:val="it-IT"/>
              </w:rPr>
            </w:pPr>
            <w:r w:rsidRPr="00D60356">
              <w:rPr>
                <w:rFonts w:ascii="Verdana" w:hAnsi="Verdana"/>
                <w:b w:val="0"/>
                <w:lang w:val="it-IT"/>
              </w:rPr>
              <w:lastRenderedPageBreak/>
              <w:t>‘Il nomenclatore</w:t>
            </w:r>
            <w:r w:rsidR="007C301D" w:rsidRPr="00D60356">
              <w:rPr>
                <w:rFonts w:ascii="Verdana" w:hAnsi="Verdana"/>
                <w:b w:val="0"/>
                <w:lang w:val="it-IT"/>
              </w:rPr>
              <w:t xml:space="preserve"> </w:t>
            </w:r>
            <w:r w:rsidRPr="00D60356">
              <w:rPr>
                <w:rFonts w:ascii="Verdana" w:hAnsi="Verdana"/>
                <w:b w:val="0"/>
                <w:lang w:val="it-IT"/>
              </w:rPr>
              <w:t>degli</w:t>
            </w:r>
            <w:r w:rsidR="007C301D" w:rsidRPr="00D60356">
              <w:rPr>
                <w:rFonts w:ascii="Verdana" w:hAnsi="Verdana"/>
                <w:b w:val="0"/>
                <w:lang w:val="it-IT"/>
              </w:rPr>
              <w:t xml:space="preserve"> </w:t>
            </w:r>
            <w:r w:rsidRPr="00D60356">
              <w:rPr>
                <w:rFonts w:ascii="Verdana" w:hAnsi="Verdana"/>
                <w:b w:val="0"/>
                <w:lang w:val="it-IT"/>
              </w:rPr>
              <w:t>interventi e servizi</w:t>
            </w:r>
            <w:r w:rsidR="007C301D" w:rsidRPr="00D60356">
              <w:rPr>
                <w:rFonts w:ascii="Verdana" w:hAnsi="Verdana"/>
                <w:b w:val="0"/>
                <w:lang w:val="it-IT"/>
              </w:rPr>
              <w:t xml:space="preserve"> </w:t>
            </w:r>
            <w:r w:rsidRPr="00D60356">
              <w:rPr>
                <w:rFonts w:ascii="Verdana" w:hAnsi="Verdana"/>
                <w:b w:val="0"/>
                <w:lang w:val="it-IT"/>
              </w:rPr>
              <w:t>sociali</w:t>
            </w:r>
            <w:r w:rsidR="007C301D" w:rsidRPr="00D60356">
              <w:rPr>
                <w:rFonts w:ascii="Verdana" w:hAnsi="Verdana"/>
                <w:b w:val="0"/>
                <w:lang w:val="it-IT"/>
              </w:rPr>
              <w:t xml:space="preserve"> </w:t>
            </w:r>
            <w:r w:rsidRPr="00D60356">
              <w:rPr>
                <w:rFonts w:ascii="Verdana" w:hAnsi="Verdana"/>
                <w:b w:val="0"/>
                <w:lang w:val="it-IT"/>
              </w:rPr>
              <w:t>della</w:t>
            </w:r>
            <w:r w:rsidR="007C301D" w:rsidRPr="00D60356">
              <w:rPr>
                <w:rFonts w:ascii="Verdana" w:hAnsi="Verdana"/>
                <w:b w:val="0"/>
                <w:lang w:val="it-IT"/>
              </w:rPr>
              <w:t xml:space="preserve"> </w:t>
            </w:r>
            <w:r w:rsidRPr="00D60356">
              <w:rPr>
                <w:rFonts w:ascii="Verdana" w:hAnsi="Verdana"/>
                <w:b w:val="0"/>
                <w:lang w:val="it-IT"/>
              </w:rPr>
              <w:t>Regione Toscana’</w:t>
            </w:r>
            <w:r w:rsidR="005C70E8" w:rsidRPr="00D60356">
              <w:rPr>
                <w:rFonts w:ascii="Verdana" w:hAnsi="Verdana"/>
                <w:b w:val="0"/>
                <w:lang w:val="it-IT"/>
              </w:rPr>
              <w:t xml:space="preserve"> [List of social services provided in Tuscany Region]</w:t>
            </w:r>
            <w:r w:rsidRPr="00D60356">
              <w:rPr>
                <w:rFonts w:ascii="Verdana" w:hAnsi="Verdana"/>
                <w:b w:val="0"/>
                <w:lang w:val="it-IT"/>
              </w:rPr>
              <w:t xml:space="preserve">, </w:t>
            </w:r>
            <w:hyperlink r:id="rId21" w:history="1">
              <w:r w:rsidRPr="00D60356">
                <w:rPr>
                  <w:rStyle w:val="Hyperlink"/>
                  <w:rFonts w:ascii="Verdana" w:hAnsi="Verdana"/>
                  <w:b w:val="0"/>
                  <w:lang w:val="it-IT"/>
                </w:rPr>
                <w:t>http://allegati.po-net.prato.it/dl/20100524111248713/z-all-drt-580-2009.pdf</w:t>
              </w:r>
            </w:hyperlink>
          </w:p>
        </w:tc>
        <w:tc>
          <w:tcPr>
            <w:tcW w:w="1221" w:type="pct"/>
            <w:vAlign w:val="center"/>
          </w:tcPr>
          <w:p w14:paraId="72AEACD8" w14:textId="77777777" w:rsidR="00C6184D" w:rsidRPr="00D60356" w:rsidRDefault="00BE0CDD" w:rsidP="0016722C">
            <w:pPr>
              <w:pStyle w:val="FRATableHeaderRow"/>
              <w:rPr>
                <w:rFonts w:ascii="Verdana" w:hAnsi="Verdana"/>
                <w:b w:val="0"/>
                <w:lang w:val="en-GB"/>
              </w:rPr>
            </w:pPr>
            <w:r w:rsidRPr="00D60356">
              <w:rPr>
                <w:rFonts w:ascii="Verdana" w:hAnsi="Verdana"/>
                <w:b w:val="0"/>
                <w:lang w:val="en-GB"/>
              </w:rPr>
              <w:t>Toscana Region (Regional authority)</w:t>
            </w:r>
          </w:p>
        </w:tc>
        <w:tc>
          <w:tcPr>
            <w:tcW w:w="538" w:type="pct"/>
            <w:vAlign w:val="center"/>
          </w:tcPr>
          <w:p w14:paraId="72AEACD9" w14:textId="77777777" w:rsidR="00C6184D" w:rsidRPr="00D60356" w:rsidRDefault="00BE0CDD" w:rsidP="0016722C">
            <w:pPr>
              <w:pStyle w:val="FRATableHeaderRow"/>
              <w:rPr>
                <w:rFonts w:ascii="Verdana" w:hAnsi="Verdana"/>
                <w:b w:val="0"/>
                <w:lang w:val="en-GB"/>
              </w:rPr>
            </w:pPr>
            <w:r w:rsidRPr="00D60356">
              <w:rPr>
                <w:rFonts w:ascii="Verdana" w:hAnsi="Verdana"/>
                <w:b w:val="0"/>
                <w:lang w:val="en-GB"/>
              </w:rPr>
              <w:t>2009 (it is the year of adoption of the document)</w:t>
            </w:r>
          </w:p>
        </w:tc>
        <w:tc>
          <w:tcPr>
            <w:tcW w:w="440" w:type="pct"/>
            <w:vAlign w:val="center"/>
          </w:tcPr>
          <w:p w14:paraId="72AEACDA" w14:textId="77777777" w:rsidR="00C6184D" w:rsidRPr="00D60356" w:rsidRDefault="00BE0CDD" w:rsidP="0016722C">
            <w:pPr>
              <w:pStyle w:val="FRATableHeaderRow"/>
              <w:rPr>
                <w:rFonts w:ascii="Verdana" w:hAnsi="Verdana"/>
                <w:b w:val="0"/>
                <w:lang w:val="en-GB"/>
              </w:rPr>
            </w:pPr>
            <w:r w:rsidRPr="00D60356">
              <w:rPr>
                <w:rFonts w:ascii="Verdana" w:hAnsi="Verdana"/>
                <w:b w:val="0"/>
                <w:lang w:val="en-GB"/>
              </w:rPr>
              <w:t>2009</w:t>
            </w:r>
          </w:p>
        </w:tc>
        <w:tc>
          <w:tcPr>
            <w:tcW w:w="440" w:type="pct"/>
            <w:vAlign w:val="center"/>
          </w:tcPr>
          <w:p w14:paraId="72AEACDB" w14:textId="776B6859" w:rsidR="00C6184D" w:rsidRPr="00D60356" w:rsidRDefault="00E51A91" w:rsidP="0016722C">
            <w:pPr>
              <w:pStyle w:val="FRATableHeaderRow"/>
              <w:rPr>
                <w:rFonts w:ascii="Verdana" w:hAnsi="Verdana"/>
                <w:b w:val="0"/>
                <w:lang w:val="en-GB"/>
              </w:rPr>
            </w:pPr>
            <w:r w:rsidRPr="00D60356">
              <w:rPr>
                <w:rFonts w:ascii="Verdana" w:hAnsi="Verdana"/>
                <w:b w:val="0"/>
                <w:lang w:val="en-GB"/>
              </w:rPr>
              <w:t>Administrative data</w:t>
            </w:r>
          </w:p>
        </w:tc>
        <w:tc>
          <w:tcPr>
            <w:tcW w:w="537" w:type="pct"/>
            <w:vAlign w:val="center"/>
          </w:tcPr>
          <w:p w14:paraId="72AEACDC" w14:textId="77777777" w:rsidR="00C6184D" w:rsidRPr="00D60356" w:rsidRDefault="00BE0CDD" w:rsidP="0016722C">
            <w:pPr>
              <w:pStyle w:val="FRATableHeaderRow"/>
              <w:rPr>
                <w:rFonts w:ascii="Verdana" w:hAnsi="Verdana"/>
                <w:b w:val="0"/>
                <w:lang w:val="en-GB"/>
              </w:rPr>
            </w:pPr>
            <w:r w:rsidRPr="00D60356">
              <w:rPr>
                <w:rFonts w:ascii="Verdana" w:hAnsi="Verdana"/>
                <w:b w:val="0"/>
                <w:lang w:val="en-GB"/>
              </w:rPr>
              <w:t>Region</w:t>
            </w:r>
          </w:p>
        </w:tc>
        <w:tc>
          <w:tcPr>
            <w:tcW w:w="565" w:type="pct"/>
            <w:vAlign w:val="center"/>
          </w:tcPr>
          <w:p w14:paraId="72AEACDD" w14:textId="77777777" w:rsidR="00C6184D" w:rsidRPr="00D60356" w:rsidRDefault="00BE0CDD" w:rsidP="0016722C">
            <w:pPr>
              <w:pStyle w:val="FRATableHeaderRow"/>
              <w:rPr>
                <w:rFonts w:ascii="Verdana" w:hAnsi="Verdana"/>
                <w:b w:val="0"/>
                <w:lang w:val="en-GB"/>
              </w:rPr>
            </w:pPr>
            <w:r w:rsidRPr="00D60356">
              <w:rPr>
                <w:rFonts w:ascii="Verdana" w:hAnsi="Verdana"/>
                <w:b w:val="0"/>
                <w:lang w:val="en-GB"/>
              </w:rPr>
              <w:t>General survey of social services provided at regional level</w:t>
            </w:r>
          </w:p>
        </w:tc>
      </w:tr>
      <w:tr w:rsidR="00D60356" w:rsidRPr="00D60356" w14:paraId="72AEACE6" w14:textId="77777777" w:rsidTr="00D60356">
        <w:trPr>
          <w:trHeight w:val="510"/>
        </w:trPr>
        <w:tc>
          <w:tcPr>
            <w:tcW w:w="1259" w:type="pct"/>
            <w:vAlign w:val="center"/>
          </w:tcPr>
          <w:p w14:paraId="72AEACDF" w14:textId="02A11DCC" w:rsidR="00C6184D" w:rsidRPr="00D60356" w:rsidRDefault="00BE0CDD" w:rsidP="007C301D">
            <w:pPr>
              <w:pStyle w:val="FRATableHeaderRow"/>
              <w:rPr>
                <w:rFonts w:ascii="Verdana" w:hAnsi="Verdana"/>
                <w:b w:val="0"/>
                <w:lang w:val="it-IT"/>
              </w:rPr>
            </w:pPr>
            <w:r w:rsidRPr="00D60356">
              <w:rPr>
                <w:rFonts w:ascii="Verdana" w:hAnsi="Verdana"/>
                <w:b w:val="0"/>
                <w:lang w:val="it-IT"/>
              </w:rPr>
              <w:t>‘Guida</w:t>
            </w:r>
            <w:r w:rsidR="007C301D" w:rsidRPr="00D60356">
              <w:rPr>
                <w:rFonts w:ascii="Verdana" w:hAnsi="Verdana"/>
                <w:b w:val="0"/>
                <w:lang w:val="it-IT"/>
              </w:rPr>
              <w:t xml:space="preserve"> </w:t>
            </w:r>
            <w:r w:rsidRPr="00D60356">
              <w:rPr>
                <w:rFonts w:ascii="Verdana" w:hAnsi="Verdana"/>
                <w:b w:val="0"/>
                <w:lang w:val="it-IT"/>
              </w:rPr>
              <w:t>ai</w:t>
            </w:r>
            <w:r w:rsidR="007C301D" w:rsidRPr="00D60356">
              <w:rPr>
                <w:rFonts w:ascii="Verdana" w:hAnsi="Verdana"/>
                <w:b w:val="0"/>
                <w:lang w:val="it-IT"/>
              </w:rPr>
              <w:t xml:space="preserve"> </w:t>
            </w:r>
            <w:r w:rsidRPr="00D60356">
              <w:rPr>
                <w:rFonts w:ascii="Verdana" w:hAnsi="Verdana"/>
                <w:b w:val="0"/>
                <w:lang w:val="it-IT"/>
              </w:rPr>
              <w:t>servizi per disabili’</w:t>
            </w:r>
            <w:r w:rsidR="005C70E8" w:rsidRPr="00D60356">
              <w:rPr>
                <w:rFonts w:ascii="Verdana" w:hAnsi="Verdana"/>
                <w:b w:val="0"/>
                <w:lang w:val="it-IT"/>
              </w:rPr>
              <w:t xml:space="preserve"> [Guide on services for people with disabilities]</w:t>
            </w:r>
            <w:r w:rsidRPr="00D60356">
              <w:rPr>
                <w:rFonts w:ascii="Verdana" w:hAnsi="Verdana"/>
                <w:b w:val="0"/>
                <w:lang w:val="it-IT"/>
              </w:rPr>
              <w:t>,</w:t>
            </w:r>
            <w:r w:rsidR="00E358E9" w:rsidRPr="00D60356">
              <w:rPr>
                <w:rFonts w:ascii="Verdana" w:hAnsi="Verdana"/>
                <w:b w:val="0"/>
                <w:lang w:val="it-IT"/>
              </w:rPr>
              <w:t xml:space="preserve"> </w:t>
            </w:r>
            <w:hyperlink r:id="rId22" w:history="1">
              <w:r w:rsidR="00D60356" w:rsidRPr="00025CD2">
                <w:rPr>
                  <w:rStyle w:val="Hyperlink"/>
                  <w:rFonts w:ascii="Verdana" w:hAnsi="Verdana"/>
                  <w:b w:val="0"/>
                  <w:lang w:val="it-IT"/>
                </w:rPr>
                <w:t>www.trentinosociale.it/index.php/Servizi-ai-cittadini/Guida-ai-servizi/per-destinatari/Disabili</w:t>
              </w:r>
            </w:hyperlink>
            <w:r w:rsidR="00D60356">
              <w:rPr>
                <w:rFonts w:ascii="Verdana" w:hAnsi="Verdana"/>
                <w:b w:val="0"/>
                <w:lang w:val="it-IT"/>
              </w:rPr>
              <w:t xml:space="preserve"> </w:t>
            </w:r>
            <w:r w:rsidRPr="00D60356">
              <w:rPr>
                <w:rFonts w:ascii="Verdana" w:hAnsi="Verdana"/>
                <w:b w:val="0"/>
                <w:lang w:val="it-IT"/>
              </w:rPr>
              <w:t xml:space="preserve"> </w:t>
            </w:r>
          </w:p>
        </w:tc>
        <w:tc>
          <w:tcPr>
            <w:tcW w:w="1221" w:type="pct"/>
            <w:vAlign w:val="center"/>
          </w:tcPr>
          <w:p w14:paraId="72AEACE0" w14:textId="77777777" w:rsidR="00C6184D" w:rsidRPr="00D60356" w:rsidRDefault="00BE0CDD" w:rsidP="0016722C">
            <w:pPr>
              <w:pStyle w:val="FRATableHeaderRow"/>
              <w:rPr>
                <w:rFonts w:ascii="Verdana" w:hAnsi="Verdana"/>
                <w:b w:val="0"/>
                <w:lang w:val="en-GB"/>
              </w:rPr>
            </w:pPr>
            <w:proofErr w:type="spellStart"/>
            <w:r w:rsidRPr="00D60356">
              <w:rPr>
                <w:rFonts w:ascii="Verdana" w:hAnsi="Verdana"/>
                <w:b w:val="0"/>
                <w:lang w:val="en-GB"/>
              </w:rPr>
              <w:t>Provincia</w:t>
            </w:r>
            <w:proofErr w:type="spellEnd"/>
            <w:r w:rsidRPr="00D60356">
              <w:rPr>
                <w:rFonts w:ascii="Verdana" w:hAnsi="Verdana"/>
                <w:b w:val="0"/>
                <w:lang w:val="en-GB"/>
              </w:rPr>
              <w:t xml:space="preserve"> di Trento (Local authority which enjoys, according to the Italian Constitution, the same status of </w:t>
            </w:r>
            <w:r w:rsidR="005B18F2" w:rsidRPr="00D60356">
              <w:rPr>
                <w:rFonts w:ascii="Verdana" w:hAnsi="Verdana"/>
                <w:b w:val="0"/>
                <w:lang w:val="en-GB"/>
              </w:rPr>
              <w:t xml:space="preserve">Italian </w:t>
            </w:r>
            <w:r w:rsidRPr="00D60356">
              <w:rPr>
                <w:rFonts w:ascii="Verdana" w:hAnsi="Verdana"/>
                <w:b w:val="0"/>
                <w:lang w:val="en-GB"/>
              </w:rPr>
              <w:t>Regions)</w:t>
            </w:r>
          </w:p>
        </w:tc>
        <w:tc>
          <w:tcPr>
            <w:tcW w:w="538" w:type="pct"/>
            <w:vAlign w:val="center"/>
          </w:tcPr>
          <w:p w14:paraId="72AEACE1" w14:textId="77777777" w:rsidR="00C6184D" w:rsidRPr="00D60356" w:rsidRDefault="00BE0CDD" w:rsidP="0016722C">
            <w:pPr>
              <w:pStyle w:val="FRATableHeaderRow"/>
              <w:rPr>
                <w:rFonts w:ascii="Verdana" w:hAnsi="Verdana"/>
                <w:b w:val="0"/>
                <w:lang w:val="en-GB"/>
              </w:rPr>
            </w:pPr>
            <w:r w:rsidRPr="00D60356">
              <w:rPr>
                <w:rFonts w:ascii="Verdana" w:hAnsi="Verdana"/>
                <w:b w:val="0"/>
                <w:lang w:val="en-GB"/>
              </w:rPr>
              <w:t>2014</w:t>
            </w:r>
          </w:p>
        </w:tc>
        <w:tc>
          <w:tcPr>
            <w:tcW w:w="440" w:type="pct"/>
            <w:vAlign w:val="center"/>
          </w:tcPr>
          <w:p w14:paraId="72AEACE2" w14:textId="77777777" w:rsidR="00C6184D" w:rsidRPr="00D60356" w:rsidRDefault="00BE0CDD" w:rsidP="0016722C">
            <w:pPr>
              <w:pStyle w:val="FRATableHeaderRow"/>
              <w:rPr>
                <w:rFonts w:ascii="Verdana" w:hAnsi="Verdana"/>
                <w:b w:val="0"/>
                <w:lang w:val="en-GB"/>
              </w:rPr>
            </w:pPr>
            <w:r w:rsidRPr="00D60356">
              <w:rPr>
                <w:rFonts w:ascii="Verdana" w:hAnsi="Verdana"/>
                <w:b w:val="0"/>
                <w:lang w:val="en-GB"/>
              </w:rPr>
              <w:t>N.A.</w:t>
            </w:r>
          </w:p>
        </w:tc>
        <w:tc>
          <w:tcPr>
            <w:tcW w:w="440" w:type="pct"/>
            <w:vAlign w:val="center"/>
          </w:tcPr>
          <w:p w14:paraId="72AEACE3" w14:textId="033FE359" w:rsidR="00C6184D" w:rsidRPr="00D60356" w:rsidRDefault="00E51A91" w:rsidP="0016722C">
            <w:pPr>
              <w:pStyle w:val="FRATableHeaderRow"/>
              <w:rPr>
                <w:rFonts w:ascii="Verdana" w:hAnsi="Verdana"/>
                <w:b w:val="0"/>
                <w:lang w:val="en-GB"/>
              </w:rPr>
            </w:pPr>
            <w:r w:rsidRPr="00D60356">
              <w:rPr>
                <w:rFonts w:ascii="Verdana" w:hAnsi="Verdana"/>
                <w:b w:val="0"/>
                <w:lang w:val="en-GB"/>
              </w:rPr>
              <w:t>Administrative data</w:t>
            </w:r>
          </w:p>
        </w:tc>
        <w:tc>
          <w:tcPr>
            <w:tcW w:w="537" w:type="pct"/>
            <w:vAlign w:val="center"/>
          </w:tcPr>
          <w:p w14:paraId="72AEACE4" w14:textId="77777777" w:rsidR="00C6184D" w:rsidRPr="00D60356" w:rsidRDefault="00BE0CDD" w:rsidP="0016722C">
            <w:pPr>
              <w:pStyle w:val="FRATableHeaderRow"/>
              <w:rPr>
                <w:rFonts w:ascii="Verdana" w:hAnsi="Verdana"/>
                <w:b w:val="0"/>
                <w:lang w:val="en-GB"/>
              </w:rPr>
            </w:pPr>
            <w:r w:rsidRPr="00D60356">
              <w:rPr>
                <w:rFonts w:ascii="Verdana" w:hAnsi="Verdana"/>
                <w:b w:val="0"/>
                <w:lang w:val="en-GB"/>
              </w:rPr>
              <w:t>Province</w:t>
            </w:r>
          </w:p>
        </w:tc>
        <w:tc>
          <w:tcPr>
            <w:tcW w:w="565" w:type="pct"/>
            <w:vAlign w:val="center"/>
          </w:tcPr>
          <w:p w14:paraId="72AEACE5" w14:textId="77777777" w:rsidR="00C6184D" w:rsidRPr="00D60356" w:rsidRDefault="00BE0CDD" w:rsidP="0016722C">
            <w:pPr>
              <w:pStyle w:val="FRATableHeaderRow"/>
              <w:rPr>
                <w:rFonts w:ascii="Verdana" w:hAnsi="Verdana"/>
                <w:b w:val="0"/>
                <w:lang w:val="en-GB"/>
              </w:rPr>
            </w:pPr>
            <w:r w:rsidRPr="00D60356">
              <w:rPr>
                <w:rFonts w:ascii="Verdana" w:hAnsi="Verdana"/>
                <w:b w:val="0"/>
                <w:lang w:val="en-GB"/>
              </w:rPr>
              <w:t>Services provided to persons with disabilities</w:t>
            </w:r>
          </w:p>
        </w:tc>
      </w:tr>
      <w:tr w:rsidR="00D60356" w:rsidRPr="00D60356" w14:paraId="72AEACEE" w14:textId="77777777" w:rsidTr="00D60356">
        <w:trPr>
          <w:trHeight w:val="510"/>
        </w:trPr>
        <w:tc>
          <w:tcPr>
            <w:tcW w:w="1259" w:type="pct"/>
            <w:vAlign w:val="center"/>
          </w:tcPr>
          <w:p w14:paraId="72AEACE7" w14:textId="7F755265" w:rsidR="00C6184D" w:rsidRPr="00D60356" w:rsidRDefault="00BE0CDD" w:rsidP="007C301D">
            <w:pPr>
              <w:pStyle w:val="FRATableHeaderRow"/>
              <w:rPr>
                <w:rFonts w:ascii="Verdana" w:hAnsi="Verdana"/>
                <w:b w:val="0"/>
                <w:lang w:val="it-IT"/>
              </w:rPr>
            </w:pPr>
            <w:r w:rsidRPr="00D60356">
              <w:rPr>
                <w:rFonts w:ascii="Verdana" w:hAnsi="Verdana"/>
                <w:b w:val="0"/>
                <w:lang w:val="it-IT"/>
              </w:rPr>
              <w:t>‘Servizi per persone con disabilità</w:t>
            </w:r>
            <w:r w:rsidR="007C301D" w:rsidRPr="00D60356">
              <w:rPr>
                <w:rFonts w:ascii="Verdana" w:hAnsi="Verdana"/>
                <w:b w:val="0"/>
                <w:lang w:val="it-IT"/>
              </w:rPr>
              <w:t xml:space="preserve"> </w:t>
            </w:r>
            <w:r w:rsidRPr="00D60356">
              <w:rPr>
                <w:rFonts w:ascii="Verdana" w:hAnsi="Verdana"/>
                <w:b w:val="0"/>
                <w:lang w:val="it-IT"/>
              </w:rPr>
              <w:t>ed</w:t>
            </w:r>
            <w:r w:rsidR="007C301D" w:rsidRPr="00D60356">
              <w:rPr>
                <w:rFonts w:ascii="Verdana" w:hAnsi="Verdana"/>
                <w:b w:val="0"/>
                <w:lang w:val="it-IT"/>
              </w:rPr>
              <w:t xml:space="preserve"> </w:t>
            </w:r>
            <w:r w:rsidRPr="00D60356">
              <w:rPr>
                <w:rFonts w:ascii="Verdana" w:hAnsi="Verdana"/>
                <w:b w:val="0"/>
                <w:lang w:val="it-IT"/>
              </w:rPr>
              <w:t>invalidi</w:t>
            </w:r>
            <w:r w:rsidR="007C301D" w:rsidRPr="00D60356">
              <w:rPr>
                <w:rFonts w:ascii="Verdana" w:hAnsi="Verdana"/>
                <w:b w:val="0"/>
                <w:lang w:val="it-IT"/>
              </w:rPr>
              <w:t xml:space="preserve"> </w:t>
            </w:r>
            <w:r w:rsidRPr="00D60356">
              <w:rPr>
                <w:rFonts w:ascii="Verdana" w:hAnsi="Verdana"/>
                <w:b w:val="0"/>
                <w:lang w:val="it-IT"/>
              </w:rPr>
              <w:t>civili’</w:t>
            </w:r>
            <w:r w:rsidR="005C70E8" w:rsidRPr="00D60356">
              <w:rPr>
                <w:rFonts w:ascii="Verdana" w:hAnsi="Verdana"/>
                <w:b w:val="0"/>
                <w:lang w:val="it-IT"/>
              </w:rPr>
              <w:t xml:space="preserve"> [Services provided to persons with disabilities]</w:t>
            </w:r>
            <w:r w:rsidRPr="00D60356">
              <w:rPr>
                <w:rFonts w:ascii="Verdana" w:hAnsi="Verdana"/>
                <w:b w:val="0"/>
                <w:lang w:val="it-IT"/>
              </w:rPr>
              <w:t xml:space="preserve">, </w:t>
            </w:r>
            <w:hyperlink r:id="rId23" w:history="1">
              <w:r w:rsidR="00E358E9" w:rsidRPr="00D60356">
                <w:rPr>
                  <w:rStyle w:val="Hyperlink"/>
                  <w:rFonts w:ascii="Verdana" w:hAnsi="Verdana"/>
                  <w:b w:val="0"/>
                  <w:lang w:val="it-IT"/>
                </w:rPr>
                <w:t>www.provincia.bz.it/politiche-sociali/disabili-invalidi/strutture.asp</w:t>
              </w:r>
            </w:hyperlink>
            <w:r w:rsidRPr="00D60356">
              <w:rPr>
                <w:rFonts w:ascii="Verdana" w:hAnsi="Verdana"/>
                <w:b w:val="0"/>
                <w:lang w:val="it-IT"/>
              </w:rPr>
              <w:t xml:space="preserve"> </w:t>
            </w:r>
          </w:p>
        </w:tc>
        <w:tc>
          <w:tcPr>
            <w:tcW w:w="1221" w:type="pct"/>
            <w:vAlign w:val="center"/>
          </w:tcPr>
          <w:p w14:paraId="72AEACE8" w14:textId="77777777" w:rsidR="00C6184D" w:rsidRPr="00D60356" w:rsidRDefault="00BE0CDD" w:rsidP="0016722C">
            <w:pPr>
              <w:pStyle w:val="FRATableHeaderRow"/>
              <w:rPr>
                <w:rFonts w:ascii="Verdana" w:hAnsi="Verdana"/>
                <w:b w:val="0"/>
                <w:lang w:val="en-GB"/>
              </w:rPr>
            </w:pPr>
            <w:proofErr w:type="spellStart"/>
            <w:r w:rsidRPr="00D60356">
              <w:rPr>
                <w:rFonts w:ascii="Verdana" w:hAnsi="Verdana"/>
                <w:b w:val="0"/>
                <w:lang w:val="en-GB"/>
              </w:rPr>
              <w:t>Provincia</w:t>
            </w:r>
            <w:proofErr w:type="spellEnd"/>
            <w:r w:rsidRPr="00D60356">
              <w:rPr>
                <w:rFonts w:ascii="Verdana" w:hAnsi="Verdana"/>
                <w:b w:val="0"/>
                <w:lang w:val="en-GB"/>
              </w:rPr>
              <w:t xml:space="preserve"> di Bolzano (Local authority which enjoys, according to the Italian Constitution, the </w:t>
            </w:r>
            <w:r w:rsidRPr="00D60356">
              <w:rPr>
                <w:rFonts w:ascii="Verdana" w:hAnsi="Verdana"/>
                <w:b w:val="0"/>
                <w:lang w:val="en-GB"/>
              </w:rPr>
              <w:lastRenderedPageBreak/>
              <w:t xml:space="preserve">same status of </w:t>
            </w:r>
            <w:r w:rsidR="005B18F2" w:rsidRPr="00D60356">
              <w:rPr>
                <w:rFonts w:ascii="Verdana" w:hAnsi="Verdana"/>
                <w:b w:val="0"/>
                <w:lang w:val="en-GB"/>
              </w:rPr>
              <w:t xml:space="preserve">Italian </w:t>
            </w:r>
            <w:r w:rsidRPr="00D60356">
              <w:rPr>
                <w:rFonts w:ascii="Verdana" w:hAnsi="Verdana"/>
                <w:b w:val="0"/>
                <w:lang w:val="en-GB"/>
              </w:rPr>
              <w:t>Regions)</w:t>
            </w:r>
          </w:p>
        </w:tc>
        <w:tc>
          <w:tcPr>
            <w:tcW w:w="538" w:type="pct"/>
            <w:vAlign w:val="center"/>
          </w:tcPr>
          <w:p w14:paraId="72AEACE9" w14:textId="77777777" w:rsidR="00C6184D" w:rsidRPr="00D60356" w:rsidRDefault="00BE0CDD" w:rsidP="0016722C">
            <w:pPr>
              <w:pStyle w:val="FRATableHeaderRow"/>
              <w:rPr>
                <w:rFonts w:ascii="Verdana" w:hAnsi="Verdana"/>
                <w:b w:val="0"/>
                <w:lang w:val="en-GB"/>
              </w:rPr>
            </w:pPr>
            <w:r w:rsidRPr="00D60356">
              <w:rPr>
                <w:rFonts w:ascii="Verdana" w:hAnsi="Verdana"/>
                <w:b w:val="0"/>
                <w:lang w:val="en-GB"/>
              </w:rPr>
              <w:lastRenderedPageBreak/>
              <w:t>2014</w:t>
            </w:r>
          </w:p>
        </w:tc>
        <w:tc>
          <w:tcPr>
            <w:tcW w:w="440" w:type="pct"/>
            <w:vAlign w:val="center"/>
          </w:tcPr>
          <w:p w14:paraId="72AEACEA" w14:textId="77777777" w:rsidR="00C6184D" w:rsidRPr="00D60356" w:rsidRDefault="00BE0CDD" w:rsidP="0016722C">
            <w:pPr>
              <w:pStyle w:val="FRATableHeaderRow"/>
              <w:rPr>
                <w:rFonts w:ascii="Verdana" w:hAnsi="Verdana"/>
                <w:b w:val="0"/>
                <w:lang w:val="en-GB"/>
              </w:rPr>
            </w:pPr>
            <w:r w:rsidRPr="00D60356">
              <w:rPr>
                <w:rFonts w:ascii="Verdana" w:hAnsi="Verdana"/>
                <w:b w:val="0"/>
                <w:lang w:val="en-GB"/>
              </w:rPr>
              <w:t>N.A.</w:t>
            </w:r>
          </w:p>
        </w:tc>
        <w:tc>
          <w:tcPr>
            <w:tcW w:w="440" w:type="pct"/>
            <w:vAlign w:val="center"/>
          </w:tcPr>
          <w:p w14:paraId="72AEACEB" w14:textId="62A97A0C" w:rsidR="00C6184D" w:rsidRPr="00D60356" w:rsidRDefault="00E51A91" w:rsidP="0016722C">
            <w:pPr>
              <w:pStyle w:val="FRATableHeaderRow"/>
              <w:rPr>
                <w:rFonts w:ascii="Verdana" w:hAnsi="Verdana"/>
                <w:b w:val="0"/>
                <w:lang w:val="en-GB"/>
              </w:rPr>
            </w:pPr>
            <w:r w:rsidRPr="00D60356">
              <w:rPr>
                <w:rFonts w:ascii="Verdana" w:hAnsi="Verdana"/>
                <w:b w:val="0"/>
                <w:lang w:val="en-GB"/>
              </w:rPr>
              <w:t>Administrative data</w:t>
            </w:r>
          </w:p>
        </w:tc>
        <w:tc>
          <w:tcPr>
            <w:tcW w:w="537" w:type="pct"/>
            <w:vAlign w:val="center"/>
          </w:tcPr>
          <w:p w14:paraId="72AEACEC" w14:textId="77777777" w:rsidR="00C6184D" w:rsidRPr="00D60356" w:rsidRDefault="00BE0CDD" w:rsidP="0016722C">
            <w:pPr>
              <w:pStyle w:val="FRATableHeaderRow"/>
              <w:rPr>
                <w:rFonts w:ascii="Verdana" w:hAnsi="Verdana"/>
                <w:b w:val="0"/>
                <w:lang w:val="en-GB"/>
              </w:rPr>
            </w:pPr>
            <w:r w:rsidRPr="00D60356">
              <w:rPr>
                <w:rFonts w:ascii="Verdana" w:hAnsi="Verdana"/>
                <w:b w:val="0"/>
                <w:lang w:val="en-GB"/>
              </w:rPr>
              <w:t>Province</w:t>
            </w:r>
          </w:p>
        </w:tc>
        <w:tc>
          <w:tcPr>
            <w:tcW w:w="565" w:type="pct"/>
            <w:vAlign w:val="center"/>
          </w:tcPr>
          <w:p w14:paraId="72AEACED" w14:textId="77777777" w:rsidR="00C6184D" w:rsidRPr="00D60356" w:rsidRDefault="00BE0CDD" w:rsidP="0016722C">
            <w:pPr>
              <w:pStyle w:val="FRATableHeaderRow"/>
              <w:rPr>
                <w:rFonts w:ascii="Verdana" w:hAnsi="Verdana"/>
                <w:b w:val="0"/>
                <w:lang w:val="en-GB"/>
              </w:rPr>
            </w:pPr>
            <w:r w:rsidRPr="00D60356">
              <w:rPr>
                <w:rFonts w:ascii="Verdana" w:hAnsi="Verdana"/>
                <w:b w:val="0"/>
                <w:lang w:val="en-GB"/>
              </w:rPr>
              <w:t>Services provided to persons with disabilities</w:t>
            </w:r>
          </w:p>
        </w:tc>
      </w:tr>
      <w:tr w:rsidR="00D60356" w:rsidRPr="00D60356" w14:paraId="72AEACF6" w14:textId="77777777" w:rsidTr="00D60356">
        <w:trPr>
          <w:trHeight w:val="510"/>
        </w:trPr>
        <w:tc>
          <w:tcPr>
            <w:tcW w:w="1259" w:type="pct"/>
            <w:vAlign w:val="center"/>
          </w:tcPr>
          <w:p w14:paraId="72AEACEF" w14:textId="52E6DAE9" w:rsidR="00C6184D" w:rsidRPr="00D60356" w:rsidRDefault="00BE0CDD" w:rsidP="007C301D">
            <w:pPr>
              <w:pStyle w:val="FRATableHeaderRow"/>
              <w:rPr>
                <w:rFonts w:ascii="Verdana" w:hAnsi="Verdana"/>
                <w:b w:val="0"/>
                <w:lang w:val="it-IT"/>
              </w:rPr>
            </w:pPr>
            <w:r w:rsidRPr="00D60356">
              <w:rPr>
                <w:rFonts w:ascii="Verdana" w:hAnsi="Verdana"/>
                <w:b w:val="0"/>
                <w:lang w:val="it-IT"/>
              </w:rPr>
              <w:t>‘Governo del sistema</w:t>
            </w:r>
            <w:r w:rsidR="007C301D" w:rsidRPr="00D60356">
              <w:rPr>
                <w:rFonts w:ascii="Verdana" w:hAnsi="Verdana"/>
                <w:b w:val="0"/>
                <w:lang w:val="it-IT"/>
              </w:rPr>
              <w:t xml:space="preserve"> </w:t>
            </w:r>
            <w:r w:rsidRPr="00D60356">
              <w:rPr>
                <w:rFonts w:ascii="Verdana" w:hAnsi="Verdana"/>
                <w:b w:val="0"/>
                <w:lang w:val="it-IT"/>
              </w:rPr>
              <w:t>sociale e sanitario’</w:t>
            </w:r>
            <w:r w:rsidR="005C70E8" w:rsidRPr="00D60356">
              <w:rPr>
                <w:rFonts w:ascii="Verdana" w:hAnsi="Verdana"/>
                <w:b w:val="0"/>
                <w:lang w:val="it-IT"/>
              </w:rPr>
              <w:t xml:space="preserve"> [Health and social governance]</w:t>
            </w:r>
            <w:r w:rsidRPr="00D60356">
              <w:rPr>
                <w:rFonts w:ascii="Verdana" w:hAnsi="Verdana"/>
                <w:b w:val="0"/>
                <w:lang w:val="it-IT"/>
              </w:rPr>
              <w:t xml:space="preserve">, </w:t>
            </w:r>
            <w:hyperlink r:id="rId24" w:history="1">
              <w:r w:rsidR="00E358E9" w:rsidRPr="00D60356">
                <w:rPr>
                  <w:rStyle w:val="Hyperlink"/>
                  <w:rFonts w:ascii="Verdana" w:hAnsi="Verdana"/>
                  <w:b w:val="0"/>
                  <w:lang w:val="it-IT"/>
                </w:rPr>
                <w:t>www.regione.fvg.it/rafvg/cms/RAFVG/salute-sociale/governo-sistema-sociale-sanitario/</w:t>
              </w:r>
            </w:hyperlink>
            <w:r w:rsidRPr="00D60356">
              <w:rPr>
                <w:rFonts w:ascii="Verdana" w:hAnsi="Verdana"/>
                <w:b w:val="0"/>
                <w:lang w:val="it-IT"/>
              </w:rPr>
              <w:t xml:space="preserve"> </w:t>
            </w:r>
          </w:p>
        </w:tc>
        <w:tc>
          <w:tcPr>
            <w:tcW w:w="1221" w:type="pct"/>
            <w:vAlign w:val="center"/>
          </w:tcPr>
          <w:p w14:paraId="72AEACF0" w14:textId="77777777" w:rsidR="00C6184D" w:rsidRPr="00D60356" w:rsidRDefault="00BE0CDD" w:rsidP="0016722C">
            <w:pPr>
              <w:pStyle w:val="FRATableHeaderRow"/>
              <w:rPr>
                <w:rFonts w:ascii="Verdana" w:hAnsi="Verdana"/>
                <w:b w:val="0"/>
                <w:lang w:val="it-IT"/>
              </w:rPr>
            </w:pPr>
            <w:r w:rsidRPr="00D60356">
              <w:rPr>
                <w:rFonts w:ascii="Verdana" w:hAnsi="Verdana"/>
                <w:b w:val="0"/>
                <w:lang w:val="it-IT"/>
              </w:rPr>
              <w:t>F</w:t>
            </w:r>
            <w:r w:rsidR="007C301D" w:rsidRPr="00D60356">
              <w:rPr>
                <w:rFonts w:ascii="Verdana" w:hAnsi="Verdana"/>
                <w:b w:val="0"/>
                <w:lang w:val="it-IT"/>
              </w:rPr>
              <w:t>r</w:t>
            </w:r>
            <w:r w:rsidRPr="00D60356">
              <w:rPr>
                <w:rFonts w:ascii="Verdana" w:hAnsi="Verdana"/>
                <w:b w:val="0"/>
                <w:lang w:val="it-IT"/>
              </w:rPr>
              <w:t>iuli</w:t>
            </w:r>
            <w:r w:rsidR="007C301D" w:rsidRPr="00D60356">
              <w:rPr>
                <w:rFonts w:ascii="Verdana" w:hAnsi="Verdana"/>
                <w:b w:val="0"/>
                <w:lang w:val="it-IT"/>
              </w:rPr>
              <w:t xml:space="preserve"> </w:t>
            </w:r>
            <w:r w:rsidRPr="00D60356">
              <w:rPr>
                <w:rFonts w:ascii="Verdana" w:hAnsi="Verdana"/>
                <w:b w:val="0"/>
                <w:lang w:val="it-IT"/>
              </w:rPr>
              <w:t>Venezia Giulia Region (Regional authority)</w:t>
            </w:r>
          </w:p>
        </w:tc>
        <w:tc>
          <w:tcPr>
            <w:tcW w:w="538" w:type="pct"/>
            <w:vAlign w:val="center"/>
          </w:tcPr>
          <w:p w14:paraId="72AEACF1" w14:textId="77777777" w:rsidR="00C6184D" w:rsidRPr="00D60356" w:rsidRDefault="00BE0CDD" w:rsidP="0016722C">
            <w:pPr>
              <w:pStyle w:val="FRATableHeaderRow"/>
              <w:rPr>
                <w:rFonts w:ascii="Verdana" w:hAnsi="Verdana"/>
                <w:b w:val="0"/>
                <w:lang w:val="en-GB"/>
              </w:rPr>
            </w:pPr>
            <w:r w:rsidRPr="00D60356">
              <w:rPr>
                <w:rFonts w:ascii="Verdana" w:hAnsi="Verdana"/>
                <w:b w:val="0"/>
                <w:lang w:val="en-GB"/>
              </w:rPr>
              <w:t>2014</w:t>
            </w:r>
          </w:p>
        </w:tc>
        <w:tc>
          <w:tcPr>
            <w:tcW w:w="440" w:type="pct"/>
            <w:vAlign w:val="center"/>
          </w:tcPr>
          <w:p w14:paraId="72AEACF2" w14:textId="77777777" w:rsidR="00C6184D" w:rsidRPr="00D60356" w:rsidRDefault="00BE0CDD" w:rsidP="0016722C">
            <w:pPr>
              <w:pStyle w:val="FRATableHeaderRow"/>
              <w:rPr>
                <w:rFonts w:ascii="Verdana" w:hAnsi="Verdana"/>
                <w:b w:val="0"/>
                <w:lang w:val="en-GB"/>
              </w:rPr>
            </w:pPr>
            <w:r w:rsidRPr="00D60356">
              <w:rPr>
                <w:rFonts w:ascii="Verdana" w:hAnsi="Verdana"/>
                <w:b w:val="0"/>
                <w:lang w:val="en-GB"/>
              </w:rPr>
              <w:t>N.A.</w:t>
            </w:r>
          </w:p>
        </w:tc>
        <w:tc>
          <w:tcPr>
            <w:tcW w:w="440" w:type="pct"/>
            <w:vAlign w:val="center"/>
          </w:tcPr>
          <w:p w14:paraId="72AEACF3" w14:textId="2E4DE8C3" w:rsidR="00C6184D" w:rsidRPr="00D60356" w:rsidRDefault="00E51A91" w:rsidP="0016722C">
            <w:pPr>
              <w:pStyle w:val="FRATableHeaderRow"/>
              <w:rPr>
                <w:rFonts w:ascii="Verdana" w:hAnsi="Verdana"/>
                <w:b w:val="0"/>
                <w:lang w:val="en-GB"/>
              </w:rPr>
            </w:pPr>
            <w:r w:rsidRPr="00D60356">
              <w:rPr>
                <w:rFonts w:ascii="Verdana" w:hAnsi="Verdana"/>
                <w:b w:val="0"/>
                <w:lang w:val="en-GB"/>
              </w:rPr>
              <w:t>Administrative data</w:t>
            </w:r>
          </w:p>
        </w:tc>
        <w:tc>
          <w:tcPr>
            <w:tcW w:w="537" w:type="pct"/>
            <w:vAlign w:val="center"/>
          </w:tcPr>
          <w:p w14:paraId="72AEACF4" w14:textId="77777777" w:rsidR="00C6184D" w:rsidRPr="00D60356" w:rsidRDefault="00BE0CDD" w:rsidP="0016722C">
            <w:pPr>
              <w:pStyle w:val="FRATableHeaderRow"/>
              <w:rPr>
                <w:rFonts w:ascii="Verdana" w:hAnsi="Verdana"/>
                <w:b w:val="0"/>
                <w:lang w:val="en-GB"/>
              </w:rPr>
            </w:pPr>
            <w:r w:rsidRPr="00D60356">
              <w:rPr>
                <w:rFonts w:ascii="Verdana" w:hAnsi="Verdana"/>
                <w:b w:val="0"/>
                <w:lang w:val="en-GB"/>
              </w:rPr>
              <w:t>Region</w:t>
            </w:r>
          </w:p>
        </w:tc>
        <w:tc>
          <w:tcPr>
            <w:tcW w:w="565" w:type="pct"/>
            <w:vAlign w:val="center"/>
          </w:tcPr>
          <w:p w14:paraId="72AEACF5" w14:textId="77777777" w:rsidR="00C6184D" w:rsidRPr="00D60356" w:rsidRDefault="00BE0CDD" w:rsidP="0016722C">
            <w:pPr>
              <w:pStyle w:val="FRATableHeaderRow"/>
              <w:rPr>
                <w:rFonts w:ascii="Verdana" w:hAnsi="Verdana"/>
                <w:b w:val="0"/>
                <w:lang w:val="en-GB"/>
              </w:rPr>
            </w:pPr>
            <w:r w:rsidRPr="00D60356">
              <w:rPr>
                <w:rFonts w:ascii="Verdana" w:hAnsi="Verdana"/>
                <w:b w:val="0"/>
                <w:lang w:val="en-GB"/>
              </w:rPr>
              <w:t>Services provided to persons with disabilities</w:t>
            </w:r>
          </w:p>
        </w:tc>
      </w:tr>
      <w:tr w:rsidR="00D60356" w:rsidRPr="00D60356" w14:paraId="72AEACFE" w14:textId="77777777" w:rsidTr="00D60356">
        <w:trPr>
          <w:trHeight w:val="510"/>
        </w:trPr>
        <w:tc>
          <w:tcPr>
            <w:tcW w:w="1259" w:type="pct"/>
            <w:vAlign w:val="center"/>
          </w:tcPr>
          <w:p w14:paraId="72AEACF7" w14:textId="313CFD73" w:rsidR="00DF4C85" w:rsidRPr="00D60356" w:rsidRDefault="00BE0CDD" w:rsidP="007C301D">
            <w:pPr>
              <w:pStyle w:val="FRATableHeaderRow"/>
              <w:rPr>
                <w:rFonts w:ascii="Verdana" w:hAnsi="Verdana"/>
                <w:b w:val="0"/>
                <w:lang w:val="it-IT"/>
              </w:rPr>
            </w:pPr>
            <w:r w:rsidRPr="00D60356">
              <w:rPr>
                <w:rFonts w:ascii="Verdana" w:hAnsi="Verdana"/>
                <w:b w:val="0"/>
                <w:lang w:val="it-IT"/>
              </w:rPr>
              <w:t>‘Osservatorio</w:t>
            </w:r>
            <w:r w:rsidR="007C301D" w:rsidRPr="00D60356">
              <w:rPr>
                <w:rFonts w:ascii="Verdana" w:hAnsi="Verdana"/>
                <w:b w:val="0"/>
                <w:lang w:val="it-IT"/>
              </w:rPr>
              <w:t xml:space="preserve"> </w:t>
            </w:r>
            <w:r w:rsidRPr="00D60356">
              <w:rPr>
                <w:rFonts w:ascii="Verdana" w:hAnsi="Verdana"/>
                <w:b w:val="0"/>
                <w:lang w:val="it-IT"/>
              </w:rPr>
              <w:t>regionale</w:t>
            </w:r>
            <w:r w:rsidR="007C301D" w:rsidRPr="00D60356">
              <w:rPr>
                <w:rFonts w:ascii="Verdana" w:hAnsi="Verdana"/>
                <w:b w:val="0"/>
                <w:lang w:val="it-IT"/>
              </w:rPr>
              <w:t xml:space="preserve"> </w:t>
            </w:r>
            <w:r w:rsidRPr="00D60356">
              <w:rPr>
                <w:rFonts w:ascii="Verdana" w:hAnsi="Verdana"/>
                <w:b w:val="0"/>
                <w:lang w:val="it-IT"/>
              </w:rPr>
              <w:t>delle</w:t>
            </w:r>
            <w:r w:rsidR="007C301D" w:rsidRPr="00D60356">
              <w:rPr>
                <w:rFonts w:ascii="Verdana" w:hAnsi="Verdana"/>
                <w:b w:val="0"/>
                <w:lang w:val="it-IT"/>
              </w:rPr>
              <w:t xml:space="preserve"> </w:t>
            </w:r>
            <w:r w:rsidRPr="00D60356">
              <w:rPr>
                <w:rFonts w:ascii="Verdana" w:hAnsi="Verdana"/>
                <w:b w:val="0"/>
                <w:lang w:val="it-IT"/>
              </w:rPr>
              <w:t>politiche</w:t>
            </w:r>
            <w:r w:rsidR="007C301D" w:rsidRPr="00D60356">
              <w:rPr>
                <w:rFonts w:ascii="Verdana" w:hAnsi="Verdana"/>
                <w:b w:val="0"/>
                <w:lang w:val="it-IT"/>
              </w:rPr>
              <w:t xml:space="preserve"> </w:t>
            </w:r>
            <w:r w:rsidRPr="00D60356">
              <w:rPr>
                <w:rFonts w:ascii="Verdana" w:hAnsi="Verdana"/>
                <w:b w:val="0"/>
                <w:lang w:val="it-IT"/>
              </w:rPr>
              <w:t>sociali’</w:t>
            </w:r>
            <w:r w:rsidR="005C70E8" w:rsidRPr="00D60356">
              <w:rPr>
                <w:rFonts w:ascii="Verdana" w:hAnsi="Verdana"/>
                <w:b w:val="0"/>
                <w:lang w:val="it-IT"/>
              </w:rPr>
              <w:t xml:space="preserve"> [Regional Observatory of social policies]</w:t>
            </w:r>
            <w:r w:rsidRPr="00D60356">
              <w:rPr>
                <w:rFonts w:ascii="Verdana" w:hAnsi="Verdana"/>
                <w:b w:val="0"/>
                <w:lang w:val="it-IT"/>
              </w:rPr>
              <w:t xml:space="preserve">, </w:t>
            </w:r>
            <w:hyperlink r:id="rId25" w:history="1">
              <w:r w:rsidRPr="00D60356">
                <w:rPr>
                  <w:rStyle w:val="Hyperlink"/>
                  <w:rFonts w:ascii="Verdana" w:hAnsi="Verdana"/>
                  <w:b w:val="0"/>
                  <w:lang w:val="it-IT"/>
                </w:rPr>
                <w:t>http://orps.regione.marche.it</w:t>
              </w:r>
            </w:hyperlink>
            <w:r w:rsidRPr="00D60356">
              <w:rPr>
                <w:rFonts w:ascii="Verdana" w:hAnsi="Verdana"/>
                <w:b w:val="0"/>
                <w:lang w:val="it-IT"/>
              </w:rPr>
              <w:t xml:space="preserve"> </w:t>
            </w:r>
          </w:p>
        </w:tc>
        <w:tc>
          <w:tcPr>
            <w:tcW w:w="1221" w:type="pct"/>
            <w:vAlign w:val="center"/>
          </w:tcPr>
          <w:p w14:paraId="72AEACF8" w14:textId="77777777" w:rsidR="00DF4C85" w:rsidRPr="00D60356" w:rsidRDefault="00BE0CDD" w:rsidP="0016722C">
            <w:pPr>
              <w:pStyle w:val="FRATableHeaderRow"/>
              <w:rPr>
                <w:rFonts w:ascii="Verdana" w:hAnsi="Verdana"/>
                <w:b w:val="0"/>
                <w:lang w:val="en-GB"/>
              </w:rPr>
            </w:pPr>
            <w:r w:rsidRPr="00D60356">
              <w:rPr>
                <w:rFonts w:ascii="Verdana" w:hAnsi="Verdana"/>
                <w:b w:val="0"/>
                <w:lang w:val="en-GB"/>
              </w:rPr>
              <w:t>Marche Region (Regional authority)</w:t>
            </w:r>
          </w:p>
        </w:tc>
        <w:tc>
          <w:tcPr>
            <w:tcW w:w="538" w:type="pct"/>
            <w:vAlign w:val="center"/>
          </w:tcPr>
          <w:p w14:paraId="72AEACF9" w14:textId="77777777" w:rsidR="00DF4C85" w:rsidRPr="00D60356" w:rsidRDefault="00BE0CDD" w:rsidP="0016722C">
            <w:pPr>
              <w:pStyle w:val="FRATableHeaderRow"/>
              <w:rPr>
                <w:rFonts w:ascii="Verdana" w:hAnsi="Verdana"/>
                <w:b w:val="0"/>
                <w:lang w:val="en-GB"/>
              </w:rPr>
            </w:pPr>
            <w:r w:rsidRPr="00D60356">
              <w:rPr>
                <w:rFonts w:ascii="Verdana" w:hAnsi="Verdana"/>
                <w:b w:val="0"/>
                <w:lang w:val="en-GB"/>
              </w:rPr>
              <w:t>2014</w:t>
            </w:r>
          </w:p>
        </w:tc>
        <w:tc>
          <w:tcPr>
            <w:tcW w:w="440" w:type="pct"/>
            <w:vAlign w:val="center"/>
          </w:tcPr>
          <w:p w14:paraId="72AEACFA" w14:textId="77777777" w:rsidR="00DF4C85" w:rsidRPr="00D60356" w:rsidRDefault="00BE0CDD" w:rsidP="0016722C">
            <w:pPr>
              <w:pStyle w:val="FRATableHeaderRow"/>
              <w:rPr>
                <w:rFonts w:ascii="Verdana" w:hAnsi="Verdana"/>
                <w:b w:val="0"/>
                <w:lang w:val="en-GB"/>
              </w:rPr>
            </w:pPr>
            <w:r w:rsidRPr="00D60356">
              <w:rPr>
                <w:rFonts w:ascii="Verdana" w:hAnsi="Verdana"/>
                <w:b w:val="0"/>
                <w:lang w:val="en-GB"/>
              </w:rPr>
              <w:t>N.A.</w:t>
            </w:r>
          </w:p>
        </w:tc>
        <w:tc>
          <w:tcPr>
            <w:tcW w:w="440" w:type="pct"/>
            <w:vAlign w:val="center"/>
          </w:tcPr>
          <w:p w14:paraId="72AEACFB" w14:textId="2E01E8BB" w:rsidR="00DF4C85" w:rsidRPr="00D60356" w:rsidRDefault="00E51A91" w:rsidP="0016722C">
            <w:pPr>
              <w:pStyle w:val="FRATableHeaderRow"/>
              <w:rPr>
                <w:rFonts w:ascii="Verdana" w:hAnsi="Verdana"/>
                <w:b w:val="0"/>
                <w:lang w:val="en-GB"/>
              </w:rPr>
            </w:pPr>
            <w:r w:rsidRPr="00D60356">
              <w:rPr>
                <w:rFonts w:ascii="Verdana" w:hAnsi="Verdana"/>
                <w:b w:val="0"/>
                <w:lang w:val="en-GB"/>
              </w:rPr>
              <w:t>Administrative data</w:t>
            </w:r>
          </w:p>
        </w:tc>
        <w:tc>
          <w:tcPr>
            <w:tcW w:w="537" w:type="pct"/>
            <w:vAlign w:val="center"/>
          </w:tcPr>
          <w:p w14:paraId="72AEACFC" w14:textId="77777777" w:rsidR="00DF4C85" w:rsidRPr="00D60356" w:rsidRDefault="00BE0CDD" w:rsidP="0016722C">
            <w:pPr>
              <w:pStyle w:val="FRATableHeaderRow"/>
              <w:rPr>
                <w:rFonts w:ascii="Verdana" w:hAnsi="Verdana"/>
                <w:b w:val="0"/>
                <w:lang w:val="en-GB"/>
              </w:rPr>
            </w:pPr>
            <w:r w:rsidRPr="00D60356">
              <w:rPr>
                <w:rFonts w:ascii="Verdana" w:hAnsi="Verdana"/>
                <w:b w:val="0"/>
                <w:lang w:val="en-GB"/>
              </w:rPr>
              <w:t>Region</w:t>
            </w:r>
          </w:p>
        </w:tc>
        <w:tc>
          <w:tcPr>
            <w:tcW w:w="565" w:type="pct"/>
            <w:vAlign w:val="center"/>
          </w:tcPr>
          <w:p w14:paraId="72AEACFD" w14:textId="77777777" w:rsidR="00DF4C85" w:rsidRPr="00D60356" w:rsidRDefault="00BE0CDD" w:rsidP="0016722C">
            <w:pPr>
              <w:pStyle w:val="FRATableHeaderRow"/>
              <w:rPr>
                <w:rFonts w:ascii="Verdana" w:hAnsi="Verdana"/>
                <w:b w:val="0"/>
                <w:lang w:val="en-GB"/>
              </w:rPr>
            </w:pPr>
            <w:r w:rsidRPr="00D60356">
              <w:rPr>
                <w:rFonts w:ascii="Verdana" w:hAnsi="Verdana"/>
                <w:b w:val="0"/>
                <w:lang w:val="en-GB"/>
              </w:rPr>
              <w:t>Services provided to persons with disabilities</w:t>
            </w:r>
          </w:p>
        </w:tc>
      </w:tr>
      <w:tr w:rsidR="00D60356" w:rsidRPr="00D60356" w14:paraId="72AEAD06" w14:textId="77777777" w:rsidTr="00D60356">
        <w:trPr>
          <w:trHeight w:val="510"/>
        </w:trPr>
        <w:tc>
          <w:tcPr>
            <w:tcW w:w="1259" w:type="pct"/>
            <w:vAlign w:val="center"/>
          </w:tcPr>
          <w:p w14:paraId="72AEACFF" w14:textId="0BD4000B" w:rsidR="00DF4C85" w:rsidRPr="00D60356" w:rsidRDefault="00BE0CDD" w:rsidP="007C301D">
            <w:pPr>
              <w:pStyle w:val="FRATableHeaderRow"/>
              <w:rPr>
                <w:rFonts w:ascii="Verdana" w:hAnsi="Verdana"/>
                <w:b w:val="0"/>
                <w:lang w:val="it-IT"/>
              </w:rPr>
            </w:pPr>
            <w:r w:rsidRPr="00D60356">
              <w:rPr>
                <w:rFonts w:ascii="Verdana" w:hAnsi="Verdana"/>
                <w:b w:val="0"/>
                <w:lang w:val="it-IT"/>
              </w:rPr>
              <w:t>‘Disabilità’</w:t>
            </w:r>
            <w:r w:rsidR="005C70E8" w:rsidRPr="00D60356">
              <w:rPr>
                <w:rFonts w:ascii="Verdana" w:hAnsi="Verdana"/>
                <w:b w:val="0"/>
                <w:lang w:val="it-IT"/>
              </w:rPr>
              <w:t xml:space="preserve"> [Disability]</w:t>
            </w:r>
            <w:r w:rsidRPr="00D60356">
              <w:rPr>
                <w:rFonts w:ascii="Verdana" w:hAnsi="Verdana"/>
                <w:b w:val="0"/>
                <w:lang w:val="it-IT"/>
              </w:rPr>
              <w:t xml:space="preserve">, </w:t>
            </w:r>
            <w:hyperlink r:id="rId26" w:history="1">
              <w:r w:rsidR="00E358E9" w:rsidRPr="00D60356">
                <w:rPr>
                  <w:rStyle w:val="Hyperlink"/>
                  <w:rFonts w:ascii="Verdana" w:hAnsi="Verdana"/>
                  <w:b w:val="0"/>
                  <w:lang w:val="it-IT"/>
                </w:rPr>
                <w:t>www.socialelazio.it/prtl_socialelazio/?vw=contenutiElenco&amp;idarg=47</w:t>
              </w:r>
            </w:hyperlink>
            <w:r w:rsidRPr="00D60356">
              <w:rPr>
                <w:rFonts w:ascii="Verdana" w:hAnsi="Verdana"/>
                <w:b w:val="0"/>
                <w:lang w:val="it-IT"/>
              </w:rPr>
              <w:t xml:space="preserve"> </w:t>
            </w:r>
          </w:p>
        </w:tc>
        <w:tc>
          <w:tcPr>
            <w:tcW w:w="1221" w:type="pct"/>
            <w:vAlign w:val="center"/>
          </w:tcPr>
          <w:p w14:paraId="72AEAD00" w14:textId="77777777" w:rsidR="00DF4C85" w:rsidRPr="00D60356" w:rsidRDefault="00BE0CDD" w:rsidP="0016722C">
            <w:pPr>
              <w:pStyle w:val="FRATableHeaderRow"/>
              <w:rPr>
                <w:rFonts w:ascii="Verdana" w:hAnsi="Verdana"/>
                <w:b w:val="0"/>
                <w:lang w:val="en-GB"/>
              </w:rPr>
            </w:pPr>
            <w:r w:rsidRPr="00D60356">
              <w:rPr>
                <w:rFonts w:ascii="Verdana" w:hAnsi="Verdana"/>
                <w:b w:val="0"/>
                <w:lang w:val="en-GB"/>
              </w:rPr>
              <w:t>Lazio Region (Regional authority)</w:t>
            </w:r>
          </w:p>
        </w:tc>
        <w:tc>
          <w:tcPr>
            <w:tcW w:w="538" w:type="pct"/>
            <w:vAlign w:val="center"/>
          </w:tcPr>
          <w:p w14:paraId="72AEAD01" w14:textId="77777777" w:rsidR="00DF4C85" w:rsidRPr="00D60356" w:rsidRDefault="00BE0CDD" w:rsidP="0016722C">
            <w:pPr>
              <w:pStyle w:val="FRATableHeaderRow"/>
              <w:rPr>
                <w:rFonts w:ascii="Verdana" w:hAnsi="Verdana"/>
                <w:b w:val="0"/>
                <w:lang w:val="en-GB"/>
              </w:rPr>
            </w:pPr>
            <w:r w:rsidRPr="00D60356">
              <w:rPr>
                <w:rFonts w:ascii="Verdana" w:hAnsi="Verdana"/>
                <w:b w:val="0"/>
                <w:lang w:val="en-GB"/>
              </w:rPr>
              <w:t>2014</w:t>
            </w:r>
          </w:p>
        </w:tc>
        <w:tc>
          <w:tcPr>
            <w:tcW w:w="440" w:type="pct"/>
            <w:vAlign w:val="center"/>
          </w:tcPr>
          <w:p w14:paraId="72AEAD02" w14:textId="77777777" w:rsidR="00DF4C85" w:rsidRPr="00D60356" w:rsidRDefault="00BE0CDD" w:rsidP="0016722C">
            <w:pPr>
              <w:pStyle w:val="FRATableHeaderRow"/>
              <w:keepNext/>
              <w:rPr>
                <w:rFonts w:ascii="Verdana" w:hAnsi="Verdana"/>
                <w:b w:val="0"/>
                <w:lang w:val="en-GB"/>
              </w:rPr>
            </w:pPr>
            <w:r w:rsidRPr="00D60356">
              <w:rPr>
                <w:rFonts w:ascii="Verdana" w:hAnsi="Verdana"/>
                <w:b w:val="0"/>
                <w:lang w:val="en-GB"/>
              </w:rPr>
              <w:t>N.A.</w:t>
            </w:r>
          </w:p>
        </w:tc>
        <w:tc>
          <w:tcPr>
            <w:tcW w:w="440" w:type="pct"/>
            <w:vAlign w:val="center"/>
          </w:tcPr>
          <w:p w14:paraId="72AEAD03" w14:textId="28D0B505" w:rsidR="00DF4C85" w:rsidRPr="00D60356" w:rsidRDefault="00E51A91" w:rsidP="0016722C">
            <w:pPr>
              <w:pStyle w:val="FRATableHeaderRow"/>
              <w:keepNext/>
              <w:rPr>
                <w:rFonts w:ascii="Verdana" w:hAnsi="Verdana"/>
                <w:b w:val="0"/>
                <w:lang w:val="en-GB"/>
              </w:rPr>
            </w:pPr>
            <w:r w:rsidRPr="00D60356">
              <w:rPr>
                <w:rFonts w:ascii="Verdana" w:hAnsi="Verdana"/>
                <w:b w:val="0"/>
                <w:lang w:val="en-GB"/>
              </w:rPr>
              <w:t>Administrative data</w:t>
            </w:r>
          </w:p>
        </w:tc>
        <w:tc>
          <w:tcPr>
            <w:tcW w:w="537" w:type="pct"/>
            <w:vAlign w:val="center"/>
          </w:tcPr>
          <w:p w14:paraId="72AEAD04" w14:textId="77777777" w:rsidR="00DF4C85" w:rsidRPr="00D60356" w:rsidRDefault="00BE0CDD" w:rsidP="0016722C">
            <w:pPr>
              <w:pStyle w:val="FRATableHeaderRow"/>
              <w:keepNext/>
              <w:rPr>
                <w:rFonts w:ascii="Verdana" w:hAnsi="Verdana"/>
                <w:b w:val="0"/>
                <w:lang w:val="en-GB"/>
              </w:rPr>
            </w:pPr>
            <w:r w:rsidRPr="00D60356">
              <w:rPr>
                <w:rFonts w:ascii="Verdana" w:hAnsi="Verdana"/>
                <w:b w:val="0"/>
                <w:lang w:val="en-GB"/>
              </w:rPr>
              <w:t>Region</w:t>
            </w:r>
          </w:p>
        </w:tc>
        <w:tc>
          <w:tcPr>
            <w:tcW w:w="565" w:type="pct"/>
            <w:vAlign w:val="center"/>
          </w:tcPr>
          <w:p w14:paraId="72AEAD05" w14:textId="77777777" w:rsidR="00DF4C85" w:rsidRPr="00D60356" w:rsidRDefault="00BE0CDD" w:rsidP="0016722C">
            <w:pPr>
              <w:pStyle w:val="FRATableHeaderRow"/>
              <w:keepNext/>
              <w:rPr>
                <w:rFonts w:ascii="Verdana" w:hAnsi="Verdana"/>
                <w:b w:val="0"/>
                <w:lang w:val="en-GB"/>
              </w:rPr>
            </w:pPr>
            <w:r w:rsidRPr="00D60356">
              <w:rPr>
                <w:rFonts w:ascii="Verdana" w:hAnsi="Verdana"/>
                <w:b w:val="0"/>
                <w:lang w:val="en-GB"/>
              </w:rPr>
              <w:t>Services provided to persons with disabilities</w:t>
            </w:r>
          </w:p>
        </w:tc>
      </w:tr>
      <w:tr w:rsidR="00D60356" w:rsidRPr="00D60356" w14:paraId="72AEAD0E" w14:textId="77777777" w:rsidTr="00D60356">
        <w:trPr>
          <w:trHeight w:val="510"/>
        </w:trPr>
        <w:tc>
          <w:tcPr>
            <w:tcW w:w="1259" w:type="pct"/>
            <w:vAlign w:val="center"/>
          </w:tcPr>
          <w:p w14:paraId="72AEAD07" w14:textId="1269A503" w:rsidR="00DF4C85" w:rsidRPr="00D60356" w:rsidRDefault="00BE0CDD" w:rsidP="00E358E9">
            <w:pPr>
              <w:pStyle w:val="FRATableHeaderRow"/>
              <w:rPr>
                <w:rFonts w:ascii="Verdana" w:hAnsi="Verdana"/>
                <w:b w:val="0"/>
                <w:lang w:val="it-IT"/>
              </w:rPr>
            </w:pPr>
            <w:r w:rsidRPr="00D60356">
              <w:rPr>
                <w:rFonts w:ascii="Verdana" w:hAnsi="Verdana"/>
                <w:b w:val="0"/>
                <w:lang w:val="it-IT"/>
              </w:rPr>
              <w:t>‘Linee di indirizzo</w:t>
            </w:r>
            <w:r w:rsidR="007C301D" w:rsidRPr="00D60356">
              <w:rPr>
                <w:rFonts w:ascii="Verdana" w:hAnsi="Verdana"/>
                <w:b w:val="0"/>
                <w:lang w:val="it-IT"/>
              </w:rPr>
              <w:t xml:space="preserve"> </w:t>
            </w:r>
            <w:r w:rsidRPr="00D60356">
              <w:rPr>
                <w:rFonts w:ascii="Verdana" w:hAnsi="Verdana"/>
                <w:b w:val="0"/>
                <w:lang w:val="it-IT"/>
              </w:rPr>
              <w:t>sull’assistenza</w:t>
            </w:r>
            <w:r w:rsidR="007C301D" w:rsidRPr="00D60356">
              <w:rPr>
                <w:rFonts w:ascii="Verdana" w:hAnsi="Verdana"/>
                <w:b w:val="0"/>
                <w:lang w:val="it-IT"/>
              </w:rPr>
              <w:t xml:space="preserve"> </w:t>
            </w:r>
            <w:r w:rsidRPr="00D60356">
              <w:rPr>
                <w:rFonts w:ascii="Verdana" w:hAnsi="Verdana"/>
                <w:b w:val="0"/>
                <w:lang w:val="it-IT"/>
              </w:rPr>
              <w:t>residenziale, semiresidenziale per anziani, disabili e cittadini</w:t>
            </w:r>
            <w:r w:rsidR="007C301D" w:rsidRPr="00D60356">
              <w:rPr>
                <w:rFonts w:ascii="Verdana" w:hAnsi="Verdana"/>
                <w:b w:val="0"/>
                <w:lang w:val="it-IT"/>
              </w:rPr>
              <w:t xml:space="preserve"> </w:t>
            </w:r>
            <w:r w:rsidRPr="00D60356">
              <w:rPr>
                <w:rFonts w:ascii="Verdana" w:hAnsi="Verdana"/>
                <w:b w:val="0"/>
                <w:lang w:val="it-IT"/>
              </w:rPr>
              <w:t>affetti da demenza</w:t>
            </w:r>
            <w:r w:rsidR="007C301D" w:rsidRPr="00D60356">
              <w:rPr>
                <w:rFonts w:ascii="Verdana" w:hAnsi="Verdana"/>
                <w:b w:val="0"/>
                <w:lang w:val="it-IT"/>
              </w:rPr>
              <w:t xml:space="preserve"> </w:t>
            </w:r>
            <w:r w:rsidRPr="00D60356">
              <w:rPr>
                <w:rFonts w:ascii="Verdana" w:hAnsi="Verdana"/>
                <w:b w:val="0"/>
                <w:lang w:val="it-IT"/>
              </w:rPr>
              <w:t>ai</w:t>
            </w:r>
            <w:r w:rsidR="007C301D" w:rsidRPr="00D60356">
              <w:rPr>
                <w:rFonts w:ascii="Verdana" w:hAnsi="Verdana"/>
                <w:b w:val="0"/>
                <w:lang w:val="it-IT"/>
              </w:rPr>
              <w:t xml:space="preserve"> </w:t>
            </w:r>
            <w:r w:rsidRPr="00D60356">
              <w:rPr>
                <w:rFonts w:ascii="Verdana" w:hAnsi="Verdana"/>
                <w:b w:val="0"/>
                <w:lang w:val="it-IT"/>
              </w:rPr>
              <w:t>sensi</w:t>
            </w:r>
            <w:r w:rsidR="007C301D" w:rsidRPr="00D60356">
              <w:rPr>
                <w:rFonts w:ascii="Verdana" w:hAnsi="Verdana"/>
                <w:b w:val="0"/>
                <w:lang w:val="it-IT"/>
              </w:rPr>
              <w:t xml:space="preserve"> </w:t>
            </w:r>
            <w:r w:rsidRPr="00D60356">
              <w:rPr>
                <w:rFonts w:ascii="Verdana" w:hAnsi="Verdana"/>
                <w:b w:val="0"/>
                <w:lang w:val="it-IT"/>
              </w:rPr>
              <w:t>della L.R. 22 aprile 2003 N° 8’</w:t>
            </w:r>
            <w:r w:rsidR="005C70E8" w:rsidRPr="00D60356">
              <w:rPr>
                <w:rFonts w:ascii="Verdana" w:hAnsi="Verdana"/>
                <w:b w:val="0"/>
                <w:lang w:val="it-IT"/>
              </w:rPr>
              <w:t xml:space="preserve"> [Guidelines on both residential and semi-residential assistance for elderly people, people with disabilities, and citizens with mental health problems according to Regional Law No 8 of 22 April 2003]</w:t>
            </w:r>
            <w:r w:rsidRPr="00D60356">
              <w:rPr>
                <w:rFonts w:ascii="Verdana" w:hAnsi="Verdana"/>
                <w:b w:val="0"/>
                <w:lang w:val="it-IT"/>
              </w:rPr>
              <w:t xml:space="preserve">, </w:t>
            </w:r>
            <w:hyperlink r:id="rId27" w:history="1">
              <w:r w:rsidR="00E358E9" w:rsidRPr="00D60356">
                <w:rPr>
                  <w:rStyle w:val="Hyperlink"/>
                  <w:rFonts w:ascii="Verdana" w:hAnsi="Verdana"/>
                  <w:b w:val="0"/>
                  <w:lang w:val="it-IT"/>
                </w:rPr>
                <w:t>www.sito.regione.campania.it/burc/pdf04/burcsp02_12_04/del2006_04alllineeguida.pdf</w:t>
              </w:r>
            </w:hyperlink>
            <w:r w:rsidRPr="00D60356">
              <w:rPr>
                <w:rFonts w:ascii="Verdana" w:hAnsi="Verdana"/>
                <w:b w:val="0"/>
                <w:lang w:val="it-IT"/>
              </w:rPr>
              <w:t xml:space="preserve"> </w:t>
            </w:r>
          </w:p>
        </w:tc>
        <w:tc>
          <w:tcPr>
            <w:tcW w:w="1221" w:type="pct"/>
            <w:vAlign w:val="center"/>
          </w:tcPr>
          <w:p w14:paraId="72AEAD08" w14:textId="77777777" w:rsidR="00DF4C85" w:rsidRPr="00D60356" w:rsidRDefault="00BE0CDD" w:rsidP="0016722C">
            <w:pPr>
              <w:pStyle w:val="FRATableHeaderRow"/>
              <w:rPr>
                <w:rFonts w:ascii="Verdana" w:hAnsi="Verdana"/>
                <w:b w:val="0"/>
                <w:lang w:val="en-GB"/>
              </w:rPr>
            </w:pPr>
            <w:r w:rsidRPr="00D60356">
              <w:rPr>
                <w:rFonts w:ascii="Verdana" w:hAnsi="Verdana"/>
                <w:b w:val="0"/>
                <w:lang w:val="en-GB"/>
              </w:rPr>
              <w:t>Campania Region (Regional authority)</w:t>
            </w:r>
          </w:p>
        </w:tc>
        <w:tc>
          <w:tcPr>
            <w:tcW w:w="538" w:type="pct"/>
            <w:vAlign w:val="center"/>
          </w:tcPr>
          <w:p w14:paraId="72AEAD09" w14:textId="77777777" w:rsidR="00DF4C85" w:rsidRPr="00D60356" w:rsidRDefault="00BE0CDD" w:rsidP="0016722C">
            <w:pPr>
              <w:pStyle w:val="FRATableHeaderRow"/>
              <w:rPr>
                <w:rFonts w:ascii="Verdana" w:hAnsi="Verdana"/>
                <w:b w:val="0"/>
                <w:lang w:val="en-GB"/>
              </w:rPr>
            </w:pPr>
            <w:r w:rsidRPr="00D60356">
              <w:rPr>
                <w:rFonts w:ascii="Verdana" w:hAnsi="Verdana"/>
                <w:b w:val="0"/>
                <w:lang w:val="en-GB"/>
              </w:rPr>
              <w:t>2006 (it is the year of adoption of the document)</w:t>
            </w:r>
          </w:p>
        </w:tc>
        <w:tc>
          <w:tcPr>
            <w:tcW w:w="440" w:type="pct"/>
            <w:vAlign w:val="center"/>
          </w:tcPr>
          <w:p w14:paraId="72AEAD0A" w14:textId="77777777" w:rsidR="00DF4C85" w:rsidRPr="00D60356" w:rsidRDefault="00BE0CDD" w:rsidP="0016722C">
            <w:pPr>
              <w:pStyle w:val="FRATableHeaderRow"/>
              <w:rPr>
                <w:rFonts w:ascii="Verdana" w:hAnsi="Verdana"/>
                <w:b w:val="0"/>
                <w:lang w:val="en-GB"/>
              </w:rPr>
            </w:pPr>
            <w:r w:rsidRPr="00D60356">
              <w:rPr>
                <w:rFonts w:ascii="Verdana" w:hAnsi="Verdana"/>
                <w:b w:val="0"/>
                <w:lang w:val="en-GB"/>
              </w:rPr>
              <w:t>N.A.</w:t>
            </w:r>
          </w:p>
        </w:tc>
        <w:tc>
          <w:tcPr>
            <w:tcW w:w="440" w:type="pct"/>
            <w:vAlign w:val="center"/>
          </w:tcPr>
          <w:p w14:paraId="72AEAD0B" w14:textId="1C469F01" w:rsidR="00DF4C85" w:rsidRPr="00D60356" w:rsidRDefault="00E51A91" w:rsidP="0016722C">
            <w:pPr>
              <w:pStyle w:val="FRATableHeaderRow"/>
              <w:rPr>
                <w:rFonts w:ascii="Verdana" w:hAnsi="Verdana"/>
                <w:b w:val="0"/>
                <w:lang w:val="en-GB"/>
              </w:rPr>
            </w:pPr>
            <w:r w:rsidRPr="00D60356">
              <w:rPr>
                <w:rFonts w:ascii="Verdana" w:hAnsi="Verdana"/>
                <w:b w:val="0"/>
                <w:lang w:val="en-GB"/>
              </w:rPr>
              <w:t>Administrative data</w:t>
            </w:r>
          </w:p>
        </w:tc>
        <w:tc>
          <w:tcPr>
            <w:tcW w:w="537" w:type="pct"/>
            <w:vAlign w:val="center"/>
          </w:tcPr>
          <w:p w14:paraId="72AEAD0C" w14:textId="77777777" w:rsidR="00DF4C85" w:rsidRPr="00D60356" w:rsidRDefault="00BE0CDD" w:rsidP="0016722C">
            <w:pPr>
              <w:pStyle w:val="FRATableHeaderRow"/>
              <w:keepNext/>
              <w:rPr>
                <w:rFonts w:ascii="Verdana" w:hAnsi="Verdana"/>
                <w:b w:val="0"/>
                <w:lang w:val="en-GB"/>
              </w:rPr>
            </w:pPr>
            <w:r w:rsidRPr="00D60356">
              <w:rPr>
                <w:rFonts w:ascii="Verdana" w:hAnsi="Verdana"/>
                <w:b w:val="0"/>
                <w:lang w:val="en-GB"/>
              </w:rPr>
              <w:t>Region</w:t>
            </w:r>
          </w:p>
        </w:tc>
        <w:tc>
          <w:tcPr>
            <w:tcW w:w="565" w:type="pct"/>
            <w:vAlign w:val="center"/>
          </w:tcPr>
          <w:p w14:paraId="72AEAD0D" w14:textId="77777777" w:rsidR="00DF4C85" w:rsidRPr="00D60356" w:rsidRDefault="00BE0CDD" w:rsidP="00CF2D77">
            <w:pPr>
              <w:pStyle w:val="FRATableHeaderRow"/>
              <w:keepNext/>
              <w:rPr>
                <w:rFonts w:ascii="Verdana" w:hAnsi="Verdana"/>
                <w:b w:val="0"/>
                <w:lang w:val="en-GB"/>
              </w:rPr>
            </w:pPr>
            <w:r w:rsidRPr="00D60356">
              <w:rPr>
                <w:rFonts w:ascii="Verdana" w:hAnsi="Verdana"/>
                <w:b w:val="0"/>
                <w:lang w:val="en-GB"/>
              </w:rPr>
              <w:t>Guidelines on r residential and semi-residential structures for elder</w:t>
            </w:r>
            <w:r w:rsidR="007C301D" w:rsidRPr="00D60356">
              <w:rPr>
                <w:rFonts w:ascii="Verdana" w:hAnsi="Verdana"/>
                <w:b w:val="0"/>
                <w:lang w:val="en-GB"/>
              </w:rPr>
              <w:t>ly</w:t>
            </w:r>
            <w:r w:rsidRPr="00D60356">
              <w:rPr>
                <w:rFonts w:ascii="Verdana" w:hAnsi="Verdana"/>
                <w:b w:val="0"/>
                <w:lang w:val="en-GB"/>
              </w:rPr>
              <w:t xml:space="preserve"> persons and </w:t>
            </w:r>
            <w:r w:rsidRPr="00D60356">
              <w:rPr>
                <w:rFonts w:ascii="Verdana" w:hAnsi="Verdana"/>
                <w:b w:val="0"/>
                <w:lang w:val="en-GB"/>
              </w:rPr>
              <w:lastRenderedPageBreak/>
              <w:t>persons with disabilities</w:t>
            </w:r>
          </w:p>
        </w:tc>
      </w:tr>
      <w:tr w:rsidR="00D60356" w:rsidRPr="00D60356" w14:paraId="72AEAD16" w14:textId="77777777" w:rsidTr="00D60356">
        <w:trPr>
          <w:trHeight w:val="510"/>
        </w:trPr>
        <w:tc>
          <w:tcPr>
            <w:tcW w:w="1259" w:type="pct"/>
            <w:vAlign w:val="center"/>
          </w:tcPr>
          <w:p w14:paraId="72AEAD0F" w14:textId="46726131" w:rsidR="00EC7660" w:rsidRPr="00D60356" w:rsidRDefault="00BE0CDD" w:rsidP="007C301D">
            <w:pPr>
              <w:pStyle w:val="FRATableHeaderRow"/>
              <w:rPr>
                <w:rFonts w:ascii="Verdana" w:hAnsi="Verdana"/>
                <w:b w:val="0"/>
                <w:lang w:val="it-IT"/>
              </w:rPr>
            </w:pPr>
            <w:r w:rsidRPr="00D60356">
              <w:rPr>
                <w:rFonts w:ascii="Verdana" w:hAnsi="Verdana"/>
                <w:b w:val="0"/>
                <w:lang w:val="it-IT"/>
              </w:rPr>
              <w:lastRenderedPageBreak/>
              <w:t>‘Servizi per le persone</w:t>
            </w:r>
            <w:r w:rsidR="007C301D" w:rsidRPr="00D60356">
              <w:rPr>
                <w:rFonts w:ascii="Verdana" w:hAnsi="Verdana"/>
                <w:b w:val="0"/>
                <w:lang w:val="it-IT"/>
              </w:rPr>
              <w:t xml:space="preserve"> </w:t>
            </w:r>
            <w:r w:rsidRPr="00D60356">
              <w:rPr>
                <w:rFonts w:ascii="Verdana" w:hAnsi="Verdana"/>
                <w:b w:val="0"/>
                <w:lang w:val="it-IT"/>
              </w:rPr>
              <w:t>disabili’</w:t>
            </w:r>
            <w:r w:rsidR="007F53A6" w:rsidRPr="00D60356">
              <w:rPr>
                <w:rFonts w:ascii="Verdana" w:hAnsi="Verdana"/>
                <w:b w:val="0"/>
                <w:lang w:val="it-IT"/>
              </w:rPr>
              <w:t xml:space="preserve"> [Services for persons with disabilities]</w:t>
            </w:r>
            <w:r w:rsidRPr="00D60356">
              <w:rPr>
                <w:rFonts w:ascii="Verdana" w:hAnsi="Verdana"/>
                <w:b w:val="0"/>
                <w:lang w:val="it-IT"/>
              </w:rPr>
              <w:t xml:space="preserve">, </w:t>
            </w:r>
            <w:hyperlink r:id="rId28" w:history="1">
              <w:r w:rsidR="00E358E9" w:rsidRPr="00D60356">
                <w:rPr>
                  <w:rStyle w:val="Hyperlink"/>
                  <w:rFonts w:ascii="Verdana" w:hAnsi="Verdana"/>
                  <w:b w:val="0"/>
                  <w:lang w:val="it-IT"/>
                </w:rPr>
                <w:t>www.sardegnasociale.it/index.php?xsl=342&amp;s=37539&amp;v=2&amp;c=3062</w:t>
              </w:r>
            </w:hyperlink>
            <w:r w:rsidRPr="00D60356">
              <w:rPr>
                <w:rFonts w:ascii="Verdana" w:hAnsi="Verdana"/>
                <w:b w:val="0"/>
                <w:lang w:val="it-IT"/>
              </w:rPr>
              <w:t xml:space="preserve"> </w:t>
            </w:r>
          </w:p>
        </w:tc>
        <w:tc>
          <w:tcPr>
            <w:tcW w:w="1221" w:type="pct"/>
            <w:vAlign w:val="center"/>
          </w:tcPr>
          <w:p w14:paraId="72AEAD10" w14:textId="77777777" w:rsidR="00EC7660" w:rsidRPr="00D60356" w:rsidRDefault="00BE0CDD" w:rsidP="0016722C">
            <w:pPr>
              <w:pStyle w:val="FRATableHeaderRow"/>
              <w:rPr>
                <w:rFonts w:ascii="Verdana" w:hAnsi="Verdana"/>
                <w:b w:val="0"/>
                <w:lang w:val="en-GB"/>
              </w:rPr>
            </w:pPr>
            <w:proofErr w:type="spellStart"/>
            <w:r w:rsidRPr="00D60356">
              <w:rPr>
                <w:rFonts w:ascii="Verdana" w:hAnsi="Verdana"/>
                <w:b w:val="0"/>
                <w:lang w:val="en-GB"/>
              </w:rPr>
              <w:t>Sardegna</w:t>
            </w:r>
            <w:proofErr w:type="spellEnd"/>
            <w:r w:rsidRPr="00D60356">
              <w:rPr>
                <w:rFonts w:ascii="Verdana" w:hAnsi="Verdana"/>
                <w:b w:val="0"/>
                <w:lang w:val="en-GB"/>
              </w:rPr>
              <w:t xml:space="preserve"> Region (Regional authority)</w:t>
            </w:r>
          </w:p>
        </w:tc>
        <w:tc>
          <w:tcPr>
            <w:tcW w:w="538" w:type="pct"/>
            <w:vAlign w:val="center"/>
          </w:tcPr>
          <w:p w14:paraId="72AEAD11" w14:textId="77777777" w:rsidR="00EC7660" w:rsidRPr="00D60356" w:rsidRDefault="00BE0CDD" w:rsidP="0016722C">
            <w:pPr>
              <w:pStyle w:val="FRATableHeaderRow"/>
              <w:rPr>
                <w:rFonts w:ascii="Verdana" w:hAnsi="Verdana"/>
                <w:b w:val="0"/>
                <w:lang w:val="en-GB"/>
              </w:rPr>
            </w:pPr>
            <w:r w:rsidRPr="00D60356">
              <w:rPr>
                <w:rFonts w:ascii="Verdana" w:hAnsi="Verdana"/>
                <w:b w:val="0"/>
                <w:lang w:val="en-GB"/>
              </w:rPr>
              <w:t>2014</w:t>
            </w:r>
          </w:p>
        </w:tc>
        <w:tc>
          <w:tcPr>
            <w:tcW w:w="440" w:type="pct"/>
            <w:vAlign w:val="center"/>
          </w:tcPr>
          <w:p w14:paraId="72AEAD12" w14:textId="77777777" w:rsidR="00EC7660" w:rsidRPr="00D60356" w:rsidRDefault="00BE0CDD" w:rsidP="0016722C">
            <w:pPr>
              <w:pStyle w:val="FRATableHeaderRow"/>
              <w:rPr>
                <w:rFonts w:ascii="Verdana" w:hAnsi="Verdana"/>
                <w:b w:val="0"/>
                <w:lang w:val="en-GB"/>
              </w:rPr>
            </w:pPr>
            <w:r w:rsidRPr="00D60356">
              <w:rPr>
                <w:rFonts w:ascii="Verdana" w:hAnsi="Verdana"/>
                <w:b w:val="0"/>
                <w:lang w:val="en-GB"/>
              </w:rPr>
              <w:t>N.A.</w:t>
            </w:r>
          </w:p>
        </w:tc>
        <w:tc>
          <w:tcPr>
            <w:tcW w:w="440" w:type="pct"/>
            <w:vAlign w:val="center"/>
          </w:tcPr>
          <w:p w14:paraId="72AEAD13" w14:textId="5173184A" w:rsidR="00EC7660" w:rsidRPr="00D60356" w:rsidRDefault="00E51A91" w:rsidP="0016722C">
            <w:pPr>
              <w:pStyle w:val="FRATableHeaderRow"/>
              <w:rPr>
                <w:rFonts w:ascii="Verdana" w:hAnsi="Verdana"/>
                <w:b w:val="0"/>
                <w:lang w:val="en-GB"/>
              </w:rPr>
            </w:pPr>
            <w:r w:rsidRPr="00D60356">
              <w:rPr>
                <w:rFonts w:ascii="Verdana" w:hAnsi="Verdana"/>
                <w:b w:val="0"/>
                <w:lang w:val="en-GB"/>
              </w:rPr>
              <w:t>Administrative data</w:t>
            </w:r>
          </w:p>
        </w:tc>
        <w:tc>
          <w:tcPr>
            <w:tcW w:w="537" w:type="pct"/>
            <w:vAlign w:val="center"/>
          </w:tcPr>
          <w:p w14:paraId="72AEAD14" w14:textId="77777777" w:rsidR="00EC7660" w:rsidRPr="00D60356" w:rsidRDefault="00BE0CDD" w:rsidP="0016722C">
            <w:pPr>
              <w:pStyle w:val="FRATableHeaderRow"/>
              <w:rPr>
                <w:rFonts w:ascii="Verdana" w:hAnsi="Verdana"/>
                <w:b w:val="0"/>
                <w:lang w:val="en-GB"/>
              </w:rPr>
            </w:pPr>
            <w:r w:rsidRPr="00D60356">
              <w:rPr>
                <w:rFonts w:ascii="Verdana" w:hAnsi="Verdana"/>
                <w:b w:val="0"/>
                <w:lang w:val="en-GB"/>
              </w:rPr>
              <w:t>Region</w:t>
            </w:r>
          </w:p>
        </w:tc>
        <w:tc>
          <w:tcPr>
            <w:tcW w:w="565" w:type="pct"/>
            <w:vAlign w:val="center"/>
          </w:tcPr>
          <w:p w14:paraId="72AEAD15" w14:textId="77777777" w:rsidR="00EC7660" w:rsidRPr="00D60356" w:rsidRDefault="00BE0CDD" w:rsidP="00EC7660">
            <w:pPr>
              <w:pStyle w:val="FRATableHeaderRow"/>
              <w:rPr>
                <w:rFonts w:ascii="Verdana" w:hAnsi="Verdana"/>
                <w:b w:val="0"/>
                <w:lang w:val="en-GB"/>
              </w:rPr>
            </w:pPr>
            <w:r w:rsidRPr="00D60356">
              <w:rPr>
                <w:rFonts w:ascii="Verdana" w:hAnsi="Verdana"/>
                <w:b w:val="0"/>
                <w:lang w:val="en-GB"/>
              </w:rPr>
              <w:t>Typologies of services offered to persons with disabilities</w:t>
            </w:r>
          </w:p>
        </w:tc>
      </w:tr>
      <w:tr w:rsidR="00D60356" w:rsidRPr="00D60356" w14:paraId="72AEAD1E" w14:textId="77777777" w:rsidTr="00D60356">
        <w:trPr>
          <w:trHeight w:val="510"/>
        </w:trPr>
        <w:tc>
          <w:tcPr>
            <w:tcW w:w="1259" w:type="pct"/>
            <w:vAlign w:val="center"/>
          </w:tcPr>
          <w:p w14:paraId="72AEAD17" w14:textId="2D075CA9" w:rsidR="00347BEC" w:rsidRPr="00D60356" w:rsidRDefault="00BE0CDD" w:rsidP="00E358E9">
            <w:pPr>
              <w:pStyle w:val="FRATableHeaderRow"/>
              <w:rPr>
                <w:rFonts w:ascii="Verdana" w:hAnsi="Verdana"/>
                <w:b w:val="0"/>
                <w:lang w:val="it-IT"/>
              </w:rPr>
            </w:pPr>
            <w:r w:rsidRPr="00D60356">
              <w:rPr>
                <w:rFonts w:ascii="Verdana" w:hAnsi="Verdana"/>
                <w:b w:val="0"/>
                <w:lang w:val="it-IT"/>
              </w:rPr>
              <w:t>‘I servizi di salute mentale’</w:t>
            </w:r>
            <w:r w:rsidR="007F53A6" w:rsidRPr="00D60356">
              <w:rPr>
                <w:rFonts w:ascii="Verdana" w:hAnsi="Verdana"/>
                <w:b w:val="0"/>
                <w:lang w:val="it-IT"/>
              </w:rPr>
              <w:t xml:space="preserve"> [Mental health services]</w:t>
            </w:r>
            <w:r w:rsidRPr="00D60356">
              <w:rPr>
                <w:rFonts w:ascii="Verdana" w:hAnsi="Verdana"/>
                <w:b w:val="0"/>
                <w:lang w:val="it-IT"/>
              </w:rPr>
              <w:t xml:space="preserve">, </w:t>
            </w:r>
            <w:hyperlink r:id="rId29" w:history="1">
              <w:r w:rsidR="00E358E9" w:rsidRPr="00D60356">
                <w:rPr>
                  <w:rStyle w:val="Hyperlink"/>
                  <w:rFonts w:ascii="Verdana" w:hAnsi="Verdana"/>
                  <w:b w:val="0"/>
                  <w:lang w:val="it-IT"/>
                </w:rPr>
                <w:t>www.salute.gov.it/portale/temi/p2_6.jsp?lingua=italiano&amp;id=168&amp;area=salute%20mentale&amp;menu=rete</w:t>
              </w:r>
            </w:hyperlink>
            <w:r w:rsidRPr="00D60356">
              <w:rPr>
                <w:rFonts w:ascii="Verdana" w:hAnsi="Verdana"/>
                <w:b w:val="0"/>
                <w:lang w:val="it-IT"/>
              </w:rPr>
              <w:t xml:space="preserve"> </w:t>
            </w:r>
          </w:p>
        </w:tc>
        <w:tc>
          <w:tcPr>
            <w:tcW w:w="1221" w:type="pct"/>
            <w:vAlign w:val="center"/>
          </w:tcPr>
          <w:p w14:paraId="72AEAD18" w14:textId="77777777" w:rsidR="00347BEC" w:rsidRPr="00D60356" w:rsidRDefault="00BE0CDD" w:rsidP="0016722C">
            <w:pPr>
              <w:pStyle w:val="FRATableHeaderRow"/>
              <w:rPr>
                <w:rFonts w:ascii="Verdana" w:hAnsi="Verdana"/>
                <w:b w:val="0"/>
                <w:lang w:val="en-GB"/>
              </w:rPr>
            </w:pPr>
            <w:r w:rsidRPr="00D60356">
              <w:rPr>
                <w:rFonts w:ascii="Verdana" w:hAnsi="Verdana"/>
                <w:b w:val="0"/>
                <w:lang w:val="en-GB"/>
              </w:rPr>
              <w:t>Ministry for Health</w:t>
            </w:r>
          </w:p>
        </w:tc>
        <w:tc>
          <w:tcPr>
            <w:tcW w:w="538" w:type="pct"/>
            <w:vAlign w:val="center"/>
          </w:tcPr>
          <w:p w14:paraId="72AEAD19" w14:textId="77777777" w:rsidR="00347BEC" w:rsidRPr="00D60356" w:rsidRDefault="00BE0CDD" w:rsidP="0016722C">
            <w:pPr>
              <w:pStyle w:val="FRATableHeaderRow"/>
              <w:rPr>
                <w:rFonts w:ascii="Verdana" w:hAnsi="Verdana"/>
                <w:b w:val="0"/>
                <w:lang w:val="en-GB"/>
              </w:rPr>
            </w:pPr>
            <w:r w:rsidRPr="00D60356">
              <w:rPr>
                <w:rFonts w:ascii="Verdana" w:hAnsi="Verdana"/>
                <w:b w:val="0"/>
                <w:lang w:val="en-GB"/>
              </w:rPr>
              <w:t>2014</w:t>
            </w:r>
          </w:p>
        </w:tc>
        <w:tc>
          <w:tcPr>
            <w:tcW w:w="440" w:type="pct"/>
            <w:vAlign w:val="center"/>
          </w:tcPr>
          <w:p w14:paraId="72AEAD1A" w14:textId="77777777" w:rsidR="00347BEC" w:rsidRPr="00D60356" w:rsidRDefault="00BE0CDD" w:rsidP="0016722C">
            <w:pPr>
              <w:pStyle w:val="FRATableHeaderRow"/>
              <w:rPr>
                <w:rFonts w:ascii="Verdana" w:hAnsi="Verdana"/>
                <w:b w:val="0"/>
                <w:lang w:val="en-GB"/>
              </w:rPr>
            </w:pPr>
            <w:r w:rsidRPr="00D60356">
              <w:rPr>
                <w:rFonts w:ascii="Verdana" w:hAnsi="Verdana"/>
                <w:b w:val="0"/>
                <w:lang w:val="en-GB"/>
              </w:rPr>
              <w:t>N.A.</w:t>
            </w:r>
          </w:p>
        </w:tc>
        <w:tc>
          <w:tcPr>
            <w:tcW w:w="440" w:type="pct"/>
            <w:vAlign w:val="center"/>
          </w:tcPr>
          <w:p w14:paraId="72AEAD1B" w14:textId="576AB207" w:rsidR="00347BEC" w:rsidRPr="00D60356" w:rsidRDefault="00E51A91" w:rsidP="0016722C">
            <w:pPr>
              <w:pStyle w:val="FRATableHeaderRow"/>
              <w:rPr>
                <w:rFonts w:ascii="Verdana" w:hAnsi="Verdana"/>
                <w:b w:val="0"/>
                <w:lang w:val="en-GB"/>
              </w:rPr>
            </w:pPr>
            <w:r w:rsidRPr="00D60356">
              <w:rPr>
                <w:rFonts w:ascii="Verdana" w:hAnsi="Verdana"/>
                <w:b w:val="0"/>
                <w:lang w:val="en-GB"/>
              </w:rPr>
              <w:t>Administrative data</w:t>
            </w:r>
          </w:p>
        </w:tc>
        <w:tc>
          <w:tcPr>
            <w:tcW w:w="537" w:type="pct"/>
            <w:vAlign w:val="center"/>
          </w:tcPr>
          <w:p w14:paraId="72AEAD1C" w14:textId="77777777" w:rsidR="00347BEC" w:rsidRPr="00D60356" w:rsidRDefault="00BE0CDD" w:rsidP="0016722C">
            <w:pPr>
              <w:pStyle w:val="FRATableHeaderRow"/>
              <w:rPr>
                <w:rFonts w:ascii="Verdana" w:hAnsi="Verdana"/>
                <w:b w:val="0"/>
                <w:lang w:val="en-GB"/>
              </w:rPr>
            </w:pPr>
            <w:r w:rsidRPr="00D60356">
              <w:rPr>
                <w:rFonts w:ascii="Verdana" w:hAnsi="Verdana"/>
                <w:b w:val="0"/>
                <w:lang w:val="en-GB"/>
              </w:rPr>
              <w:t>National</w:t>
            </w:r>
          </w:p>
        </w:tc>
        <w:tc>
          <w:tcPr>
            <w:tcW w:w="565" w:type="pct"/>
            <w:vAlign w:val="center"/>
          </w:tcPr>
          <w:p w14:paraId="72AEAD1D" w14:textId="77777777" w:rsidR="00347BEC" w:rsidRPr="00D60356" w:rsidRDefault="00BE0CDD" w:rsidP="00EC7660">
            <w:pPr>
              <w:pStyle w:val="FRATableHeaderRow"/>
              <w:rPr>
                <w:rFonts w:ascii="Verdana" w:hAnsi="Verdana"/>
                <w:b w:val="0"/>
                <w:lang w:val="en-GB"/>
              </w:rPr>
            </w:pPr>
            <w:r w:rsidRPr="00D60356">
              <w:rPr>
                <w:rFonts w:ascii="Verdana" w:hAnsi="Verdana"/>
                <w:b w:val="0"/>
                <w:lang w:val="en-GB"/>
              </w:rPr>
              <w:t>Typologies of services provided at national level for mental health problems</w:t>
            </w:r>
          </w:p>
        </w:tc>
      </w:tr>
    </w:tbl>
    <w:p w14:paraId="72AEAD1F" w14:textId="77777777" w:rsidR="001D21CA" w:rsidRPr="00D60356" w:rsidRDefault="001D21CA" w:rsidP="001D21CA">
      <w:pPr>
        <w:rPr>
          <w:rFonts w:ascii="Verdana" w:hAnsi="Verdana"/>
          <w:lang w:val="en-GB"/>
        </w:rPr>
      </w:pPr>
    </w:p>
    <w:p w14:paraId="0A477616" w14:textId="77777777" w:rsidR="00D60356" w:rsidRPr="008513D6" w:rsidRDefault="00D60356" w:rsidP="00D60356">
      <w:pPr>
        <w:pStyle w:val="Heading1"/>
        <w:rPr>
          <w:rFonts w:ascii="Verdana" w:hAnsi="Verdana"/>
        </w:rPr>
      </w:pPr>
      <w:r w:rsidRPr="008513D6">
        <w:rPr>
          <w:rFonts w:ascii="Verdana" w:hAnsi="Verdana"/>
        </w:rPr>
        <w:t>Overview of community-based services for persons with disabilities (2015)</w:t>
      </w:r>
    </w:p>
    <w:p w14:paraId="72AEAD20" w14:textId="77777777" w:rsidR="001D21CA" w:rsidRDefault="001D21CA">
      <w:pPr>
        <w:rPr>
          <w:lang w:val="en-GB"/>
        </w:rPr>
      </w:pPr>
    </w:p>
    <w:p w14:paraId="3656062C" w14:textId="77777777" w:rsidR="00D60356" w:rsidRPr="00D60356" w:rsidRDefault="00D60356" w:rsidP="00D60356">
      <w:pPr>
        <w:jc w:val="both"/>
        <w:rPr>
          <w:rFonts w:ascii="Verdana" w:hAnsi="Verdana"/>
        </w:rPr>
      </w:pPr>
      <w:r w:rsidRPr="00D60356">
        <w:rPr>
          <w:rFonts w:ascii="Verdana" w:eastAsia="Times New Roman" w:hAnsi="Verdana"/>
          <w:lang w:bidi="en-US"/>
        </w:rPr>
        <w:t xml:space="preserve">In Italy Community-based care is not regulated by a unified national law but there are many overlapping regulations on health and social services (national and regional). As a consequence there is not a unique source of funding but </w:t>
      </w:r>
      <w:r w:rsidRPr="00D60356">
        <w:rPr>
          <w:rFonts w:ascii="Verdana" w:hAnsi="Verdana"/>
          <w:bCs/>
        </w:rPr>
        <w:t xml:space="preserve">various sources for funding that fit in the concept of community-based care: Health fund, fund social policies, provision for long-term care, recent allocations for independent living in the </w:t>
      </w:r>
      <w:r w:rsidRPr="00D60356">
        <w:rPr>
          <w:rFonts w:ascii="Verdana" w:hAnsi="Verdana"/>
        </w:rPr>
        <w:lastRenderedPageBreak/>
        <w:t>Non-Self-sufficiency Fund (</w:t>
      </w:r>
      <w:proofErr w:type="spellStart"/>
      <w:r w:rsidRPr="00D60356">
        <w:rPr>
          <w:rFonts w:ascii="Verdana" w:hAnsi="Verdana"/>
          <w:i/>
        </w:rPr>
        <w:t>Fondo</w:t>
      </w:r>
      <w:proofErr w:type="spellEnd"/>
      <w:r w:rsidRPr="00D60356">
        <w:rPr>
          <w:rFonts w:ascii="Verdana" w:hAnsi="Verdana"/>
          <w:i/>
        </w:rPr>
        <w:t xml:space="preserve"> per le non </w:t>
      </w:r>
      <w:proofErr w:type="spellStart"/>
      <w:r w:rsidRPr="00D60356">
        <w:rPr>
          <w:rFonts w:ascii="Verdana" w:hAnsi="Verdana"/>
          <w:i/>
        </w:rPr>
        <w:t>autosufficienze</w:t>
      </w:r>
      <w:proofErr w:type="spellEnd"/>
      <w:r w:rsidRPr="00D60356">
        <w:rPr>
          <w:rFonts w:ascii="Verdana" w:hAnsi="Verdana"/>
        </w:rPr>
        <w:t>)</w:t>
      </w:r>
      <w:r w:rsidRPr="00D60356">
        <w:rPr>
          <w:rStyle w:val="FootnoteReference"/>
          <w:rFonts w:ascii="Verdana" w:hAnsi="Verdana"/>
        </w:rPr>
        <w:footnoteReference w:id="4"/>
      </w:r>
      <w:r w:rsidRPr="00D60356">
        <w:rPr>
          <w:rFonts w:ascii="Verdana" w:hAnsi="Verdana"/>
        </w:rPr>
        <w:t xml:space="preserve">, which makes very hard to map the services, the corresponding regulations and resources for community-based care. </w:t>
      </w:r>
    </w:p>
    <w:p w14:paraId="1D378D52" w14:textId="7EF12E44" w:rsidR="00D60356" w:rsidRPr="00D60356" w:rsidRDefault="00D60356" w:rsidP="00D60356">
      <w:pPr>
        <w:jc w:val="both"/>
        <w:rPr>
          <w:rFonts w:ascii="Verdana" w:hAnsi="Verdana"/>
        </w:rPr>
      </w:pPr>
      <w:r w:rsidRPr="00D60356">
        <w:rPr>
          <w:rFonts w:ascii="Verdana" w:hAnsi="Verdana"/>
        </w:rPr>
        <w:t>More properly, the Italian system of social services is regulated by the Law No. 328 of 8 November 2000 Framework law on the implementation of the integrated system of social interventions and services (</w:t>
      </w:r>
      <w:proofErr w:type="spellStart"/>
      <w:r w:rsidRPr="00D60356">
        <w:rPr>
          <w:rFonts w:ascii="Verdana" w:hAnsi="Verdana"/>
          <w:i/>
        </w:rPr>
        <w:t>Legge</w:t>
      </w:r>
      <w:proofErr w:type="spellEnd"/>
      <w:r w:rsidRPr="00D60356">
        <w:rPr>
          <w:rFonts w:ascii="Verdana" w:hAnsi="Verdana"/>
          <w:i/>
        </w:rPr>
        <w:t xml:space="preserve"> n. 328 dell’ 8 </w:t>
      </w:r>
      <w:proofErr w:type="spellStart"/>
      <w:r w:rsidRPr="00D60356">
        <w:rPr>
          <w:rFonts w:ascii="Verdana" w:hAnsi="Verdana"/>
          <w:i/>
        </w:rPr>
        <w:t>novembre</w:t>
      </w:r>
      <w:proofErr w:type="spellEnd"/>
      <w:r w:rsidRPr="00D60356">
        <w:rPr>
          <w:rFonts w:ascii="Verdana" w:hAnsi="Verdana"/>
          <w:i/>
        </w:rPr>
        <w:t xml:space="preserve"> 2000, </w:t>
      </w:r>
      <w:proofErr w:type="spellStart"/>
      <w:r w:rsidRPr="00D60356">
        <w:rPr>
          <w:rFonts w:ascii="Verdana" w:hAnsi="Verdana"/>
          <w:i/>
        </w:rPr>
        <w:t>Legge</w:t>
      </w:r>
      <w:proofErr w:type="spellEnd"/>
      <w:r w:rsidRPr="00D60356">
        <w:rPr>
          <w:rFonts w:ascii="Verdana" w:hAnsi="Verdana"/>
          <w:i/>
        </w:rPr>
        <w:t xml:space="preserve"> </w:t>
      </w:r>
      <w:proofErr w:type="spellStart"/>
      <w:r w:rsidRPr="00D60356">
        <w:rPr>
          <w:rFonts w:ascii="Verdana" w:hAnsi="Verdana"/>
          <w:i/>
        </w:rPr>
        <w:t>quadro</w:t>
      </w:r>
      <w:proofErr w:type="spellEnd"/>
      <w:r w:rsidRPr="00D60356">
        <w:rPr>
          <w:rFonts w:ascii="Verdana" w:hAnsi="Verdana"/>
          <w:i/>
        </w:rPr>
        <w:t xml:space="preserve"> per la </w:t>
      </w:r>
      <w:proofErr w:type="spellStart"/>
      <w:r w:rsidRPr="00D60356">
        <w:rPr>
          <w:rFonts w:ascii="Verdana" w:hAnsi="Verdana"/>
          <w:i/>
        </w:rPr>
        <w:t>realizzazione</w:t>
      </w:r>
      <w:proofErr w:type="spellEnd"/>
      <w:r w:rsidRPr="00D60356">
        <w:rPr>
          <w:rFonts w:ascii="Verdana" w:hAnsi="Verdana"/>
          <w:i/>
        </w:rPr>
        <w:t xml:space="preserve"> del </w:t>
      </w:r>
      <w:proofErr w:type="spellStart"/>
      <w:r w:rsidRPr="00D60356">
        <w:rPr>
          <w:rFonts w:ascii="Verdana" w:hAnsi="Verdana"/>
          <w:i/>
        </w:rPr>
        <w:t>sistema</w:t>
      </w:r>
      <w:proofErr w:type="spellEnd"/>
      <w:r w:rsidRPr="00D60356">
        <w:rPr>
          <w:rFonts w:ascii="Verdana" w:hAnsi="Verdana"/>
          <w:i/>
        </w:rPr>
        <w:t xml:space="preserve"> </w:t>
      </w:r>
      <w:proofErr w:type="spellStart"/>
      <w:r w:rsidRPr="00D60356">
        <w:rPr>
          <w:rFonts w:ascii="Verdana" w:hAnsi="Verdana"/>
          <w:i/>
        </w:rPr>
        <w:t>integrato</w:t>
      </w:r>
      <w:proofErr w:type="spellEnd"/>
      <w:r w:rsidRPr="00D60356">
        <w:rPr>
          <w:rFonts w:ascii="Verdana" w:hAnsi="Verdana"/>
          <w:i/>
        </w:rPr>
        <w:t xml:space="preserve"> di </w:t>
      </w:r>
      <w:proofErr w:type="spellStart"/>
      <w:r w:rsidRPr="00D60356">
        <w:rPr>
          <w:rFonts w:ascii="Verdana" w:hAnsi="Verdana"/>
          <w:i/>
        </w:rPr>
        <w:t>interventi</w:t>
      </w:r>
      <w:proofErr w:type="spellEnd"/>
      <w:r w:rsidRPr="00D60356">
        <w:rPr>
          <w:rFonts w:ascii="Verdana" w:hAnsi="Verdana"/>
          <w:i/>
        </w:rPr>
        <w:t xml:space="preserve"> e </w:t>
      </w:r>
      <w:proofErr w:type="spellStart"/>
      <w:r w:rsidRPr="00D60356">
        <w:rPr>
          <w:rFonts w:ascii="Verdana" w:hAnsi="Verdana"/>
          <w:i/>
        </w:rPr>
        <w:t>servizisociali</w:t>
      </w:r>
      <w:proofErr w:type="spellEnd"/>
      <w:r w:rsidRPr="00D60356">
        <w:rPr>
          <w:rFonts w:ascii="Verdana" w:hAnsi="Verdana"/>
        </w:rPr>
        <w:t>)</w:t>
      </w:r>
      <w:r w:rsidRPr="00D60356">
        <w:rPr>
          <w:rStyle w:val="FootnoteReference"/>
          <w:rFonts w:ascii="Verdana" w:hAnsi="Verdana"/>
        </w:rPr>
        <w:footnoteReference w:id="5"/>
      </w:r>
      <w:r w:rsidRPr="00D60356">
        <w:rPr>
          <w:rFonts w:ascii="Verdana" w:hAnsi="Verdana"/>
        </w:rPr>
        <w:t xml:space="preserve">.Moreover according to </w:t>
      </w:r>
      <w:r w:rsidRPr="00D60356">
        <w:rPr>
          <w:rFonts w:ascii="Verdana" w:eastAsia="Times New Roman" w:hAnsi="Verdana"/>
          <w:lang w:bidi="en-US"/>
        </w:rPr>
        <w:t>the constitutional reform law n.3 of 2001, art.3</w:t>
      </w:r>
      <w:r w:rsidRPr="00D60356">
        <w:rPr>
          <w:rStyle w:val="FootnoteReference"/>
          <w:rFonts w:ascii="Verdana" w:eastAsia="Times New Roman" w:hAnsi="Verdana"/>
          <w:lang w:bidi="en-US"/>
        </w:rPr>
        <w:footnoteReference w:id="6"/>
      </w:r>
      <w:r w:rsidRPr="00D60356">
        <w:rPr>
          <w:rFonts w:ascii="Verdana" w:eastAsia="Times New Roman" w:hAnsi="Verdana"/>
          <w:lang w:bidi="en-US"/>
        </w:rPr>
        <w:t xml:space="preserve">, </w:t>
      </w:r>
      <w:r w:rsidRPr="00D60356">
        <w:rPr>
          <w:rFonts w:ascii="Verdana" w:hAnsi="Verdana"/>
        </w:rPr>
        <w:t xml:space="preserve">regions have the responsibility to regulate the social services. In Italy, therefore we have 20 different regulations on social services. Community-based care is also regulated by the National Health System. As already mentioned the National Health system is also organised on a regional basis so many regional different directives regulate the provision of Community-based care services. </w:t>
      </w:r>
    </w:p>
    <w:p w14:paraId="77353344" w14:textId="77777777" w:rsidR="00D60356" w:rsidRPr="00D60356" w:rsidRDefault="00D60356" w:rsidP="00D60356">
      <w:pPr>
        <w:jc w:val="both"/>
        <w:rPr>
          <w:rFonts w:ascii="Verdana" w:hAnsi="Verdana"/>
        </w:rPr>
      </w:pPr>
      <w:r w:rsidRPr="00D60356">
        <w:rPr>
          <w:rFonts w:ascii="Verdana" w:hAnsi="Verdana"/>
        </w:rPr>
        <w:t xml:space="preserve">For this reason it would be very complex to include for every type of services all legal sources. </w:t>
      </w:r>
    </w:p>
    <w:p w14:paraId="4EFCA58C" w14:textId="77777777" w:rsidR="00D60356" w:rsidRPr="00D60356" w:rsidRDefault="00D60356" w:rsidP="00D60356">
      <w:pPr>
        <w:jc w:val="both"/>
        <w:rPr>
          <w:rFonts w:ascii="Verdana" w:hAnsi="Verdana"/>
        </w:rPr>
      </w:pPr>
      <w:r w:rsidRPr="00D60356">
        <w:rPr>
          <w:rFonts w:ascii="Verdana" w:hAnsi="Verdana"/>
        </w:rPr>
        <w:t>We have also considered the opportunity to provide a table with the legal sources available for one region only. But the result would not be representative of the whole country given the wide differences among regions. Therefore we have included in the table the services that are more easily found in the majority of regions.</w:t>
      </w:r>
    </w:p>
    <w:p w14:paraId="4D67D0CA" w14:textId="77777777" w:rsidR="00D60356" w:rsidRPr="00D60356" w:rsidRDefault="00D60356" w:rsidP="00D60356">
      <w:pPr>
        <w:jc w:val="both"/>
        <w:rPr>
          <w:rFonts w:ascii="Verdana" w:hAnsi="Verdana"/>
        </w:rPr>
      </w:pPr>
      <w:r w:rsidRPr="00D60356">
        <w:rPr>
          <w:rFonts w:ascii="Verdana" w:hAnsi="Verdana"/>
        </w:rPr>
        <w:lastRenderedPageBreak/>
        <w:t>To complete the table interviews with experts in the field have been conducted</w:t>
      </w:r>
      <w:r w:rsidRPr="00D60356">
        <w:rPr>
          <w:rStyle w:val="FootnoteReference"/>
          <w:rFonts w:ascii="Verdana" w:hAnsi="Verdana"/>
        </w:rPr>
        <w:footnoteReference w:id="7"/>
      </w:r>
      <w:r w:rsidRPr="00D60356">
        <w:rPr>
          <w:rFonts w:ascii="Verdana" w:hAnsi="Verdana"/>
        </w:rPr>
        <w:t xml:space="preserve">.  </w:t>
      </w:r>
    </w:p>
    <w:p w14:paraId="22C1A290" w14:textId="77777777" w:rsidR="00D60356" w:rsidRPr="00D60356" w:rsidRDefault="00D60356" w:rsidP="00D60356">
      <w:pPr>
        <w:jc w:val="both"/>
        <w:rPr>
          <w:rFonts w:ascii="Verdana" w:eastAsia="Times New Roman" w:hAnsi="Verdana"/>
          <w:lang w:bidi="en-US"/>
        </w:rPr>
      </w:pPr>
      <w:r w:rsidRPr="00D60356">
        <w:rPr>
          <w:rFonts w:ascii="Verdana" w:eastAsia="Times New Roman" w:hAnsi="Verdana"/>
          <w:lang w:bidi="en-US"/>
        </w:rPr>
        <w:t>Since 2009</w:t>
      </w:r>
      <w:r w:rsidRPr="00D60356">
        <w:rPr>
          <w:rStyle w:val="FootnoteReference"/>
          <w:rFonts w:ascii="Verdana" w:eastAsia="Times New Roman" w:hAnsi="Verdana"/>
          <w:lang w:bidi="en-US"/>
        </w:rPr>
        <w:footnoteReference w:id="8"/>
      </w:r>
      <w:r w:rsidRPr="00D60356">
        <w:rPr>
          <w:rFonts w:ascii="Verdana" w:eastAsia="Times New Roman" w:hAnsi="Verdana"/>
          <w:lang w:bidi="en-US"/>
        </w:rPr>
        <w:t>, the regions have begun to include in their regulations on social policies and health services the possibility to provide resources for Community-based care services.</w:t>
      </w:r>
    </w:p>
    <w:p w14:paraId="7289E28F" w14:textId="77777777" w:rsidR="00D60356" w:rsidRDefault="00D60356">
      <w:pPr>
        <w:rPr>
          <w:rFonts w:ascii="Verdana" w:hAnsi="Verdana"/>
          <w:lang w:val="en-GB"/>
        </w:rPr>
      </w:pPr>
    </w:p>
    <w:p w14:paraId="2F30C7EE" w14:textId="77777777" w:rsidR="003433D8" w:rsidRPr="008513D6" w:rsidRDefault="003433D8" w:rsidP="003433D8">
      <w:pPr>
        <w:jc w:val="both"/>
        <w:rPr>
          <w:rFonts w:ascii="Verdana" w:hAnsi="Verdana"/>
          <w:b/>
          <w:bCs/>
          <w:sz w:val="28"/>
        </w:rPr>
      </w:pPr>
      <w:r w:rsidRPr="008513D6">
        <w:rPr>
          <w:rStyle w:val="Strong"/>
          <w:rFonts w:ascii="Verdana" w:hAnsi="Verdana"/>
          <w:sz w:val="28"/>
        </w:rPr>
        <w:t xml:space="preserve">Table </w:t>
      </w:r>
      <w:r>
        <w:rPr>
          <w:rStyle w:val="Strong"/>
          <w:rFonts w:ascii="Verdana" w:hAnsi="Verdana"/>
          <w:sz w:val="28"/>
        </w:rPr>
        <w:t>3</w:t>
      </w:r>
      <w:r w:rsidRPr="008513D6">
        <w:rPr>
          <w:rStyle w:val="Strong"/>
          <w:rFonts w:ascii="Verdana" w:hAnsi="Verdana"/>
          <w:sz w:val="28"/>
        </w:rPr>
        <w:t xml:space="preserve">: </w:t>
      </w:r>
      <w:r>
        <w:rPr>
          <w:rStyle w:val="Strong"/>
          <w:rFonts w:ascii="Verdana" w:hAnsi="Verdana"/>
          <w:sz w:val="28"/>
        </w:rPr>
        <w:t>community-based services for persons with disabilities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1727"/>
        <w:gridCol w:w="1869"/>
        <w:gridCol w:w="3367"/>
        <w:gridCol w:w="2710"/>
        <w:gridCol w:w="1700"/>
      </w:tblGrid>
      <w:tr w:rsidR="003433D8" w:rsidRPr="003433D8" w14:paraId="5AC19ECB" w14:textId="77777777" w:rsidTr="00D47ED9">
        <w:tc>
          <w:tcPr>
            <w:tcW w:w="885" w:type="pct"/>
            <w:shd w:val="clear" w:color="auto" w:fill="DBE5F1"/>
            <w:vAlign w:val="center"/>
          </w:tcPr>
          <w:p w14:paraId="2010BD2C" w14:textId="77777777" w:rsidR="003433D8" w:rsidRPr="003433D8" w:rsidRDefault="003433D8" w:rsidP="00D47ED9">
            <w:pPr>
              <w:rPr>
                <w:rFonts w:ascii="Verdana" w:hAnsi="Verdana"/>
                <w:b/>
                <w:lang w:bidi="en-US"/>
              </w:rPr>
            </w:pPr>
            <w:r w:rsidRPr="003433D8">
              <w:rPr>
                <w:rFonts w:ascii="Verdana" w:hAnsi="Verdana"/>
                <w:b/>
                <w:lang w:bidi="en-US"/>
              </w:rPr>
              <w:br w:type="page"/>
              <w:t>no</w:t>
            </w:r>
            <w:r w:rsidRPr="003433D8">
              <w:rPr>
                <w:rFonts w:ascii="Verdana" w:eastAsia="Times New Roman" w:hAnsi="Verdana"/>
                <w:b/>
                <w:lang w:bidi="en-US"/>
              </w:rPr>
              <w:t xml:space="preserve"> Type of </w:t>
            </w:r>
            <w:r w:rsidRPr="003433D8">
              <w:rPr>
                <w:rFonts w:ascii="Verdana" w:hAnsi="Verdana"/>
                <w:b/>
                <w:lang w:bidi="en-US"/>
              </w:rPr>
              <w:t>community-based service</w:t>
            </w:r>
          </w:p>
          <w:p w14:paraId="3D361282" w14:textId="77777777" w:rsidR="003433D8" w:rsidRPr="003433D8" w:rsidRDefault="003433D8" w:rsidP="00D47ED9">
            <w:pPr>
              <w:rPr>
                <w:rFonts w:ascii="Verdana" w:hAnsi="Verdana"/>
                <w:i/>
                <w:lang w:bidi="en-US"/>
              </w:rPr>
            </w:pPr>
            <w:r w:rsidRPr="003433D8">
              <w:rPr>
                <w:rFonts w:ascii="Verdana" w:hAnsi="Verdana"/>
                <w:i/>
                <w:lang w:bidi="en-US"/>
              </w:rPr>
              <w:t xml:space="preserve">Please provide the name of the type of service in the national language and a translation into English </w:t>
            </w:r>
          </w:p>
          <w:p w14:paraId="5E70D0AE" w14:textId="77777777" w:rsidR="003433D8" w:rsidRPr="003433D8" w:rsidRDefault="003433D8" w:rsidP="00D47ED9">
            <w:pPr>
              <w:rPr>
                <w:rFonts w:ascii="Verdana" w:hAnsi="Verdana"/>
                <w:i/>
                <w:lang w:bidi="en-US"/>
              </w:rPr>
            </w:pPr>
          </w:p>
          <w:p w14:paraId="290279AE" w14:textId="77777777" w:rsidR="003433D8" w:rsidRPr="003433D8" w:rsidRDefault="003433D8" w:rsidP="00D47ED9">
            <w:pPr>
              <w:rPr>
                <w:rFonts w:ascii="Verdana" w:eastAsia="Times New Roman" w:hAnsi="Verdana"/>
                <w:i/>
                <w:lang w:bidi="en-US"/>
              </w:rPr>
            </w:pPr>
            <w:r w:rsidRPr="003433D8">
              <w:rPr>
                <w:rFonts w:ascii="Verdana" w:hAnsi="Verdana"/>
                <w:i/>
                <w:lang w:bidi="en-US"/>
              </w:rPr>
              <w:t xml:space="preserve">Please indicate if the types of services presented below are given a different name in your country </w:t>
            </w:r>
          </w:p>
        </w:tc>
        <w:tc>
          <w:tcPr>
            <w:tcW w:w="503" w:type="pct"/>
            <w:shd w:val="clear" w:color="auto" w:fill="DBE5F1"/>
            <w:vAlign w:val="center"/>
          </w:tcPr>
          <w:p w14:paraId="5F02D336" w14:textId="77777777" w:rsidR="003433D8" w:rsidRPr="003433D8" w:rsidRDefault="003433D8" w:rsidP="00D47ED9">
            <w:pPr>
              <w:rPr>
                <w:rFonts w:ascii="Verdana" w:eastAsia="Times New Roman" w:hAnsi="Verdana"/>
                <w:b/>
                <w:lang w:bidi="en-US"/>
              </w:rPr>
            </w:pPr>
            <w:r w:rsidRPr="003433D8">
              <w:rPr>
                <w:rFonts w:ascii="Verdana" w:eastAsia="Times New Roman" w:hAnsi="Verdana"/>
                <w:b/>
                <w:lang w:bidi="en-US"/>
              </w:rPr>
              <w:t>Yes/ No</w:t>
            </w:r>
          </w:p>
          <w:p w14:paraId="0A6DB801" w14:textId="77777777" w:rsidR="003433D8" w:rsidRPr="003433D8" w:rsidRDefault="003433D8" w:rsidP="00D47ED9">
            <w:pPr>
              <w:rPr>
                <w:rFonts w:ascii="Verdana" w:eastAsia="Times New Roman" w:hAnsi="Verdana"/>
                <w:b/>
                <w:lang w:bidi="en-US"/>
              </w:rPr>
            </w:pPr>
            <w:r w:rsidRPr="003433D8">
              <w:rPr>
                <w:rFonts w:ascii="Verdana" w:eastAsia="Times New Roman" w:hAnsi="Verdana"/>
                <w:i/>
                <w:lang w:bidi="en-US"/>
              </w:rPr>
              <w:t xml:space="preserve">Please indicate if this type of service is available in your country </w:t>
            </w:r>
          </w:p>
        </w:tc>
        <w:tc>
          <w:tcPr>
            <w:tcW w:w="719" w:type="pct"/>
            <w:shd w:val="clear" w:color="auto" w:fill="DBE5F1"/>
            <w:vAlign w:val="center"/>
          </w:tcPr>
          <w:p w14:paraId="2E38BBBB" w14:textId="77777777" w:rsidR="003433D8" w:rsidRPr="003433D8" w:rsidRDefault="003433D8" w:rsidP="00D47ED9">
            <w:pPr>
              <w:rPr>
                <w:rFonts w:ascii="Verdana" w:eastAsia="Times New Roman" w:hAnsi="Verdana"/>
                <w:lang w:bidi="en-US"/>
              </w:rPr>
            </w:pPr>
            <w:r w:rsidRPr="003433D8">
              <w:rPr>
                <w:rFonts w:ascii="Verdana" w:eastAsia="Times New Roman" w:hAnsi="Verdana"/>
                <w:b/>
                <w:lang w:bidi="en-US"/>
              </w:rPr>
              <w:t>Profile of the users</w:t>
            </w:r>
          </w:p>
          <w:p w14:paraId="5186C5B5" w14:textId="77777777" w:rsidR="003433D8" w:rsidRPr="003433D8" w:rsidRDefault="003433D8" w:rsidP="003433D8">
            <w:pPr>
              <w:numPr>
                <w:ilvl w:val="0"/>
                <w:numId w:val="11"/>
              </w:numPr>
              <w:spacing w:after="160" w:line="259" w:lineRule="auto"/>
              <w:ind w:left="193" w:hanging="193"/>
              <w:contextualSpacing/>
              <w:rPr>
                <w:rFonts w:ascii="Verdana" w:eastAsia="Times New Roman" w:hAnsi="Verdana"/>
                <w:i/>
                <w:lang w:bidi="en-US"/>
              </w:rPr>
            </w:pPr>
            <w:r w:rsidRPr="003433D8">
              <w:rPr>
                <w:rFonts w:ascii="Verdana" w:eastAsia="Times New Roman" w:hAnsi="Verdana"/>
                <w:i/>
                <w:lang w:bidi="en-US"/>
              </w:rPr>
              <w:t>age (children, adults or older persons)</w:t>
            </w:r>
          </w:p>
          <w:p w14:paraId="3A5B8340" w14:textId="77777777" w:rsidR="003433D8" w:rsidRPr="003433D8" w:rsidRDefault="003433D8" w:rsidP="003433D8">
            <w:pPr>
              <w:numPr>
                <w:ilvl w:val="0"/>
                <w:numId w:val="11"/>
              </w:numPr>
              <w:spacing w:after="160" w:line="259" w:lineRule="auto"/>
              <w:ind w:left="193" w:hanging="193"/>
              <w:contextualSpacing/>
              <w:rPr>
                <w:rFonts w:ascii="Verdana" w:eastAsia="Times New Roman" w:hAnsi="Verdana"/>
                <w:i/>
                <w:lang w:bidi="en-US"/>
              </w:rPr>
            </w:pPr>
            <w:r w:rsidRPr="003433D8">
              <w:rPr>
                <w:rFonts w:ascii="Verdana" w:eastAsia="Times New Roman" w:hAnsi="Verdana"/>
                <w:i/>
                <w:lang w:bidi="en-US"/>
              </w:rPr>
              <w:t xml:space="preserve">type of disability (physical disability, intellectual disability, psycho-social disability, deaf or hard of hearing, blind) </w:t>
            </w:r>
          </w:p>
          <w:p w14:paraId="63C70790" w14:textId="77777777" w:rsidR="003433D8" w:rsidRPr="003433D8" w:rsidRDefault="003433D8" w:rsidP="00D47ED9">
            <w:pPr>
              <w:rPr>
                <w:rFonts w:ascii="Verdana" w:eastAsia="Times New Roman" w:hAnsi="Verdana"/>
                <w:i/>
                <w:lang w:bidi="en-US"/>
              </w:rPr>
            </w:pPr>
          </w:p>
        </w:tc>
        <w:tc>
          <w:tcPr>
            <w:tcW w:w="1243" w:type="pct"/>
            <w:shd w:val="clear" w:color="auto" w:fill="DBE5F1"/>
            <w:vAlign w:val="center"/>
          </w:tcPr>
          <w:p w14:paraId="657A0CEE" w14:textId="77777777" w:rsidR="003433D8" w:rsidRPr="003433D8" w:rsidRDefault="003433D8" w:rsidP="00D47ED9">
            <w:pPr>
              <w:rPr>
                <w:rFonts w:ascii="Verdana" w:eastAsia="Times New Roman" w:hAnsi="Verdana"/>
                <w:i/>
                <w:lang w:bidi="en-US"/>
              </w:rPr>
            </w:pPr>
            <w:r w:rsidRPr="003433D8">
              <w:rPr>
                <w:rFonts w:ascii="Verdana" w:eastAsia="Times New Roman" w:hAnsi="Verdana"/>
                <w:b/>
                <w:lang w:bidi="en-US"/>
              </w:rPr>
              <w:t>Explanatory information</w:t>
            </w:r>
          </w:p>
          <w:p w14:paraId="164EFCB3" w14:textId="77777777" w:rsidR="003433D8" w:rsidRPr="003433D8" w:rsidRDefault="003433D8" w:rsidP="00D47ED9">
            <w:pPr>
              <w:rPr>
                <w:rFonts w:ascii="Verdana" w:eastAsia="Times New Roman" w:hAnsi="Verdana"/>
                <w:i/>
                <w:lang w:bidi="en-US"/>
              </w:rPr>
            </w:pPr>
            <w:r w:rsidRPr="003433D8">
              <w:rPr>
                <w:rFonts w:ascii="Verdana" w:eastAsia="Times New Roman" w:hAnsi="Verdana"/>
                <w:i/>
                <w:lang w:bidi="en-US"/>
              </w:rPr>
              <w:t xml:space="preserve">For each type of service, please provide a short description of: </w:t>
            </w:r>
          </w:p>
          <w:p w14:paraId="6F412AA1" w14:textId="77777777" w:rsidR="003433D8" w:rsidRPr="003433D8" w:rsidRDefault="003433D8" w:rsidP="003433D8">
            <w:pPr>
              <w:numPr>
                <w:ilvl w:val="0"/>
                <w:numId w:val="10"/>
              </w:numPr>
              <w:spacing w:after="160" w:line="259" w:lineRule="auto"/>
              <w:ind w:left="210" w:hanging="210"/>
              <w:contextualSpacing/>
              <w:rPr>
                <w:rFonts w:ascii="Verdana" w:eastAsia="Times New Roman" w:hAnsi="Verdana"/>
                <w:i/>
                <w:lang w:bidi="en-US"/>
              </w:rPr>
            </w:pPr>
            <w:r w:rsidRPr="003433D8">
              <w:rPr>
                <w:rFonts w:ascii="Verdana" w:eastAsia="Times New Roman" w:hAnsi="Verdana"/>
                <w:i/>
                <w:lang w:bidi="en-US"/>
              </w:rPr>
              <w:t xml:space="preserve">the type and level (i.e. 24 hour, daytime, weekends, etc.) of support the service provides; </w:t>
            </w:r>
          </w:p>
          <w:p w14:paraId="320D46E5" w14:textId="77777777" w:rsidR="003433D8" w:rsidRPr="003433D8" w:rsidRDefault="003433D8" w:rsidP="003433D8">
            <w:pPr>
              <w:numPr>
                <w:ilvl w:val="0"/>
                <w:numId w:val="10"/>
              </w:numPr>
              <w:spacing w:after="160" w:line="259" w:lineRule="auto"/>
              <w:ind w:left="210" w:hanging="210"/>
              <w:contextualSpacing/>
              <w:rPr>
                <w:rFonts w:ascii="Verdana" w:eastAsia="Times New Roman" w:hAnsi="Verdana"/>
                <w:i/>
                <w:lang w:bidi="en-US"/>
              </w:rPr>
            </w:pPr>
            <w:r w:rsidRPr="003433D8">
              <w:rPr>
                <w:rFonts w:ascii="Verdana" w:eastAsia="Times New Roman" w:hAnsi="Verdana"/>
                <w:i/>
                <w:lang w:bidi="en-US"/>
              </w:rPr>
              <w:t xml:space="preserve">location of the service (i.e. city, town, rural areas); </w:t>
            </w:r>
          </w:p>
          <w:p w14:paraId="426581F4" w14:textId="77777777" w:rsidR="003433D8" w:rsidRPr="003433D8" w:rsidRDefault="003433D8" w:rsidP="003433D8">
            <w:pPr>
              <w:numPr>
                <w:ilvl w:val="0"/>
                <w:numId w:val="10"/>
              </w:numPr>
              <w:spacing w:after="160" w:line="259" w:lineRule="auto"/>
              <w:ind w:left="210" w:hanging="210"/>
              <w:contextualSpacing/>
              <w:rPr>
                <w:rFonts w:ascii="Verdana" w:eastAsia="Times New Roman" w:hAnsi="Verdana"/>
                <w:i/>
                <w:lang w:bidi="en-US"/>
              </w:rPr>
            </w:pPr>
            <w:r w:rsidRPr="003433D8">
              <w:rPr>
                <w:rFonts w:ascii="Verdana" w:eastAsia="Times New Roman" w:hAnsi="Verdana"/>
                <w:i/>
                <w:lang w:bidi="en-US"/>
              </w:rPr>
              <w:t>who is eligible for the service</w:t>
            </w:r>
          </w:p>
          <w:p w14:paraId="4B374169" w14:textId="77777777" w:rsidR="003433D8" w:rsidRPr="003433D8" w:rsidRDefault="003433D8" w:rsidP="003433D8">
            <w:pPr>
              <w:numPr>
                <w:ilvl w:val="0"/>
                <w:numId w:val="10"/>
              </w:numPr>
              <w:spacing w:after="160" w:line="259" w:lineRule="auto"/>
              <w:ind w:left="210" w:hanging="210"/>
              <w:contextualSpacing/>
              <w:rPr>
                <w:rFonts w:ascii="Verdana" w:eastAsia="Times New Roman" w:hAnsi="Verdana"/>
                <w:i/>
                <w:lang w:bidi="en-US"/>
              </w:rPr>
            </w:pPr>
            <w:proofErr w:type="gramStart"/>
            <w:r w:rsidRPr="003433D8">
              <w:rPr>
                <w:rFonts w:ascii="Verdana" w:eastAsia="Times New Roman" w:hAnsi="Verdana"/>
                <w:i/>
                <w:lang w:bidi="en-US"/>
              </w:rPr>
              <w:t>who</w:t>
            </w:r>
            <w:proofErr w:type="gramEnd"/>
            <w:r w:rsidRPr="003433D8">
              <w:rPr>
                <w:rFonts w:ascii="Verdana" w:eastAsia="Times New Roman" w:hAnsi="Verdana"/>
                <w:i/>
                <w:lang w:bidi="en-US"/>
              </w:rPr>
              <w:t xml:space="preserve"> is typically the provider and funder of services (i.e. national government, local government, municipality, NGO, private company, etc.)?</w:t>
            </w:r>
          </w:p>
        </w:tc>
        <w:tc>
          <w:tcPr>
            <w:tcW w:w="1013" w:type="pct"/>
            <w:shd w:val="clear" w:color="auto" w:fill="DBE5F1"/>
            <w:vAlign w:val="center"/>
          </w:tcPr>
          <w:p w14:paraId="21D535D5" w14:textId="77777777" w:rsidR="003433D8" w:rsidRPr="003433D8" w:rsidRDefault="003433D8" w:rsidP="00D47ED9">
            <w:pPr>
              <w:rPr>
                <w:rFonts w:ascii="Verdana" w:eastAsia="Times New Roman" w:hAnsi="Verdana"/>
                <w:b/>
                <w:lang w:bidi="en-US"/>
              </w:rPr>
            </w:pPr>
            <w:r w:rsidRPr="003433D8">
              <w:rPr>
                <w:rFonts w:ascii="Verdana" w:eastAsia="Times New Roman" w:hAnsi="Verdana"/>
                <w:b/>
                <w:lang w:bidi="en-US"/>
              </w:rPr>
              <w:t>Extent to which support is self-directed</w:t>
            </w:r>
          </w:p>
          <w:p w14:paraId="0B7EFA4F" w14:textId="77777777" w:rsidR="003433D8" w:rsidRPr="003433D8" w:rsidRDefault="003433D8" w:rsidP="00D47ED9">
            <w:pPr>
              <w:rPr>
                <w:rFonts w:ascii="Verdana" w:eastAsia="Times New Roman" w:hAnsi="Verdana"/>
                <w:i/>
                <w:lang w:bidi="en-US"/>
              </w:rPr>
            </w:pPr>
            <w:r w:rsidRPr="003433D8">
              <w:rPr>
                <w:rFonts w:ascii="Verdana" w:eastAsia="Times New Roman" w:hAnsi="Verdana"/>
                <w:i/>
                <w:lang w:bidi="en-US"/>
              </w:rPr>
              <w:t>For each type of service, please provide information about the extent to which users control the support provided. Can individuals using the service:</w:t>
            </w:r>
          </w:p>
          <w:p w14:paraId="21555895" w14:textId="77777777" w:rsidR="003433D8" w:rsidRPr="003433D8" w:rsidRDefault="003433D8" w:rsidP="003433D8">
            <w:pPr>
              <w:numPr>
                <w:ilvl w:val="0"/>
                <w:numId w:val="9"/>
              </w:numPr>
              <w:spacing w:after="160" w:line="259" w:lineRule="auto"/>
              <w:ind w:left="204" w:hanging="207"/>
              <w:contextualSpacing/>
              <w:rPr>
                <w:rFonts w:ascii="Verdana" w:eastAsia="Times New Roman" w:hAnsi="Verdana"/>
                <w:b/>
                <w:lang w:bidi="en-US"/>
              </w:rPr>
            </w:pPr>
            <w:r w:rsidRPr="003433D8">
              <w:rPr>
                <w:rFonts w:ascii="Verdana" w:eastAsia="Times New Roman" w:hAnsi="Verdana"/>
                <w:i/>
                <w:lang w:bidi="en-US"/>
              </w:rPr>
              <w:t>recruit and manage staff providing support;</w:t>
            </w:r>
          </w:p>
          <w:p w14:paraId="6234023A" w14:textId="77777777" w:rsidR="003433D8" w:rsidRPr="003433D8" w:rsidRDefault="003433D8" w:rsidP="003433D8">
            <w:pPr>
              <w:numPr>
                <w:ilvl w:val="0"/>
                <w:numId w:val="9"/>
              </w:numPr>
              <w:spacing w:after="160" w:line="259" w:lineRule="auto"/>
              <w:ind w:left="204" w:hanging="207"/>
              <w:contextualSpacing/>
              <w:rPr>
                <w:rFonts w:ascii="Verdana" w:eastAsia="Times New Roman" w:hAnsi="Verdana"/>
                <w:b/>
                <w:lang w:bidi="en-US"/>
              </w:rPr>
            </w:pPr>
            <w:r w:rsidRPr="003433D8">
              <w:rPr>
                <w:rFonts w:ascii="Verdana" w:eastAsia="Times New Roman" w:hAnsi="Verdana"/>
                <w:i/>
                <w:lang w:bidi="en-US"/>
              </w:rPr>
              <w:t>determine the activities for which support is needed;</w:t>
            </w:r>
          </w:p>
          <w:p w14:paraId="00464A75" w14:textId="77777777" w:rsidR="003433D8" w:rsidRPr="003433D8" w:rsidRDefault="003433D8" w:rsidP="003433D8">
            <w:pPr>
              <w:numPr>
                <w:ilvl w:val="0"/>
                <w:numId w:val="9"/>
              </w:numPr>
              <w:spacing w:after="160" w:line="259" w:lineRule="auto"/>
              <w:ind w:left="204" w:hanging="207"/>
              <w:contextualSpacing/>
              <w:rPr>
                <w:rFonts w:ascii="Verdana" w:eastAsia="Times New Roman" w:hAnsi="Verdana"/>
                <w:b/>
                <w:lang w:bidi="en-US"/>
              </w:rPr>
            </w:pPr>
            <w:r w:rsidRPr="003433D8">
              <w:rPr>
                <w:rFonts w:ascii="Verdana" w:eastAsia="Times New Roman" w:hAnsi="Verdana"/>
                <w:i/>
                <w:lang w:bidi="en-US"/>
              </w:rPr>
              <w:t>determine how the budget for services and supports is used;</w:t>
            </w:r>
          </w:p>
          <w:p w14:paraId="23A326C0" w14:textId="77777777" w:rsidR="003433D8" w:rsidRPr="003433D8" w:rsidRDefault="003433D8" w:rsidP="003433D8">
            <w:pPr>
              <w:numPr>
                <w:ilvl w:val="0"/>
                <w:numId w:val="9"/>
              </w:numPr>
              <w:spacing w:after="160" w:line="259" w:lineRule="auto"/>
              <w:ind w:left="204" w:hanging="207"/>
              <w:contextualSpacing/>
              <w:rPr>
                <w:rFonts w:ascii="Verdana" w:eastAsia="Times New Roman" w:hAnsi="Verdana"/>
                <w:b/>
                <w:lang w:bidi="en-US"/>
              </w:rPr>
            </w:pPr>
            <w:proofErr w:type="gramStart"/>
            <w:r w:rsidRPr="003433D8">
              <w:rPr>
                <w:rFonts w:ascii="Verdana" w:eastAsia="Times New Roman" w:hAnsi="Verdana"/>
                <w:i/>
                <w:lang w:bidi="en-US"/>
              </w:rPr>
              <w:t>choose</w:t>
            </w:r>
            <w:proofErr w:type="gramEnd"/>
            <w:r w:rsidRPr="003433D8">
              <w:rPr>
                <w:rFonts w:ascii="Verdana" w:eastAsia="Times New Roman" w:hAnsi="Verdana"/>
                <w:i/>
                <w:lang w:bidi="en-US"/>
              </w:rPr>
              <w:t xml:space="preserve"> types of equipment and adaptations to meet their needs?</w:t>
            </w:r>
          </w:p>
        </w:tc>
        <w:tc>
          <w:tcPr>
            <w:tcW w:w="637" w:type="pct"/>
            <w:shd w:val="clear" w:color="auto" w:fill="DBE5F1"/>
            <w:vAlign w:val="center"/>
          </w:tcPr>
          <w:p w14:paraId="451248BA" w14:textId="77777777" w:rsidR="003433D8" w:rsidRPr="003433D8" w:rsidRDefault="003433D8" w:rsidP="00D47ED9">
            <w:pPr>
              <w:rPr>
                <w:rFonts w:ascii="Verdana" w:eastAsia="Times New Roman" w:hAnsi="Verdana"/>
                <w:b/>
                <w:lang w:bidi="en-US"/>
              </w:rPr>
            </w:pPr>
            <w:r w:rsidRPr="003433D8">
              <w:rPr>
                <w:rFonts w:ascii="Verdana" w:eastAsia="Times New Roman" w:hAnsi="Verdana"/>
                <w:b/>
                <w:lang w:bidi="en-US"/>
              </w:rPr>
              <w:t>If data are available, please specify number of services operating in the country and the number of users</w:t>
            </w:r>
          </w:p>
          <w:p w14:paraId="697CD98A" w14:textId="77777777" w:rsidR="003433D8" w:rsidRPr="003433D8" w:rsidRDefault="003433D8" w:rsidP="00D47ED9">
            <w:pPr>
              <w:rPr>
                <w:rFonts w:ascii="Verdana" w:eastAsia="Times New Roman" w:hAnsi="Verdana"/>
                <w:i/>
                <w:lang w:bidi="en-US"/>
              </w:rPr>
            </w:pPr>
            <w:r w:rsidRPr="003433D8">
              <w:rPr>
                <w:rFonts w:ascii="Verdana" w:eastAsia="Times New Roman" w:hAnsi="Verdana"/>
                <w:i/>
                <w:lang w:bidi="en-US"/>
              </w:rPr>
              <w:t>Please provide a full reference for this data, including information about the period covered by the data.</w:t>
            </w:r>
          </w:p>
          <w:p w14:paraId="75B27865" w14:textId="77777777" w:rsidR="003433D8" w:rsidRPr="003433D8" w:rsidRDefault="003433D8" w:rsidP="00D47ED9">
            <w:pPr>
              <w:rPr>
                <w:rFonts w:ascii="Verdana" w:eastAsia="Times New Roman" w:hAnsi="Verdana"/>
                <w:b/>
                <w:lang w:bidi="en-US"/>
              </w:rPr>
            </w:pPr>
            <w:r w:rsidRPr="003433D8">
              <w:rPr>
                <w:rFonts w:ascii="Verdana" w:eastAsia="Times New Roman" w:hAnsi="Verdana"/>
                <w:i/>
                <w:lang w:bidi="en-US"/>
              </w:rPr>
              <w:t xml:space="preserve">Please indicate, if data is available, if there has </w:t>
            </w:r>
            <w:r w:rsidRPr="003433D8">
              <w:rPr>
                <w:rFonts w:ascii="Verdana" w:eastAsia="Times New Roman" w:hAnsi="Verdana"/>
                <w:i/>
                <w:lang w:bidi="en-US"/>
              </w:rPr>
              <w:lastRenderedPageBreak/>
              <w:t xml:space="preserve">been decrease / increase in the last five years </w:t>
            </w:r>
          </w:p>
        </w:tc>
      </w:tr>
      <w:tr w:rsidR="003433D8" w:rsidRPr="003433D8" w14:paraId="2C94DA0C" w14:textId="77777777" w:rsidTr="00D47ED9">
        <w:trPr>
          <w:trHeight w:val="462"/>
        </w:trPr>
        <w:tc>
          <w:tcPr>
            <w:tcW w:w="885" w:type="pct"/>
            <w:vAlign w:val="center"/>
          </w:tcPr>
          <w:p w14:paraId="50F5C55C" w14:textId="77777777" w:rsidR="003433D8" w:rsidRPr="003433D8" w:rsidRDefault="003433D8" w:rsidP="00D47ED9">
            <w:pPr>
              <w:rPr>
                <w:rFonts w:ascii="Verdana" w:hAnsi="Verdana" w:cs="Times New Roman"/>
                <w:b/>
                <w:lang w:val="it-IT"/>
              </w:rPr>
            </w:pPr>
            <w:r w:rsidRPr="003433D8">
              <w:rPr>
                <w:rFonts w:ascii="Verdana" w:hAnsi="Verdana"/>
                <w:b/>
                <w:lang w:val="it-IT"/>
              </w:rPr>
              <w:lastRenderedPageBreak/>
              <w:t>The disability pension (pensione di invalidità)</w:t>
            </w:r>
          </w:p>
          <w:p w14:paraId="7FA13EAC" w14:textId="77777777" w:rsidR="003433D8" w:rsidRPr="003433D8" w:rsidRDefault="003433D8" w:rsidP="00D47ED9">
            <w:pPr>
              <w:rPr>
                <w:rFonts w:ascii="Verdana" w:hAnsi="Verdana"/>
                <w:b/>
                <w:bCs/>
                <w:lang w:eastAsia="zh-CN"/>
              </w:rPr>
            </w:pPr>
            <w:r w:rsidRPr="003433D8">
              <w:rPr>
                <w:rFonts w:ascii="Verdana" w:hAnsi="Verdana" w:cs="Times New Roman"/>
                <w:b/>
              </w:rPr>
              <w:t xml:space="preserve">Direct payments / personal budgets/individual budget </w:t>
            </w:r>
            <w:r w:rsidRPr="003433D8">
              <w:rPr>
                <w:rFonts w:ascii="Verdana" w:hAnsi="Verdana" w:cs="Times New Roman"/>
              </w:rPr>
              <w:t>(cash payment enabling service users to employ personal assistants or freely choose using various service providers)</w:t>
            </w:r>
          </w:p>
        </w:tc>
        <w:tc>
          <w:tcPr>
            <w:tcW w:w="503" w:type="pct"/>
          </w:tcPr>
          <w:p w14:paraId="67EE4E09"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 xml:space="preserve">Yes </w:t>
            </w:r>
          </w:p>
        </w:tc>
        <w:tc>
          <w:tcPr>
            <w:tcW w:w="719" w:type="pct"/>
          </w:tcPr>
          <w:p w14:paraId="3C348B5B" w14:textId="77777777" w:rsidR="003433D8" w:rsidRPr="003433D8" w:rsidRDefault="003433D8" w:rsidP="00D47ED9">
            <w:pPr>
              <w:jc w:val="both"/>
              <w:rPr>
                <w:rFonts w:ascii="Verdana" w:eastAsia="Times New Roman" w:hAnsi="Verdana"/>
                <w:lang w:eastAsia="zh-CN" w:bidi="en-US"/>
              </w:rPr>
            </w:pPr>
            <w:proofErr w:type="gramStart"/>
            <w:r w:rsidRPr="003433D8">
              <w:rPr>
                <w:rFonts w:ascii="Verdana" w:eastAsia="Times New Roman" w:hAnsi="Verdana"/>
                <w:lang w:eastAsia="zh-CN" w:bidi="en-US"/>
              </w:rPr>
              <w:t>Adults</w:t>
            </w:r>
            <w:proofErr w:type="gramEnd"/>
            <w:r w:rsidRPr="003433D8">
              <w:rPr>
                <w:rFonts w:ascii="Verdana" w:eastAsia="Times New Roman" w:hAnsi="Verdana"/>
                <w:lang w:eastAsia="zh-CN" w:bidi="en-US"/>
              </w:rPr>
              <w:t xml:space="preserve"> 18-65 age (with </w:t>
            </w:r>
            <w:r w:rsidRPr="003433D8">
              <w:rPr>
                <w:rFonts w:ascii="Verdana" w:hAnsi="Verdana"/>
              </w:rPr>
              <w:t xml:space="preserve">total inability to work and who are in financial need). </w:t>
            </w:r>
          </w:p>
          <w:p w14:paraId="46D304F7"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 xml:space="preserve">All types of disabilities </w:t>
            </w:r>
          </w:p>
        </w:tc>
        <w:tc>
          <w:tcPr>
            <w:tcW w:w="1243" w:type="pct"/>
          </w:tcPr>
          <w:p w14:paraId="28724894"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Monthly</w:t>
            </w:r>
          </w:p>
          <w:p w14:paraId="43572F3B"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 xml:space="preserve">All national level  </w:t>
            </w:r>
          </w:p>
          <w:p w14:paraId="02BBBFA2" w14:textId="77777777" w:rsidR="003433D8" w:rsidRPr="003433D8" w:rsidRDefault="003433D8" w:rsidP="00D47ED9">
            <w:pPr>
              <w:jc w:val="both"/>
              <w:rPr>
                <w:rFonts w:ascii="Verdana" w:hAnsi="Verdana"/>
              </w:rPr>
            </w:pPr>
            <w:r w:rsidRPr="003433D8">
              <w:rPr>
                <w:rFonts w:ascii="Verdana" w:eastAsia="Times New Roman" w:hAnsi="Verdana"/>
                <w:lang w:eastAsia="zh-CN" w:bidi="en-US"/>
              </w:rPr>
              <w:t xml:space="preserve">Eligible criteria: People with disabilities with </w:t>
            </w:r>
            <w:r w:rsidRPr="003433D8">
              <w:rPr>
                <w:rFonts w:ascii="Verdana" w:hAnsi="Verdana"/>
              </w:rPr>
              <w:t xml:space="preserve">total inability to work and who are in financial need. </w:t>
            </w:r>
          </w:p>
          <w:p w14:paraId="77B34B1E"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Provider: INPS (national institute for social security)</w:t>
            </w:r>
          </w:p>
          <w:p w14:paraId="3455B09E"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 xml:space="preserve">Funder: INPS (national institute for social security) </w:t>
            </w:r>
          </w:p>
        </w:tc>
        <w:tc>
          <w:tcPr>
            <w:tcW w:w="1013" w:type="pct"/>
          </w:tcPr>
          <w:p w14:paraId="56656B66"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U</w:t>
            </w:r>
            <w:r w:rsidRPr="003433D8">
              <w:rPr>
                <w:rFonts w:ascii="Verdana" w:eastAsia="Times New Roman" w:hAnsi="Verdana"/>
                <w:lang w:bidi="en-US"/>
              </w:rPr>
              <w:t>sers totally control the support provided. There is</w:t>
            </w:r>
            <w:r w:rsidRPr="003433D8">
              <w:rPr>
                <w:rFonts w:ascii="Verdana" w:eastAsia="Times New Roman" w:hAnsi="Verdana"/>
                <w:lang w:eastAsia="zh-CN" w:bidi="en-US"/>
              </w:rPr>
              <w:t xml:space="preserve"> no control on how budget is used.</w:t>
            </w:r>
          </w:p>
        </w:tc>
        <w:tc>
          <w:tcPr>
            <w:tcW w:w="637" w:type="pct"/>
          </w:tcPr>
          <w:p w14:paraId="0BD60545" w14:textId="77777777" w:rsidR="003433D8" w:rsidRPr="003433D8" w:rsidRDefault="003433D8" w:rsidP="00D47ED9">
            <w:pPr>
              <w:jc w:val="both"/>
              <w:rPr>
                <w:rFonts w:ascii="Verdana" w:eastAsia="Times New Roman" w:hAnsi="Verdana"/>
                <w:lang w:eastAsia="zh-CN" w:bidi="en-US"/>
              </w:rPr>
            </w:pPr>
            <w:r w:rsidRPr="003433D8">
              <w:rPr>
                <w:rFonts w:ascii="Verdana" w:hAnsi="Verdana"/>
              </w:rPr>
              <w:t xml:space="preserve">n. of users: 1.223.951in 2013), 1.314.467 in 2012)  </w:t>
            </w:r>
            <w:r w:rsidRPr="003433D8">
              <w:rPr>
                <w:rStyle w:val="FootnoteReference"/>
                <w:rFonts w:ascii="Verdana" w:hAnsi="Verdana"/>
              </w:rPr>
              <w:footnoteReference w:id="9"/>
            </w:r>
            <w:r w:rsidRPr="003433D8">
              <w:rPr>
                <w:rFonts w:ascii="Verdana" w:hAnsi="Verdana"/>
              </w:rPr>
              <w:t>, 1.408.429 in 2011, 1.500.531 in 2010</w:t>
            </w:r>
            <w:r w:rsidRPr="003433D8">
              <w:rPr>
                <w:rStyle w:val="FootnoteReference"/>
                <w:rFonts w:ascii="Verdana" w:hAnsi="Verdana"/>
              </w:rPr>
              <w:footnoteReference w:id="10"/>
            </w:r>
          </w:p>
        </w:tc>
      </w:tr>
      <w:tr w:rsidR="003433D8" w:rsidRPr="003433D8" w14:paraId="3A2CAB8B" w14:textId="77777777" w:rsidTr="00D47ED9">
        <w:trPr>
          <w:trHeight w:val="462"/>
        </w:trPr>
        <w:tc>
          <w:tcPr>
            <w:tcW w:w="885" w:type="pct"/>
            <w:vAlign w:val="center"/>
          </w:tcPr>
          <w:p w14:paraId="657DB7C1" w14:textId="77777777" w:rsidR="003433D8" w:rsidRPr="003433D8" w:rsidRDefault="003433D8" w:rsidP="00D47ED9">
            <w:pPr>
              <w:rPr>
                <w:rFonts w:ascii="Verdana" w:hAnsi="Verdana"/>
                <w:b/>
                <w:lang w:val="it-IT"/>
              </w:rPr>
            </w:pPr>
            <w:r w:rsidRPr="003433D8">
              <w:rPr>
                <w:rFonts w:ascii="Verdana" w:hAnsi="Verdana"/>
                <w:b/>
                <w:lang w:val="it-IT"/>
              </w:rPr>
              <w:t xml:space="preserve">The accompanying allowance (indennità di accompagnamento) </w:t>
            </w:r>
          </w:p>
          <w:p w14:paraId="22FF4633" w14:textId="77777777" w:rsidR="003433D8" w:rsidRPr="003433D8" w:rsidRDefault="003433D8" w:rsidP="00D47ED9">
            <w:pPr>
              <w:rPr>
                <w:rFonts w:ascii="Verdana" w:hAnsi="Verdana"/>
                <w:b/>
              </w:rPr>
            </w:pPr>
            <w:r w:rsidRPr="003433D8">
              <w:rPr>
                <w:rFonts w:ascii="Verdana" w:hAnsi="Verdana" w:cs="Times New Roman"/>
                <w:b/>
              </w:rPr>
              <w:t xml:space="preserve">Direct payments / personal budgets/individual budget </w:t>
            </w:r>
            <w:r w:rsidRPr="003433D8">
              <w:rPr>
                <w:rFonts w:ascii="Verdana" w:hAnsi="Verdana" w:cs="Times New Roman"/>
              </w:rPr>
              <w:t>(cash payment enabling service users to employ personal assistants or freely choose using various service providers)</w:t>
            </w:r>
          </w:p>
        </w:tc>
        <w:tc>
          <w:tcPr>
            <w:tcW w:w="503" w:type="pct"/>
          </w:tcPr>
          <w:p w14:paraId="3634D943"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 xml:space="preserve">Yes </w:t>
            </w:r>
          </w:p>
        </w:tc>
        <w:tc>
          <w:tcPr>
            <w:tcW w:w="719" w:type="pct"/>
          </w:tcPr>
          <w:p w14:paraId="247FA4CD" w14:textId="77777777" w:rsidR="003433D8" w:rsidRPr="003433D8" w:rsidRDefault="003433D8" w:rsidP="00D47ED9">
            <w:pPr>
              <w:jc w:val="both"/>
              <w:rPr>
                <w:rFonts w:ascii="Verdana" w:eastAsia="Times New Roman" w:hAnsi="Verdana"/>
                <w:i/>
                <w:lang w:bidi="en-US"/>
              </w:rPr>
            </w:pPr>
            <w:r w:rsidRPr="003433D8">
              <w:rPr>
                <w:rFonts w:ascii="Verdana" w:eastAsia="Times New Roman" w:hAnsi="Verdana"/>
                <w:i/>
                <w:lang w:bidi="en-US"/>
              </w:rPr>
              <w:t>children, adults and  older persons</w:t>
            </w:r>
          </w:p>
          <w:p w14:paraId="4FE20E8F"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All types of disabilities</w:t>
            </w:r>
          </w:p>
        </w:tc>
        <w:tc>
          <w:tcPr>
            <w:tcW w:w="1243" w:type="pct"/>
          </w:tcPr>
          <w:p w14:paraId="2E5565BB"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Monthly</w:t>
            </w:r>
          </w:p>
          <w:p w14:paraId="1D2C9259"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 xml:space="preserve">All national level </w:t>
            </w:r>
          </w:p>
          <w:p w14:paraId="51F72AE3"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 xml:space="preserve">Eligible criteria: total invalids who, for physical or mental illnesses, are in the inability to walk without the permanent aid of a companion or not being able to carry out daily tasks of life, requiring further assistance continues. </w:t>
            </w:r>
          </w:p>
          <w:p w14:paraId="1235160B"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 xml:space="preserve">Provider: INPS (national institute for social security)Funder: INPS </w:t>
            </w:r>
            <w:r w:rsidRPr="003433D8">
              <w:rPr>
                <w:rFonts w:ascii="Verdana" w:eastAsia="Times New Roman" w:hAnsi="Verdana"/>
                <w:lang w:eastAsia="zh-CN" w:bidi="en-US"/>
              </w:rPr>
              <w:lastRenderedPageBreak/>
              <w:t xml:space="preserve">(national institute for social security) </w:t>
            </w:r>
          </w:p>
        </w:tc>
        <w:tc>
          <w:tcPr>
            <w:tcW w:w="1013" w:type="pct"/>
          </w:tcPr>
          <w:p w14:paraId="199B53BA"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lastRenderedPageBreak/>
              <w:t>U</w:t>
            </w:r>
            <w:r w:rsidRPr="003433D8">
              <w:rPr>
                <w:rFonts w:ascii="Verdana" w:eastAsia="Times New Roman" w:hAnsi="Verdana"/>
                <w:lang w:bidi="en-US"/>
              </w:rPr>
              <w:t>sers totally control the support provided. There is</w:t>
            </w:r>
            <w:r w:rsidRPr="003433D8">
              <w:rPr>
                <w:rFonts w:ascii="Verdana" w:eastAsia="Times New Roman" w:hAnsi="Verdana"/>
                <w:lang w:eastAsia="zh-CN" w:bidi="en-US"/>
              </w:rPr>
              <w:t xml:space="preserve"> no control on how budget is used.</w:t>
            </w:r>
          </w:p>
        </w:tc>
        <w:tc>
          <w:tcPr>
            <w:tcW w:w="637" w:type="pct"/>
          </w:tcPr>
          <w:p w14:paraId="76E7D518" w14:textId="77777777" w:rsidR="003433D8" w:rsidRPr="003433D8" w:rsidRDefault="003433D8" w:rsidP="00D47ED9">
            <w:pPr>
              <w:jc w:val="both"/>
              <w:rPr>
                <w:rFonts w:ascii="Verdana" w:hAnsi="Verdana"/>
              </w:rPr>
            </w:pPr>
          </w:p>
          <w:p w14:paraId="36E6E158" w14:textId="77777777" w:rsidR="003433D8" w:rsidRPr="003433D8" w:rsidRDefault="003433D8" w:rsidP="00D47ED9">
            <w:pPr>
              <w:jc w:val="both"/>
              <w:rPr>
                <w:rFonts w:ascii="Verdana" w:hAnsi="Verdana"/>
              </w:rPr>
            </w:pPr>
            <w:r w:rsidRPr="003433D8">
              <w:rPr>
                <w:rFonts w:ascii="Verdana" w:hAnsi="Verdana"/>
              </w:rPr>
              <w:t xml:space="preserve">Number of beneficiaries: </w:t>
            </w:r>
          </w:p>
          <w:p w14:paraId="525FCEE6" w14:textId="77777777" w:rsidR="003433D8" w:rsidRPr="003433D8" w:rsidRDefault="003433D8" w:rsidP="00D47ED9">
            <w:pPr>
              <w:jc w:val="both"/>
              <w:rPr>
                <w:rFonts w:ascii="Verdana" w:hAnsi="Verdana"/>
              </w:rPr>
            </w:pPr>
            <w:r w:rsidRPr="003433D8">
              <w:rPr>
                <w:rFonts w:ascii="Verdana" w:hAnsi="Verdana"/>
              </w:rPr>
              <w:t>1.967.381 in 2013</w:t>
            </w:r>
            <w:r w:rsidRPr="003433D8">
              <w:rPr>
                <w:rStyle w:val="FootnoteReference"/>
                <w:rFonts w:ascii="Verdana" w:hAnsi="Verdana"/>
              </w:rPr>
              <w:footnoteReference w:id="11"/>
            </w:r>
          </w:p>
          <w:p w14:paraId="409136E7" w14:textId="77777777" w:rsidR="003433D8" w:rsidRPr="003433D8" w:rsidRDefault="003433D8" w:rsidP="00D47ED9">
            <w:pPr>
              <w:jc w:val="both"/>
              <w:rPr>
                <w:rFonts w:ascii="Verdana" w:hAnsi="Verdana"/>
              </w:rPr>
            </w:pPr>
            <w:r w:rsidRPr="003433D8">
              <w:rPr>
                <w:rFonts w:ascii="Verdana" w:hAnsi="Verdana"/>
              </w:rPr>
              <w:t>1.923.896 in 2012</w:t>
            </w:r>
            <w:r w:rsidRPr="003433D8">
              <w:rPr>
                <w:rStyle w:val="FootnoteReference"/>
                <w:rFonts w:ascii="Verdana" w:hAnsi="Verdana"/>
              </w:rPr>
              <w:footnoteReference w:id="12"/>
            </w:r>
          </w:p>
          <w:p w14:paraId="1DF42498" w14:textId="77777777" w:rsidR="003433D8" w:rsidRPr="003433D8" w:rsidRDefault="003433D8" w:rsidP="00D47ED9">
            <w:pPr>
              <w:jc w:val="both"/>
              <w:rPr>
                <w:rFonts w:ascii="Verdana" w:eastAsia="Times New Roman" w:hAnsi="Verdana"/>
                <w:lang w:eastAsia="zh-CN" w:bidi="en-US"/>
              </w:rPr>
            </w:pPr>
            <w:r w:rsidRPr="003433D8">
              <w:rPr>
                <w:rFonts w:ascii="Verdana" w:hAnsi="Verdana"/>
              </w:rPr>
              <w:t>1.892.245 in 2011</w:t>
            </w:r>
            <w:r w:rsidRPr="003433D8">
              <w:rPr>
                <w:rStyle w:val="FootnoteReference"/>
                <w:rFonts w:ascii="Verdana" w:eastAsia="Calibri" w:hAnsi="Verdana" w:cs="Garamond"/>
                <w:lang w:eastAsia="en-PH"/>
              </w:rPr>
              <w:footnoteReference w:id="13"/>
            </w:r>
            <w:r w:rsidRPr="003433D8">
              <w:rPr>
                <w:rFonts w:ascii="Verdana" w:eastAsia="Calibri" w:hAnsi="Verdana" w:cs="Garamond"/>
                <w:lang w:eastAsia="en-PH"/>
              </w:rPr>
              <w:t xml:space="preserve"> </w:t>
            </w:r>
          </w:p>
        </w:tc>
      </w:tr>
      <w:tr w:rsidR="003433D8" w:rsidRPr="003433D8" w14:paraId="74E73F88" w14:textId="77777777" w:rsidTr="00D47ED9">
        <w:trPr>
          <w:trHeight w:val="462"/>
        </w:trPr>
        <w:tc>
          <w:tcPr>
            <w:tcW w:w="885" w:type="pct"/>
            <w:vAlign w:val="center"/>
          </w:tcPr>
          <w:p w14:paraId="5EBDC28B" w14:textId="77777777" w:rsidR="003433D8" w:rsidRPr="003433D8" w:rsidRDefault="003433D8" w:rsidP="00D47ED9">
            <w:pPr>
              <w:rPr>
                <w:rFonts w:ascii="Verdana" w:hAnsi="Verdana"/>
                <w:b/>
                <w:lang w:val="it-IT"/>
              </w:rPr>
            </w:pPr>
            <w:r w:rsidRPr="003433D8">
              <w:rPr>
                <w:rFonts w:ascii="Verdana" w:hAnsi="Verdana"/>
                <w:b/>
                <w:lang w:val="it-IT"/>
              </w:rPr>
              <w:t>Care allowance (assegno di cura)</w:t>
            </w:r>
          </w:p>
          <w:p w14:paraId="30DD408A" w14:textId="77777777" w:rsidR="003433D8" w:rsidRPr="003433D8" w:rsidRDefault="003433D8" w:rsidP="00D47ED9">
            <w:pPr>
              <w:rPr>
                <w:rFonts w:ascii="Verdana" w:hAnsi="Verdana"/>
                <w:b/>
              </w:rPr>
            </w:pPr>
            <w:r w:rsidRPr="003433D8">
              <w:rPr>
                <w:rFonts w:ascii="Verdana" w:hAnsi="Verdana" w:cs="Times New Roman"/>
                <w:b/>
              </w:rPr>
              <w:t xml:space="preserve">Direct payments / personal budgets/individual budget </w:t>
            </w:r>
            <w:r w:rsidRPr="003433D8">
              <w:rPr>
                <w:rFonts w:ascii="Verdana" w:hAnsi="Verdana" w:cs="Times New Roman"/>
              </w:rPr>
              <w:t>(cash payment enabling service users to employ personal assistants or freely choose using various service providers)</w:t>
            </w:r>
          </w:p>
        </w:tc>
        <w:tc>
          <w:tcPr>
            <w:tcW w:w="503" w:type="pct"/>
          </w:tcPr>
          <w:p w14:paraId="3301B325"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 xml:space="preserve">Yes </w:t>
            </w:r>
          </w:p>
        </w:tc>
        <w:tc>
          <w:tcPr>
            <w:tcW w:w="719" w:type="pct"/>
          </w:tcPr>
          <w:p w14:paraId="63425114" w14:textId="77777777" w:rsidR="003433D8" w:rsidRPr="003433D8" w:rsidRDefault="003433D8" w:rsidP="00D47ED9">
            <w:pPr>
              <w:jc w:val="both"/>
              <w:rPr>
                <w:rFonts w:ascii="Verdana" w:eastAsia="Times New Roman" w:hAnsi="Verdana"/>
                <w:i/>
                <w:lang w:bidi="en-US"/>
              </w:rPr>
            </w:pPr>
            <w:r w:rsidRPr="003433D8">
              <w:rPr>
                <w:rFonts w:ascii="Verdana" w:eastAsia="Times New Roman" w:hAnsi="Verdana"/>
                <w:i/>
                <w:lang w:bidi="en-US"/>
              </w:rPr>
              <w:t>children, adults and  older persons</w:t>
            </w:r>
          </w:p>
          <w:p w14:paraId="022D66C7" w14:textId="77777777" w:rsidR="003433D8" w:rsidRPr="003433D8" w:rsidRDefault="003433D8" w:rsidP="00D47ED9">
            <w:pPr>
              <w:jc w:val="both"/>
              <w:rPr>
                <w:rFonts w:ascii="Verdana" w:eastAsia="Times New Roman" w:hAnsi="Verdana"/>
                <w:i/>
                <w:lang w:bidi="en-US"/>
              </w:rPr>
            </w:pPr>
            <w:r w:rsidRPr="003433D8">
              <w:rPr>
                <w:rFonts w:ascii="Verdana" w:eastAsia="Times New Roman" w:hAnsi="Verdana"/>
                <w:lang w:eastAsia="zh-CN" w:bidi="en-US"/>
              </w:rPr>
              <w:t>All types of disabilities</w:t>
            </w:r>
          </w:p>
          <w:p w14:paraId="22CC9319" w14:textId="77777777" w:rsidR="003433D8" w:rsidRPr="003433D8" w:rsidRDefault="003433D8" w:rsidP="00D47ED9">
            <w:pPr>
              <w:jc w:val="both"/>
              <w:rPr>
                <w:rFonts w:ascii="Verdana" w:eastAsia="Times New Roman" w:hAnsi="Verdana"/>
                <w:i/>
                <w:lang w:bidi="en-US"/>
              </w:rPr>
            </w:pPr>
          </w:p>
        </w:tc>
        <w:tc>
          <w:tcPr>
            <w:tcW w:w="1243" w:type="pct"/>
          </w:tcPr>
          <w:p w14:paraId="1D33DF68"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Monthly</w:t>
            </w:r>
          </w:p>
          <w:p w14:paraId="6A0E6189"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 xml:space="preserve">Regional level </w:t>
            </w:r>
          </w:p>
          <w:p w14:paraId="44C0ACEB"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Eligible criteria: defined at regional level.</w:t>
            </w:r>
          </w:p>
          <w:p w14:paraId="2EB69FA5"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 xml:space="preserve">Provider: municipalities Funder: National Funds for long term care. </w:t>
            </w:r>
          </w:p>
        </w:tc>
        <w:tc>
          <w:tcPr>
            <w:tcW w:w="1013" w:type="pct"/>
          </w:tcPr>
          <w:p w14:paraId="2F17427A"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 xml:space="preserve">It depends on regional regulations. </w:t>
            </w:r>
          </w:p>
        </w:tc>
        <w:tc>
          <w:tcPr>
            <w:tcW w:w="637" w:type="pct"/>
          </w:tcPr>
          <w:p w14:paraId="2A5E0B61" w14:textId="77777777" w:rsidR="003433D8" w:rsidRPr="003433D8" w:rsidRDefault="003433D8" w:rsidP="00D47ED9">
            <w:pPr>
              <w:jc w:val="both"/>
              <w:rPr>
                <w:rFonts w:ascii="Verdana" w:hAnsi="Verdana"/>
              </w:rPr>
            </w:pPr>
            <w:r w:rsidRPr="003433D8">
              <w:rPr>
                <w:rFonts w:ascii="Verdana" w:hAnsi="Verdana"/>
              </w:rPr>
              <w:t>NA</w:t>
            </w:r>
          </w:p>
        </w:tc>
      </w:tr>
      <w:tr w:rsidR="003433D8" w:rsidRPr="003433D8" w14:paraId="0F4737D7" w14:textId="77777777" w:rsidTr="00D47ED9">
        <w:trPr>
          <w:trHeight w:val="462"/>
        </w:trPr>
        <w:tc>
          <w:tcPr>
            <w:tcW w:w="885" w:type="pct"/>
            <w:vAlign w:val="center"/>
          </w:tcPr>
          <w:p w14:paraId="667D468E" w14:textId="77777777" w:rsidR="003433D8" w:rsidRPr="003433D8" w:rsidRDefault="003433D8" w:rsidP="00D47ED9">
            <w:pPr>
              <w:rPr>
                <w:rFonts w:ascii="Verdana" w:hAnsi="Verdana"/>
                <w:b/>
                <w:bCs/>
                <w:lang w:val="it-IT" w:eastAsia="zh-CN"/>
              </w:rPr>
            </w:pPr>
            <w:r w:rsidRPr="003433D8">
              <w:rPr>
                <w:rFonts w:ascii="Verdana" w:hAnsi="Verdana"/>
                <w:b/>
                <w:bCs/>
                <w:lang w:val="it-IT" w:eastAsia="zh-CN"/>
              </w:rPr>
              <w:t xml:space="preserve">Regional care allowance </w:t>
            </w:r>
          </w:p>
          <w:p w14:paraId="6F08A30E" w14:textId="77777777" w:rsidR="003433D8" w:rsidRPr="003433D8" w:rsidRDefault="003433D8" w:rsidP="00D47ED9">
            <w:pPr>
              <w:rPr>
                <w:rFonts w:ascii="Verdana" w:hAnsi="Verdana"/>
                <w:b/>
                <w:bCs/>
                <w:lang w:val="it-IT" w:eastAsia="zh-CN"/>
              </w:rPr>
            </w:pPr>
            <w:r w:rsidRPr="003433D8">
              <w:rPr>
                <w:rFonts w:ascii="Verdana" w:hAnsi="Verdana"/>
                <w:b/>
                <w:bCs/>
                <w:lang w:val="it-IT" w:eastAsia="zh-CN"/>
              </w:rPr>
              <w:t>(assegno di cura finanziati con fondi non autosufficienza regionali)</w:t>
            </w:r>
          </w:p>
          <w:p w14:paraId="39643863" w14:textId="77777777" w:rsidR="003433D8" w:rsidRPr="003433D8" w:rsidRDefault="003433D8" w:rsidP="00D47ED9">
            <w:pPr>
              <w:rPr>
                <w:rFonts w:ascii="Verdana" w:hAnsi="Verdana"/>
                <w:b/>
              </w:rPr>
            </w:pPr>
            <w:r w:rsidRPr="003433D8">
              <w:rPr>
                <w:rFonts w:ascii="Verdana" w:hAnsi="Verdana" w:cs="Times New Roman"/>
                <w:b/>
              </w:rPr>
              <w:t xml:space="preserve">Direct payments / personal budgets/individual budget </w:t>
            </w:r>
            <w:r w:rsidRPr="003433D8">
              <w:rPr>
                <w:rFonts w:ascii="Verdana" w:hAnsi="Verdana" w:cs="Times New Roman"/>
              </w:rPr>
              <w:t>(cash payment enabling service users to employ personal assistants or freely choose using various service providers)</w:t>
            </w:r>
          </w:p>
        </w:tc>
        <w:tc>
          <w:tcPr>
            <w:tcW w:w="503" w:type="pct"/>
          </w:tcPr>
          <w:p w14:paraId="54D401CF"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Yes</w:t>
            </w:r>
          </w:p>
        </w:tc>
        <w:tc>
          <w:tcPr>
            <w:tcW w:w="719" w:type="pct"/>
          </w:tcPr>
          <w:p w14:paraId="645645DA" w14:textId="77777777" w:rsidR="003433D8" w:rsidRPr="003433D8" w:rsidRDefault="003433D8" w:rsidP="00D47ED9">
            <w:pPr>
              <w:jc w:val="both"/>
              <w:rPr>
                <w:rFonts w:ascii="Verdana" w:eastAsia="Times New Roman" w:hAnsi="Verdana"/>
                <w:i/>
                <w:lang w:bidi="en-US"/>
              </w:rPr>
            </w:pPr>
            <w:r w:rsidRPr="003433D8">
              <w:rPr>
                <w:rFonts w:ascii="Verdana" w:eastAsia="Times New Roman" w:hAnsi="Verdana"/>
                <w:i/>
                <w:lang w:bidi="en-US"/>
              </w:rPr>
              <w:t>children, adults and  older persons</w:t>
            </w:r>
          </w:p>
          <w:p w14:paraId="5CC2AC5D" w14:textId="77777777" w:rsidR="003433D8" w:rsidRPr="003433D8" w:rsidRDefault="003433D8" w:rsidP="00D47ED9">
            <w:pPr>
              <w:jc w:val="both"/>
              <w:rPr>
                <w:rFonts w:ascii="Verdana" w:eastAsia="Times New Roman" w:hAnsi="Verdana"/>
                <w:i/>
                <w:lang w:eastAsia="zh-CN" w:bidi="en-US"/>
              </w:rPr>
            </w:pPr>
            <w:r w:rsidRPr="003433D8">
              <w:rPr>
                <w:rFonts w:ascii="Verdana" w:eastAsia="Times New Roman" w:hAnsi="Verdana"/>
                <w:lang w:eastAsia="zh-CN" w:bidi="en-US"/>
              </w:rPr>
              <w:t>All types of disabilities</w:t>
            </w:r>
          </w:p>
        </w:tc>
        <w:tc>
          <w:tcPr>
            <w:tcW w:w="1243" w:type="pct"/>
          </w:tcPr>
          <w:p w14:paraId="335B4267" w14:textId="77777777" w:rsidR="003433D8" w:rsidRPr="003433D8" w:rsidRDefault="003433D8" w:rsidP="00D47ED9">
            <w:pPr>
              <w:jc w:val="both"/>
              <w:rPr>
                <w:rFonts w:ascii="Verdana" w:eastAsia="Times New Roman" w:hAnsi="Verdana"/>
                <w:lang w:eastAsia="zh-CN" w:bidi="en-US"/>
              </w:rPr>
            </w:pPr>
            <w:proofErr w:type="spellStart"/>
            <w:r w:rsidRPr="003433D8">
              <w:rPr>
                <w:rFonts w:ascii="Verdana" w:eastAsia="Times New Roman" w:hAnsi="Verdana"/>
                <w:lang w:eastAsia="zh-CN" w:bidi="en-US"/>
              </w:rPr>
              <w:t>Montly</w:t>
            </w:r>
            <w:proofErr w:type="spellEnd"/>
          </w:p>
          <w:p w14:paraId="4F0F425B"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 xml:space="preserve">Regional level </w:t>
            </w:r>
          </w:p>
          <w:p w14:paraId="17718E34"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Eligible criteria: defined at regional level.</w:t>
            </w:r>
          </w:p>
          <w:p w14:paraId="7A691F01"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Provider: municipalities</w:t>
            </w:r>
          </w:p>
          <w:p w14:paraId="2DD75975"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Funder: Regional Funds for long term care where they are available.</w:t>
            </w:r>
          </w:p>
        </w:tc>
        <w:tc>
          <w:tcPr>
            <w:tcW w:w="1013" w:type="pct"/>
          </w:tcPr>
          <w:p w14:paraId="398FAD27"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It depends on regional regulations.</w:t>
            </w:r>
          </w:p>
        </w:tc>
        <w:tc>
          <w:tcPr>
            <w:tcW w:w="637" w:type="pct"/>
          </w:tcPr>
          <w:p w14:paraId="57F28E3A"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NA</w:t>
            </w:r>
          </w:p>
        </w:tc>
      </w:tr>
      <w:tr w:rsidR="003433D8" w:rsidRPr="003433D8" w14:paraId="5496BD18" w14:textId="77777777" w:rsidTr="00D47ED9">
        <w:trPr>
          <w:trHeight w:val="462"/>
        </w:trPr>
        <w:tc>
          <w:tcPr>
            <w:tcW w:w="885" w:type="pct"/>
            <w:vAlign w:val="center"/>
          </w:tcPr>
          <w:p w14:paraId="3A35F4BE" w14:textId="77777777" w:rsidR="003433D8" w:rsidRPr="003433D8" w:rsidRDefault="003433D8" w:rsidP="00D47ED9">
            <w:pPr>
              <w:rPr>
                <w:rFonts w:ascii="Verdana" w:hAnsi="Verdana" w:cs="Times New Roman"/>
              </w:rPr>
            </w:pPr>
            <w:r w:rsidRPr="003433D8">
              <w:rPr>
                <w:rFonts w:ascii="Verdana" w:hAnsi="Verdana" w:cs="Times New Roman"/>
                <w:b/>
              </w:rPr>
              <w:t>Personal assistance</w:t>
            </w:r>
          </w:p>
          <w:p w14:paraId="42FAFB5C" w14:textId="77777777" w:rsidR="003433D8" w:rsidRPr="003433D8" w:rsidRDefault="003433D8" w:rsidP="00D47ED9">
            <w:pPr>
              <w:rPr>
                <w:rFonts w:ascii="Verdana" w:eastAsia="Calibri" w:hAnsi="Verdana" w:cs="Times New Roman"/>
                <w:b/>
                <w:lang w:bidi="en-US"/>
              </w:rPr>
            </w:pPr>
            <w:r w:rsidRPr="003433D8">
              <w:rPr>
                <w:rFonts w:ascii="Verdana" w:hAnsi="Verdana" w:cs="Times New Roman"/>
              </w:rPr>
              <w:t>(typically purchased through earmarked cash allocations, the purpose of which is to pay for any assistance needed</w:t>
            </w:r>
            <w:r w:rsidRPr="003433D8">
              <w:rPr>
                <w:rFonts w:ascii="Verdana" w:hAnsi="Verdana"/>
              </w:rPr>
              <w:t>)</w:t>
            </w:r>
          </w:p>
        </w:tc>
        <w:tc>
          <w:tcPr>
            <w:tcW w:w="503" w:type="pct"/>
          </w:tcPr>
          <w:p w14:paraId="3189C633"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NO</w:t>
            </w:r>
          </w:p>
        </w:tc>
        <w:tc>
          <w:tcPr>
            <w:tcW w:w="719" w:type="pct"/>
          </w:tcPr>
          <w:p w14:paraId="0D855AD6" w14:textId="77777777" w:rsidR="003433D8" w:rsidRPr="003433D8" w:rsidRDefault="003433D8" w:rsidP="00D47ED9">
            <w:pPr>
              <w:jc w:val="both"/>
              <w:rPr>
                <w:rFonts w:ascii="Verdana" w:eastAsia="Times New Roman" w:hAnsi="Verdana"/>
                <w:i/>
                <w:lang w:bidi="en-US"/>
              </w:rPr>
            </w:pPr>
          </w:p>
        </w:tc>
        <w:tc>
          <w:tcPr>
            <w:tcW w:w="1243" w:type="pct"/>
          </w:tcPr>
          <w:p w14:paraId="4FFA8215" w14:textId="77777777" w:rsidR="003433D8" w:rsidRPr="003433D8" w:rsidRDefault="003433D8" w:rsidP="00D47ED9">
            <w:pPr>
              <w:jc w:val="both"/>
              <w:rPr>
                <w:rFonts w:ascii="Verdana" w:eastAsia="Calibri" w:hAnsi="Verdana" w:cs="Times New Roman"/>
                <w:b/>
                <w:lang w:bidi="en-US"/>
              </w:rPr>
            </w:pPr>
          </w:p>
        </w:tc>
        <w:tc>
          <w:tcPr>
            <w:tcW w:w="1013" w:type="pct"/>
          </w:tcPr>
          <w:p w14:paraId="585D3E43" w14:textId="77777777" w:rsidR="003433D8" w:rsidRPr="003433D8" w:rsidRDefault="003433D8" w:rsidP="00D47ED9">
            <w:pPr>
              <w:jc w:val="both"/>
              <w:rPr>
                <w:rFonts w:ascii="Verdana" w:eastAsia="Times New Roman" w:hAnsi="Verdana"/>
                <w:lang w:eastAsia="zh-CN" w:bidi="en-US"/>
              </w:rPr>
            </w:pPr>
          </w:p>
        </w:tc>
        <w:tc>
          <w:tcPr>
            <w:tcW w:w="637" w:type="pct"/>
          </w:tcPr>
          <w:p w14:paraId="0C2A79FE" w14:textId="77777777" w:rsidR="003433D8" w:rsidRPr="003433D8" w:rsidRDefault="003433D8" w:rsidP="00D47ED9">
            <w:pPr>
              <w:jc w:val="both"/>
              <w:rPr>
                <w:rFonts w:ascii="Verdana" w:eastAsia="Times New Roman" w:hAnsi="Verdana"/>
                <w:lang w:eastAsia="zh-CN" w:bidi="en-US"/>
              </w:rPr>
            </w:pPr>
          </w:p>
        </w:tc>
      </w:tr>
      <w:tr w:rsidR="003433D8" w:rsidRPr="003433D8" w14:paraId="1614FBC8" w14:textId="77777777" w:rsidTr="00D47ED9">
        <w:trPr>
          <w:trHeight w:val="462"/>
        </w:trPr>
        <w:tc>
          <w:tcPr>
            <w:tcW w:w="885" w:type="pct"/>
            <w:vAlign w:val="center"/>
          </w:tcPr>
          <w:p w14:paraId="35E127EC" w14:textId="77777777" w:rsidR="003433D8" w:rsidRPr="003433D8" w:rsidRDefault="003433D8" w:rsidP="00D47ED9">
            <w:pPr>
              <w:rPr>
                <w:rFonts w:ascii="Verdana" w:eastAsia="Calibri" w:hAnsi="Verdana" w:cs="Times New Roman"/>
                <w:b/>
                <w:lang w:bidi="en-US"/>
              </w:rPr>
            </w:pPr>
            <w:r w:rsidRPr="003433D8">
              <w:rPr>
                <w:rFonts w:ascii="Verdana" w:eastAsia="Calibri" w:hAnsi="Verdana" w:cs="Times New Roman"/>
                <w:b/>
                <w:lang w:bidi="en-US"/>
              </w:rPr>
              <w:t>Housing communities</w:t>
            </w:r>
          </w:p>
          <w:p w14:paraId="19C55949" w14:textId="77777777" w:rsidR="003433D8" w:rsidRPr="003433D8" w:rsidRDefault="003433D8" w:rsidP="00D47ED9">
            <w:pPr>
              <w:rPr>
                <w:rFonts w:ascii="Verdana" w:eastAsia="Calibri" w:hAnsi="Verdana" w:cs="Times New Roman"/>
                <w:b/>
                <w:lang w:bidi="en-US"/>
              </w:rPr>
            </w:pPr>
            <w:proofErr w:type="spellStart"/>
            <w:r w:rsidRPr="003433D8">
              <w:rPr>
                <w:rFonts w:ascii="Verdana" w:eastAsia="Calibri" w:hAnsi="Verdana" w:cs="Times New Roman"/>
                <w:b/>
                <w:lang w:bidi="en-US"/>
              </w:rPr>
              <w:t>Comunità</w:t>
            </w:r>
            <w:proofErr w:type="spellEnd"/>
            <w:r w:rsidRPr="003433D8">
              <w:rPr>
                <w:rFonts w:ascii="Verdana" w:eastAsia="Calibri" w:hAnsi="Verdana" w:cs="Times New Roman"/>
                <w:b/>
                <w:lang w:bidi="en-US"/>
              </w:rPr>
              <w:t xml:space="preserve"> </w:t>
            </w:r>
            <w:proofErr w:type="spellStart"/>
            <w:r w:rsidRPr="003433D8">
              <w:rPr>
                <w:rFonts w:ascii="Verdana" w:eastAsia="Calibri" w:hAnsi="Verdana" w:cs="Times New Roman"/>
                <w:b/>
                <w:lang w:bidi="en-US"/>
              </w:rPr>
              <w:t>alloggio</w:t>
            </w:r>
            <w:proofErr w:type="spellEnd"/>
          </w:p>
          <w:p w14:paraId="42FF031C" w14:textId="77777777" w:rsidR="003433D8" w:rsidRPr="003433D8" w:rsidRDefault="003433D8" w:rsidP="00D47ED9">
            <w:pPr>
              <w:rPr>
                <w:rFonts w:ascii="Verdana" w:hAnsi="Verdana"/>
                <w:b/>
                <w:bCs/>
                <w:lang w:eastAsia="zh-CN"/>
              </w:rPr>
            </w:pPr>
            <w:r w:rsidRPr="003433D8">
              <w:rPr>
                <w:rFonts w:ascii="Verdana" w:eastAsia="Calibri" w:hAnsi="Verdana" w:cs="Times New Roman"/>
                <w:b/>
                <w:lang w:bidi="en-US"/>
              </w:rPr>
              <w:t xml:space="preserve">Residential </w:t>
            </w:r>
            <w:r w:rsidRPr="003433D8">
              <w:rPr>
                <w:rFonts w:ascii="Verdana" w:eastAsia="Calibri" w:hAnsi="Verdana" w:cs="Times New Roman"/>
                <w:lang w:bidi="en-US"/>
              </w:rPr>
              <w:t xml:space="preserve">(usually small scale residential services in the community – such as </w:t>
            </w:r>
            <w:r w:rsidRPr="003433D8">
              <w:rPr>
                <w:rFonts w:ascii="Verdana" w:eastAsia="Calibri" w:hAnsi="Verdana" w:cs="Times New Roman"/>
                <w:lang w:bidi="en-US"/>
              </w:rPr>
              <w:lastRenderedPageBreak/>
              <w:t>group homes, protected homes, family type arrangements, etc.)</w:t>
            </w:r>
          </w:p>
        </w:tc>
        <w:tc>
          <w:tcPr>
            <w:tcW w:w="503" w:type="pct"/>
          </w:tcPr>
          <w:p w14:paraId="4C272ED9"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lastRenderedPageBreak/>
              <w:t xml:space="preserve">Yes </w:t>
            </w:r>
          </w:p>
        </w:tc>
        <w:tc>
          <w:tcPr>
            <w:tcW w:w="719" w:type="pct"/>
          </w:tcPr>
          <w:p w14:paraId="163D2755" w14:textId="77777777" w:rsidR="003433D8" w:rsidRPr="003433D8" w:rsidRDefault="003433D8" w:rsidP="00D47ED9">
            <w:pPr>
              <w:jc w:val="both"/>
              <w:rPr>
                <w:rFonts w:ascii="Verdana" w:eastAsia="Times New Roman" w:hAnsi="Verdana"/>
                <w:i/>
                <w:lang w:bidi="en-US"/>
              </w:rPr>
            </w:pPr>
            <w:r w:rsidRPr="003433D8">
              <w:rPr>
                <w:rFonts w:ascii="Verdana" w:eastAsia="Times New Roman" w:hAnsi="Verdana"/>
                <w:i/>
                <w:lang w:bidi="en-US"/>
              </w:rPr>
              <w:t>children, adults and  older persons</w:t>
            </w:r>
          </w:p>
          <w:p w14:paraId="431A9BF4" w14:textId="77777777" w:rsidR="003433D8" w:rsidRPr="003433D8" w:rsidRDefault="003433D8" w:rsidP="00D47ED9">
            <w:pPr>
              <w:jc w:val="both"/>
              <w:rPr>
                <w:rFonts w:ascii="Verdana" w:eastAsia="Calibri" w:hAnsi="Verdana" w:cs="Times New Roman"/>
                <w:lang w:bidi="en-US"/>
              </w:rPr>
            </w:pPr>
            <w:r w:rsidRPr="003433D8">
              <w:rPr>
                <w:rFonts w:ascii="Verdana" w:eastAsia="Times New Roman" w:hAnsi="Verdana"/>
                <w:lang w:eastAsia="zh-CN" w:bidi="en-US"/>
              </w:rPr>
              <w:t>All types of disabilities</w:t>
            </w:r>
          </w:p>
        </w:tc>
        <w:tc>
          <w:tcPr>
            <w:tcW w:w="1243" w:type="pct"/>
          </w:tcPr>
          <w:p w14:paraId="6EDDC2B1" w14:textId="77777777" w:rsidR="003433D8" w:rsidRPr="003433D8" w:rsidRDefault="003433D8" w:rsidP="00D47ED9">
            <w:pPr>
              <w:jc w:val="both"/>
              <w:rPr>
                <w:rFonts w:ascii="Verdana" w:eastAsia="Calibri" w:hAnsi="Verdana" w:cs="Times New Roman"/>
                <w:b/>
                <w:lang w:bidi="en-US"/>
              </w:rPr>
            </w:pPr>
            <w:r w:rsidRPr="003433D8">
              <w:rPr>
                <w:rFonts w:ascii="Verdana" w:eastAsia="Calibri" w:hAnsi="Verdana" w:cs="Times New Roman"/>
                <w:b/>
                <w:lang w:bidi="en-US"/>
              </w:rPr>
              <w:t>24 hours</w:t>
            </w:r>
          </w:p>
          <w:p w14:paraId="4C830573" w14:textId="77777777" w:rsidR="003433D8" w:rsidRPr="003433D8" w:rsidRDefault="003433D8" w:rsidP="00D47ED9">
            <w:pPr>
              <w:jc w:val="both"/>
              <w:rPr>
                <w:rFonts w:ascii="Verdana" w:eastAsia="Calibri" w:hAnsi="Verdana" w:cs="Times New Roman"/>
                <w:b/>
                <w:lang w:bidi="en-US"/>
              </w:rPr>
            </w:pPr>
            <w:r w:rsidRPr="003433D8">
              <w:rPr>
                <w:rFonts w:ascii="Verdana" w:eastAsia="Calibri" w:hAnsi="Verdana" w:cs="Times New Roman"/>
                <w:b/>
                <w:lang w:bidi="en-US"/>
              </w:rPr>
              <w:t xml:space="preserve">All national level </w:t>
            </w:r>
          </w:p>
          <w:p w14:paraId="5974DE13"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 xml:space="preserve">Eligible criteria: defined at national level </w:t>
            </w:r>
          </w:p>
          <w:p w14:paraId="73785BD0"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lastRenderedPageBreak/>
              <w:t xml:space="preserve">Provider: local government / Third sectors </w:t>
            </w:r>
          </w:p>
          <w:p w14:paraId="6B671D64" w14:textId="77777777" w:rsidR="003433D8" w:rsidRPr="003433D8" w:rsidRDefault="003433D8" w:rsidP="00D47ED9">
            <w:pPr>
              <w:jc w:val="both"/>
              <w:rPr>
                <w:rFonts w:ascii="Verdana" w:eastAsia="Calibri" w:hAnsi="Verdana" w:cs="Times New Roman"/>
                <w:b/>
                <w:lang w:bidi="en-US"/>
              </w:rPr>
            </w:pPr>
            <w:r w:rsidRPr="003433D8">
              <w:rPr>
                <w:rFonts w:ascii="Verdana" w:eastAsia="Calibri" w:hAnsi="Verdana" w:cs="Times New Roman"/>
                <w:b/>
                <w:lang w:bidi="en-US"/>
              </w:rPr>
              <w:t xml:space="preserve">Funder: National health services, Municipalities, users. </w:t>
            </w:r>
          </w:p>
        </w:tc>
        <w:tc>
          <w:tcPr>
            <w:tcW w:w="1013" w:type="pct"/>
          </w:tcPr>
          <w:p w14:paraId="6DDF75A5"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lastRenderedPageBreak/>
              <w:t>It depends on regional regulations.</w:t>
            </w:r>
          </w:p>
        </w:tc>
        <w:tc>
          <w:tcPr>
            <w:tcW w:w="637" w:type="pct"/>
          </w:tcPr>
          <w:p w14:paraId="30B11F92"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NA</w:t>
            </w:r>
          </w:p>
        </w:tc>
      </w:tr>
      <w:tr w:rsidR="003433D8" w:rsidRPr="003433D8" w14:paraId="782707E9" w14:textId="77777777" w:rsidTr="00D47ED9">
        <w:trPr>
          <w:trHeight w:val="462"/>
        </w:trPr>
        <w:tc>
          <w:tcPr>
            <w:tcW w:w="885" w:type="pct"/>
            <w:vAlign w:val="center"/>
          </w:tcPr>
          <w:p w14:paraId="3E0BF608" w14:textId="77777777" w:rsidR="003433D8" w:rsidRPr="003433D8" w:rsidRDefault="003433D8" w:rsidP="00D47ED9">
            <w:pPr>
              <w:jc w:val="both"/>
              <w:rPr>
                <w:rFonts w:ascii="Verdana" w:eastAsia="Calibri" w:hAnsi="Verdana" w:cs="Times New Roman"/>
                <w:b/>
                <w:lang w:bidi="en-US"/>
              </w:rPr>
            </w:pPr>
            <w:r w:rsidRPr="003433D8">
              <w:rPr>
                <w:rFonts w:ascii="Verdana" w:eastAsia="Calibri" w:hAnsi="Verdana" w:cs="Times New Roman"/>
                <w:b/>
                <w:lang w:bidi="en-US"/>
              </w:rPr>
              <w:t>Domiciliary assistance</w:t>
            </w:r>
          </w:p>
          <w:p w14:paraId="6BEA6A98" w14:textId="77777777" w:rsidR="003433D8" w:rsidRPr="003433D8" w:rsidRDefault="003433D8" w:rsidP="00D47ED9">
            <w:pPr>
              <w:jc w:val="both"/>
              <w:rPr>
                <w:rFonts w:ascii="Verdana" w:eastAsia="Calibri" w:hAnsi="Verdana" w:cs="Times New Roman"/>
                <w:b/>
                <w:lang w:bidi="en-US"/>
              </w:rPr>
            </w:pPr>
            <w:proofErr w:type="spellStart"/>
            <w:r w:rsidRPr="003433D8">
              <w:rPr>
                <w:rFonts w:ascii="Verdana" w:eastAsia="Calibri" w:hAnsi="Verdana" w:cs="Times New Roman"/>
                <w:b/>
                <w:lang w:bidi="en-US"/>
              </w:rPr>
              <w:t>Assistenzadomiciliare</w:t>
            </w:r>
            <w:proofErr w:type="spellEnd"/>
            <w:r w:rsidRPr="003433D8">
              <w:rPr>
                <w:rFonts w:ascii="Verdana" w:eastAsia="Calibri" w:hAnsi="Verdana" w:cs="Times New Roman"/>
                <w:b/>
                <w:lang w:bidi="en-US"/>
              </w:rPr>
              <w:t xml:space="preserve"> SAD</w:t>
            </w:r>
          </w:p>
          <w:p w14:paraId="1B083352" w14:textId="77777777" w:rsidR="003433D8" w:rsidRPr="003433D8" w:rsidRDefault="003433D8" w:rsidP="00D47ED9">
            <w:pPr>
              <w:jc w:val="both"/>
              <w:rPr>
                <w:rFonts w:ascii="Verdana" w:eastAsia="Calibri" w:hAnsi="Verdana" w:cs="Times New Roman"/>
                <w:b/>
                <w:lang w:bidi="en-US"/>
              </w:rPr>
            </w:pPr>
            <w:r w:rsidRPr="003433D8">
              <w:rPr>
                <w:rFonts w:ascii="Verdana" w:eastAsia="Calibri" w:hAnsi="Verdana" w:cs="Times New Roman"/>
                <w:b/>
                <w:lang w:bidi="en-US"/>
              </w:rPr>
              <w:t>In-home (home help, home care service)</w:t>
            </w:r>
          </w:p>
          <w:p w14:paraId="24A58C0F" w14:textId="77777777" w:rsidR="003433D8" w:rsidRPr="003433D8" w:rsidRDefault="003433D8" w:rsidP="00D47ED9">
            <w:pPr>
              <w:rPr>
                <w:rFonts w:ascii="Verdana" w:hAnsi="Verdana"/>
                <w:b/>
                <w:bCs/>
                <w:lang w:eastAsia="zh-CN"/>
              </w:rPr>
            </w:pPr>
            <w:r w:rsidRPr="003433D8">
              <w:rPr>
                <w:rFonts w:ascii="Verdana" w:hAnsi="Verdana" w:cs="Times New Roman"/>
              </w:rPr>
              <w:t>(</w:t>
            </w:r>
            <w:proofErr w:type="gramStart"/>
            <w:r w:rsidRPr="003433D8">
              <w:rPr>
                <w:rFonts w:ascii="Verdana" w:hAnsi="Verdana" w:cs="Times New Roman"/>
              </w:rPr>
              <w:t>home</w:t>
            </w:r>
            <w:proofErr w:type="gramEnd"/>
            <w:r w:rsidRPr="003433D8">
              <w:rPr>
                <w:rFonts w:ascii="Verdana" w:hAnsi="Verdana" w:cs="Times New Roman"/>
              </w:rPr>
              <w:t xml:space="preserve"> help consists of assistance with household tasks, such as shopping, cleaning, cooking, etc. Home-care services include assistance with daily routine tasks such as getting up, dressing, bathing and washing or taking medicines)</w:t>
            </w:r>
          </w:p>
        </w:tc>
        <w:tc>
          <w:tcPr>
            <w:tcW w:w="503" w:type="pct"/>
          </w:tcPr>
          <w:p w14:paraId="7DFAE8EC"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 xml:space="preserve">Yes </w:t>
            </w:r>
          </w:p>
        </w:tc>
        <w:tc>
          <w:tcPr>
            <w:tcW w:w="719" w:type="pct"/>
          </w:tcPr>
          <w:p w14:paraId="1DC69EE5" w14:textId="77777777" w:rsidR="003433D8" w:rsidRPr="003433D8" w:rsidRDefault="003433D8" w:rsidP="00D47ED9">
            <w:pPr>
              <w:jc w:val="both"/>
              <w:rPr>
                <w:rFonts w:ascii="Verdana" w:eastAsia="Times New Roman" w:hAnsi="Verdana"/>
                <w:i/>
                <w:lang w:bidi="en-US"/>
              </w:rPr>
            </w:pPr>
            <w:r w:rsidRPr="003433D8">
              <w:rPr>
                <w:rFonts w:ascii="Verdana" w:eastAsia="Times New Roman" w:hAnsi="Verdana"/>
                <w:i/>
                <w:lang w:bidi="en-US"/>
              </w:rPr>
              <w:t>children, adults and  older persons</w:t>
            </w:r>
          </w:p>
          <w:p w14:paraId="67CA8617"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All types of disabilities</w:t>
            </w:r>
          </w:p>
        </w:tc>
        <w:tc>
          <w:tcPr>
            <w:tcW w:w="1243" w:type="pct"/>
          </w:tcPr>
          <w:p w14:paraId="5F870475"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Some hours every week. No minimum or maximum hours per week is defined</w:t>
            </w:r>
          </w:p>
          <w:p w14:paraId="59C2F01E"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 xml:space="preserve">All national level </w:t>
            </w:r>
          </w:p>
          <w:p w14:paraId="26829328"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Eligible criteria: defined by municipalities</w:t>
            </w:r>
          </w:p>
          <w:p w14:paraId="7A541A5A"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Providers: municipalities /third sectors organisations</w:t>
            </w:r>
          </w:p>
          <w:p w14:paraId="0783F113"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 xml:space="preserve">Funder: municipalities. </w:t>
            </w:r>
          </w:p>
          <w:p w14:paraId="6BC41B79" w14:textId="77777777" w:rsidR="003433D8" w:rsidRPr="003433D8" w:rsidRDefault="003433D8" w:rsidP="00D47ED9">
            <w:pPr>
              <w:jc w:val="both"/>
              <w:rPr>
                <w:rFonts w:ascii="Verdana" w:eastAsia="Times New Roman" w:hAnsi="Verdana"/>
                <w:lang w:eastAsia="zh-CN" w:bidi="en-US"/>
              </w:rPr>
            </w:pPr>
          </w:p>
        </w:tc>
        <w:tc>
          <w:tcPr>
            <w:tcW w:w="1013" w:type="pct"/>
          </w:tcPr>
          <w:p w14:paraId="5D5EEC4A"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It depends on regional regulations.</w:t>
            </w:r>
          </w:p>
        </w:tc>
        <w:tc>
          <w:tcPr>
            <w:tcW w:w="637" w:type="pct"/>
          </w:tcPr>
          <w:p w14:paraId="1D9BAC20"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NA</w:t>
            </w:r>
          </w:p>
        </w:tc>
      </w:tr>
      <w:tr w:rsidR="003433D8" w:rsidRPr="003433D8" w14:paraId="5002267D" w14:textId="77777777" w:rsidTr="00D47ED9">
        <w:trPr>
          <w:trHeight w:val="462"/>
        </w:trPr>
        <w:tc>
          <w:tcPr>
            <w:tcW w:w="885" w:type="pct"/>
            <w:vAlign w:val="center"/>
          </w:tcPr>
          <w:p w14:paraId="0C677002" w14:textId="77777777" w:rsidR="003433D8" w:rsidRPr="003433D8" w:rsidRDefault="003433D8" w:rsidP="00D47ED9">
            <w:pPr>
              <w:jc w:val="both"/>
              <w:rPr>
                <w:rFonts w:ascii="Verdana" w:hAnsi="Verdana" w:cs="Times New Roman"/>
                <w:b/>
              </w:rPr>
            </w:pPr>
            <w:proofErr w:type="spellStart"/>
            <w:r w:rsidRPr="003433D8">
              <w:rPr>
                <w:rFonts w:ascii="Verdana" w:hAnsi="Verdana" w:cs="Times New Roman"/>
                <w:b/>
              </w:rPr>
              <w:t>Centridiurni</w:t>
            </w:r>
            <w:proofErr w:type="spellEnd"/>
          </w:p>
          <w:p w14:paraId="7740A1AA" w14:textId="77777777" w:rsidR="003433D8" w:rsidRPr="003433D8" w:rsidRDefault="003433D8" w:rsidP="00D47ED9">
            <w:pPr>
              <w:jc w:val="both"/>
              <w:rPr>
                <w:rFonts w:ascii="Verdana" w:eastAsia="Calibri" w:hAnsi="Verdana" w:cs="Times New Roman"/>
                <w:b/>
                <w:lang w:bidi="en-US"/>
              </w:rPr>
            </w:pPr>
            <w:r w:rsidRPr="003433D8">
              <w:rPr>
                <w:rFonts w:ascii="Verdana" w:hAnsi="Verdana" w:cs="Times New Roman"/>
                <w:b/>
              </w:rPr>
              <w:t xml:space="preserve">Day care centres </w:t>
            </w:r>
            <w:r w:rsidRPr="003433D8">
              <w:rPr>
                <w:rFonts w:ascii="Verdana" w:hAnsi="Verdana" w:cs="Times New Roman"/>
              </w:rPr>
              <w:t>(service provided during set periods of the day; includes support, meals and some aspects of personal care, as well as social and cultural activities)</w:t>
            </w:r>
          </w:p>
        </w:tc>
        <w:tc>
          <w:tcPr>
            <w:tcW w:w="503" w:type="pct"/>
          </w:tcPr>
          <w:p w14:paraId="0586E5A8"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Yes</w:t>
            </w:r>
          </w:p>
        </w:tc>
        <w:tc>
          <w:tcPr>
            <w:tcW w:w="719" w:type="pct"/>
          </w:tcPr>
          <w:p w14:paraId="23250AEA" w14:textId="77777777" w:rsidR="003433D8" w:rsidRPr="003433D8" w:rsidRDefault="003433D8" w:rsidP="00D47ED9">
            <w:pPr>
              <w:jc w:val="both"/>
              <w:rPr>
                <w:rFonts w:ascii="Verdana" w:eastAsia="Times New Roman" w:hAnsi="Verdana"/>
                <w:i/>
                <w:lang w:bidi="en-US"/>
              </w:rPr>
            </w:pPr>
            <w:r w:rsidRPr="003433D8">
              <w:rPr>
                <w:rFonts w:ascii="Verdana" w:eastAsia="Times New Roman" w:hAnsi="Verdana"/>
                <w:i/>
                <w:lang w:bidi="en-US"/>
              </w:rPr>
              <w:t>adults and  older persons</w:t>
            </w:r>
          </w:p>
          <w:p w14:paraId="5F208547" w14:textId="77777777" w:rsidR="003433D8" w:rsidRPr="003433D8" w:rsidRDefault="003433D8" w:rsidP="00D47ED9">
            <w:pPr>
              <w:jc w:val="both"/>
              <w:rPr>
                <w:rFonts w:ascii="Verdana" w:eastAsia="Times New Roman" w:hAnsi="Verdana"/>
                <w:i/>
                <w:lang w:bidi="en-US"/>
              </w:rPr>
            </w:pPr>
            <w:r w:rsidRPr="003433D8">
              <w:rPr>
                <w:rFonts w:ascii="Verdana" w:eastAsia="Times New Roman" w:hAnsi="Verdana"/>
                <w:lang w:eastAsia="zh-CN" w:bidi="en-US"/>
              </w:rPr>
              <w:t>All types of disabilities</w:t>
            </w:r>
          </w:p>
          <w:p w14:paraId="7DA5DF90" w14:textId="77777777" w:rsidR="003433D8" w:rsidRPr="003433D8" w:rsidRDefault="003433D8" w:rsidP="00D47ED9">
            <w:pPr>
              <w:jc w:val="both"/>
              <w:rPr>
                <w:rFonts w:ascii="Verdana" w:eastAsia="Times New Roman" w:hAnsi="Verdana"/>
                <w:i/>
                <w:lang w:bidi="en-US"/>
              </w:rPr>
            </w:pPr>
          </w:p>
        </w:tc>
        <w:tc>
          <w:tcPr>
            <w:tcW w:w="1243" w:type="pct"/>
          </w:tcPr>
          <w:p w14:paraId="5F7E914B"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 xml:space="preserve">Daily </w:t>
            </w:r>
          </w:p>
          <w:p w14:paraId="1598DF5D"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 xml:space="preserve">All national level, but with severe differences among geographical areas. </w:t>
            </w:r>
          </w:p>
          <w:p w14:paraId="24BDA297"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 xml:space="preserve">Eligible criteria: defined by regional health services </w:t>
            </w:r>
          </w:p>
          <w:p w14:paraId="1A13505A"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Providers: municipalities /third sectors organisations</w:t>
            </w:r>
          </w:p>
          <w:p w14:paraId="71FE49D6"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 xml:space="preserve">Funder: regional health services </w:t>
            </w:r>
          </w:p>
        </w:tc>
        <w:tc>
          <w:tcPr>
            <w:tcW w:w="1013" w:type="pct"/>
          </w:tcPr>
          <w:p w14:paraId="436378F9"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It depends on regional regulations.</w:t>
            </w:r>
          </w:p>
        </w:tc>
        <w:tc>
          <w:tcPr>
            <w:tcW w:w="637" w:type="pct"/>
          </w:tcPr>
          <w:p w14:paraId="5A24C764"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NA</w:t>
            </w:r>
          </w:p>
        </w:tc>
      </w:tr>
      <w:tr w:rsidR="003433D8" w:rsidRPr="003433D8" w14:paraId="50E92A78" w14:textId="77777777" w:rsidTr="00D47ED9">
        <w:trPr>
          <w:trHeight w:val="462"/>
        </w:trPr>
        <w:tc>
          <w:tcPr>
            <w:tcW w:w="885" w:type="pct"/>
            <w:vAlign w:val="center"/>
          </w:tcPr>
          <w:p w14:paraId="7D8B571B" w14:textId="77777777" w:rsidR="003433D8" w:rsidRPr="003433D8" w:rsidRDefault="003433D8" w:rsidP="00D47ED9">
            <w:pPr>
              <w:jc w:val="both"/>
              <w:rPr>
                <w:rFonts w:ascii="Verdana" w:hAnsi="Verdana" w:cs="Times New Roman"/>
                <w:b/>
              </w:rPr>
            </w:pPr>
            <w:proofErr w:type="spellStart"/>
            <w:r w:rsidRPr="003433D8">
              <w:rPr>
                <w:rFonts w:ascii="Verdana" w:hAnsi="Verdana" w:cs="Times New Roman"/>
                <w:b/>
              </w:rPr>
              <w:t>Supportoallefamiglie</w:t>
            </w:r>
            <w:proofErr w:type="spellEnd"/>
          </w:p>
          <w:p w14:paraId="6599B4DF" w14:textId="77777777" w:rsidR="003433D8" w:rsidRPr="003433D8" w:rsidRDefault="003433D8" w:rsidP="00D47ED9">
            <w:pPr>
              <w:jc w:val="both"/>
              <w:rPr>
                <w:rFonts w:ascii="Verdana" w:hAnsi="Verdana" w:cs="Times New Roman"/>
                <w:b/>
              </w:rPr>
            </w:pPr>
            <w:r w:rsidRPr="003433D8">
              <w:rPr>
                <w:rFonts w:ascii="Verdana" w:hAnsi="Verdana" w:cs="Times New Roman"/>
                <w:b/>
              </w:rPr>
              <w:t>Family support / Respite care</w:t>
            </w:r>
          </w:p>
          <w:p w14:paraId="54BCB7D6" w14:textId="77777777" w:rsidR="003433D8" w:rsidRPr="003433D8" w:rsidRDefault="003433D8" w:rsidP="00D47ED9">
            <w:pPr>
              <w:jc w:val="both"/>
              <w:rPr>
                <w:rFonts w:ascii="Verdana" w:eastAsia="Calibri" w:hAnsi="Verdana" w:cs="Times New Roman"/>
                <w:b/>
                <w:lang w:bidi="en-US"/>
              </w:rPr>
            </w:pPr>
            <w:r w:rsidRPr="003433D8">
              <w:rPr>
                <w:rFonts w:ascii="Verdana" w:hAnsi="Verdana" w:cs="Times New Roman"/>
              </w:rPr>
              <w:t xml:space="preserve">(provides supports to carers in their caring role and allows them to have a break, may be </w:t>
            </w:r>
            <w:r w:rsidRPr="003433D8">
              <w:rPr>
                <w:rFonts w:ascii="Verdana" w:hAnsi="Verdana" w:cs="Times New Roman"/>
              </w:rPr>
              <w:lastRenderedPageBreak/>
              <w:t>formal or informal, and may be provided in the home or out of the home)</w:t>
            </w:r>
          </w:p>
        </w:tc>
        <w:tc>
          <w:tcPr>
            <w:tcW w:w="503" w:type="pct"/>
          </w:tcPr>
          <w:p w14:paraId="66E56B00"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lastRenderedPageBreak/>
              <w:t xml:space="preserve">Yes, but just in some regions and municipalities </w:t>
            </w:r>
          </w:p>
        </w:tc>
        <w:tc>
          <w:tcPr>
            <w:tcW w:w="719" w:type="pct"/>
          </w:tcPr>
          <w:p w14:paraId="0A46CC2D" w14:textId="77777777" w:rsidR="003433D8" w:rsidRPr="003433D8" w:rsidRDefault="003433D8" w:rsidP="00D47ED9">
            <w:pPr>
              <w:jc w:val="both"/>
              <w:rPr>
                <w:rFonts w:ascii="Verdana" w:eastAsia="Times New Roman" w:hAnsi="Verdana"/>
                <w:i/>
                <w:lang w:bidi="en-US"/>
              </w:rPr>
            </w:pPr>
            <w:r w:rsidRPr="003433D8">
              <w:rPr>
                <w:rFonts w:ascii="Verdana" w:eastAsia="Times New Roman" w:hAnsi="Verdana"/>
                <w:i/>
                <w:lang w:bidi="en-US"/>
              </w:rPr>
              <w:t>children, adults and  older persons</w:t>
            </w:r>
          </w:p>
          <w:p w14:paraId="59138069" w14:textId="77777777" w:rsidR="003433D8" w:rsidRPr="003433D8" w:rsidRDefault="003433D8" w:rsidP="00D47ED9">
            <w:pPr>
              <w:jc w:val="both"/>
              <w:rPr>
                <w:rFonts w:ascii="Verdana" w:eastAsia="Times New Roman" w:hAnsi="Verdana"/>
                <w:lang w:eastAsia="zh-CN" w:bidi="en-US"/>
              </w:rPr>
            </w:pPr>
          </w:p>
          <w:p w14:paraId="5C322079" w14:textId="77777777" w:rsidR="003433D8" w:rsidRPr="003433D8" w:rsidRDefault="003433D8" w:rsidP="00D47ED9">
            <w:pPr>
              <w:jc w:val="both"/>
              <w:rPr>
                <w:rFonts w:ascii="Verdana" w:eastAsia="Times New Roman" w:hAnsi="Verdana"/>
                <w:lang w:eastAsia="zh-CN" w:bidi="en-US"/>
              </w:rPr>
            </w:pPr>
          </w:p>
          <w:p w14:paraId="0A14A41E" w14:textId="77777777" w:rsidR="003433D8" w:rsidRPr="003433D8" w:rsidRDefault="003433D8" w:rsidP="00D47ED9">
            <w:pPr>
              <w:jc w:val="both"/>
              <w:rPr>
                <w:rFonts w:ascii="Verdana" w:eastAsia="Times New Roman" w:hAnsi="Verdana"/>
                <w:i/>
                <w:lang w:bidi="en-US"/>
              </w:rPr>
            </w:pPr>
            <w:r w:rsidRPr="003433D8">
              <w:rPr>
                <w:rFonts w:ascii="Verdana" w:eastAsia="Times New Roman" w:hAnsi="Verdana"/>
                <w:lang w:eastAsia="zh-CN" w:bidi="en-US"/>
              </w:rPr>
              <w:lastRenderedPageBreak/>
              <w:t>All types of disabilities</w:t>
            </w:r>
          </w:p>
        </w:tc>
        <w:tc>
          <w:tcPr>
            <w:tcW w:w="1243" w:type="pct"/>
          </w:tcPr>
          <w:p w14:paraId="54E8C46D"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lastRenderedPageBreak/>
              <w:t>Occasionally</w:t>
            </w:r>
          </w:p>
          <w:p w14:paraId="00C465EA"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Present just in some regions and municipalities</w:t>
            </w:r>
          </w:p>
          <w:p w14:paraId="09866D18"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Eligible criteria: defined at regional /municipal level.</w:t>
            </w:r>
          </w:p>
          <w:p w14:paraId="0513F635"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lastRenderedPageBreak/>
              <w:t>Providers: municipalities /third sectors organisations</w:t>
            </w:r>
          </w:p>
          <w:p w14:paraId="69D90EFA"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 xml:space="preserve">Funder: regions </w:t>
            </w:r>
          </w:p>
        </w:tc>
        <w:tc>
          <w:tcPr>
            <w:tcW w:w="1013" w:type="pct"/>
          </w:tcPr>
          <w:p w14:paraId="47208C76"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lastRenderedPageBreak/>
              <w:t>It depends on regional regulations.</w:t>
            </w:r>
          </w:p>
        </w:tc>
        <w:tc>
          <w:tcPr>
            <w:tcW w:w="637" w:type="pct"/>
          </w:tcPr>
          <w:p w14:paraId="46B961C9"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NA</w:t>
            </w:r>
          </w:p>
        </w:tc>
      </w:tr>
      <w:tr w:rsidR="003433D8" w:rsidRPr="003433D8" w14:paraId="3381447B" w14:textId="77777777" w:rsidTr="00D47ED9">
        <w:trPr>
          <w:trHeight w:val="462"/>
        </w:trPr>
        <w:tc>
          <w:tcPr>
            <w:tcW w:w="885" w:type="pct"/>
            <w:vAlign w:val="center"/>
          </w:tcPr>
          <w:p w14:paraId="1C0F1E41" w14:textId="77777777" w:rsidR="003433D8" w:rsidRPr="003433D8" w:rsidRDefault="003433D8" w:rsidP="00D47ED9">
            <w:pPr>
              <w:jc w:val="both"/>
              <w:rPr>
                <w:rFonts w:ascii="Verdana" w:hAnsi="Verdana" w:cs="Times New Roman"/>
                <w:b/>
              </w:rPr>
            </w:pPr>
            <w:proofErr w:type="spellStart"/>
            <w:r w:rsidRPr="003433D8">
              <w:rPr>
                <w:rFonts w:ascii="Verdana" w:hAnsi="Verdana" w:cs="Times New Roman"/>
                <w:b/>
              </w:rPr>
              <w:t>Affido</w:t>
            </w:r>
            <w:proofErr w:type="spellEnd"/>
            <w:r w:rsidRPr="003433D8">
              <w:rPr>
                <w:rFonts w:ascii="Verdana" w:hAnsi="Verdana" w:cs="Times New Roman"/>
                <w:b/>
              </w:rPr>
              <w:t xml:space="preserve"> </w:t>
            </w:r>
            <w:proofErr w:type="spellStart"/>
            <w:r w:rsidRPr="003433D8">
              <w:rPr>
                <w:rFonts w:ascii="Verdana" w:hAnsi="Verdana" w:cs="Times New Roman"/>
                <w:b/>
              </w:rPr>
              <w:t>familiare</w:t>
            </w:r>
            <w:proofErr w:type="spellEnd"/>
          </w:p>
          <w:p w14:paraId="0B08633B" w14:textId="77777777" w:rsidR="003433D8" w:rsidRPr="003433D8" w:rsidRDefault="003433D8" w:rsidP="00D47ED9">
            <w:pPr>
              <w:jc w:val="both"/>
              <w:rPr>
                <w:rFonts w:ascii="Verdana" w:eastAsia="Calibri" w:hAnsi="Verdana" w:cs="Times New Roman"/>
                <w:b/>
                <w:lang w:bidi="en-US"/>
              </w:rPr>
            </w:pPr>
            <w:r w:rsidRPr="003433D8">
              <w:rPr>
                <w:rFonts w:ascii="Verdana" w:hAnsi="Verdana" w:cs="Times New Roman"/>
                <w:b/>
              </w:rPr>
              <w:t xml:space="preserve">Foster care </w:t>
            </w:r>
            <w:r w:rsidRPr="003433D8">
              <w:rPr>
                <w:rFonts w:ascii="Verdana" w:hAnsi="Verdana" w:cs="Times New Roman"/>
              </w:rPr>
              <w:t>(where children are placed in the domestic environment of a family that is not their own)</w:t>
            </w:r>
          </w:p>
        </w:tc>
        <w:tc>
          <w:tcPr>
            <w:tcW w:w="503" w:type="pct"/>
          </w:tcPr>
          <w:p w14:paraId="5BD38A13"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 xml:space="preserve">Yes </w:t>
            </w:r>
          </w:p>
        </w:tc>
        <w:tc>
          <w:tcPr>
            <w:tcW w:w="719" w:type="pct"/>
          </w:tcPr>
          <w:p w14:paraId="5D64EB38" w14:textId="77777777" w:rsidR="003433D8" w:rsidRPr="003433D8" w:rsidRDefault="003433D8" w:rsidP="00D47ED9">
            <w:pPr>
              <w:jc w:val="both"/>
              <w:rPr>
                <w:rFonts w:ascii="Verdana" w:eastAsia="Times New Roman" w:hAnsi="Verdana"/>
                <w:i/>
                <w:lang w:bidi="en-US"/>
              </w:rPr>
            </w:pPr>
            <w:r w:rsidRPr="003433D8">
              <w:rPr>
                <w:rFonts w:ascii="Verdana" w:eastAsia="Times New Roman" w:hAnsi="Verdana"/>
                <w:i/>
                <w:lang w:bidi="en-US"/>
              </w:rPr>
              <w:t>Children</w:t>
            </w:r>
          </w:p>
          <w:p w14:paraId="03A0A7E7" w14:textId="77777777" w:rsidR="003433D8" w:rsidRPr="003433D8" w:rsidRDefault="003433D8" w:rsidP="00D47ED9">
            <w:pPr>
              <w:jc w:val="both"/>
              <w:rPr>
                <w:rFonts w:ascii="Verdana" w:eastAsia="Times New Roman" w:hAnsi="Verdana"/>
                <w:i/>
                <w:lang w:bidi="en-US"/>
              </w:rPr>
            </w:pPr>
            <w:r w:rsidRPr="003433D8">
              <w:rPr>
                <w:rFonts w:ascii="Verdana" w:eastAsia="Times New Roman" w:hAnsi="Verdana"/>
                <w:lang w:eastAsia="zh-CN" w:bidi="en-US"/>
              </w:rPr>
              <w:t>All types of disabilities</w:t>
            </w:r>
          </w:p>
          <w:p w14:paraId="4555F341" w14:textId="77777777" w:rsidR="003433D8" w:rsidRPr="003433D8" w:rsidRDefault="003433D8" w:rsidP="00D47ED9">
            <w:pPr>
              <w:jc w:val="both"/>
              <w:rPr>
                <w:rFonts w:ascii="Verdana" w:eastAsia="Times New Roman" w:hAnsi="Verdana"/>
                <w:i/>
                <w:lang w:bidi="en-US"/>
              </w:rPr>
            </w:pPr>
          </w:p>
          <w:p w14:paraId="0D61D025" w14:textId="77777777" w:rsidR="003433D8" w:rsidRPr="003433D8" w:rsidRDefault="003433D8" w:rsidP="00D47ED9">
            <w:pPr>
              <w:jc w:val="both"/>
              <w:rPr>
                <w:rFonts w:ascii="Verdana" w:eastAsia="Times New Roman" w:hAnsi="Verdana"/>
                <w:i/>
                <w:lang w:bidi="en-US"/>
              </w:rPr>
            </w:pPr>
          </w:p>
        </w:tc>
        <w:tc>
          <w:tcPr>
            <w:tcW w:w="1243" w:type="pct"/>
          </w:tcPr>
          <w:p w14:paraId="7C7AD283"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 xml:space="preserve">All national level, but with severe regional and municipal differences. </w:t>
            </w:r>
          </w:p>
          <w:p w14:paraId="0EEAD8D7"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Eligible criteria: defined at regional level.</w:t>
            </w:r>
          </w:p>
          <w:p w14:paraId="628D5D49"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Funder: regions</w:t>
            </w:r>
          </w:p>
        </w:tc>
        <w:tc>
          <w:tcPr>
            <w:tcW w:w="1013" w:type="pct"/>
          </w:tcPr>
          <w:p w14:paraId="6440A7AA"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It depends on regional regulations.</w:t>
            </w:r>
          </w:p>
        </w:tc>
        <w:tc>
          <w:tcPr>
            <w:tcW w:w="637" w:type="pct"/>
          </w:tcPr>
          <w:p w14:paraId="1F6CFF0C"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NA</w:t>
            </w:r>
          </w:p>
        </w:tc>
      </w:tr>
      <w:tr w:rsidR="003433D8" w:rsidRPr="003433D8" w14:paraId="2388E8A0" w14:textId="77777777" w:rsidTr="00D47ED9">
        <w:trPr>
          <w:trHeight w:val="462"/>
        </w:trPr>
        <w:tc>
          <w:tcPr>
            <w:tcW w:w="885" w:type="pct"/>
            <w:vAlign w:val="center"/>
          </w:tcPr>
          <w:p w14:paraId="012CE35A" w14:textId="77777777" w:rsidR="003433D8" w:rsidRPr="003433D8" w:rsidRDefault="003433D8" w:rsidP="00D47ED9">
            <w:pPr>
              <w:jc w:val="both"/>
              <w:rPr>
                <w:rFonts w:ascii="Verdana" w:hAnsi="Verdana" w:cs="Times New Roman"/>
                <w:b/>
              </w:rPr>
            </w:pPr>
            <w:proofErr w:type="spellStart"/>
            <w:r w:rsidRPr="003433D8">
              <w:rPr>
                <w:rFonts w:ascii="Verdana" w:hAnsi="Verdana" w:cs="Times New Roman"/>
                <w:b/>
              </w:rPr>
              <w:t>Supporto</w:t>
            </w:r>
            <w:proofErr w:type="spellEnd"/>
            <w:r w:rsidRPr="003433D8">
              <w:rPr>
                <w:rFonts w:ascii="Verdana" w:hAnsi="Verdana" w:cs="Times New Roman"/>
                <w:b/>
              </w:rPr>
              <w:t xml:space="preserve"> </w:t>
            </w:r>
            <w:proofErr w:type="spellStart"/>
            <w:r w:rsidRPr="003433D8">
              <w:rPr>
                <w:rFonts w:ascii="Verdana" w:hAnsi="Verdana" w:cs="Times New Roman"/>
                <w:b/>
              </w:rPr>
              <w:t>informale</w:t>
            </w:r>
            <w:proofErr w:type="spellEnd"/>
          </w:p>
          <w:p w14:paraId="321A9DCE" w14:textId="77777777" w:rsidR="003433D8" w:rsidRPr="003433D8" w:rsidRDefault="003433D8" w:rsidP="00D47ED9">
            <w:pPr>
              <w:jc w:val="both"/>
              <w:rPr>
                <w:rFonts w:ascii="Verdana" w:hAnsi="Verdana" w:cs="Times New Roman"/>
                <w:b/>
              </w:rPr>
            </w:pPr>
            <w:r w:rsidRPr="003433D8">
              <w:rPr>
                <w:rFonts w:ascii="Verdana" w:hAnsi="Verdana" w:cs="Times New Roman"/>
                <w:b/>
              </w:rPr>
              <w:t>Informal support</w:t>
            </w:r>
          </w:p>
          <w:p w14:paraId="4224C4D3" w14:textId="77777777" w:rsidR="003433D8" w:rsidRPr="003433D8" w:rsidRDefault="003433D8" w:rsidP="00D47ED9">
            <w:pPr>
              <w:rPr>
                <w:rFonts w:ascii="Verdana" w:hAnsi="Verdana"/>
                <w:b/>
                <w:bCs/>
                <w:lang w:eastAsia="zh-CN"/>
              </w:rPr>
            </w:pPr>
            <w:r w:rsidRPr="003433D8">
              <w:rPr>
                <w:rFonts w:ascii="Verdana" w:hAnsi="Verdana" w:cs="Times New Roman"/>
              </w:rPr>
              <w:t>(help provided by another person close to the user - family members, relatives and friends - without any official forms of support)</w:t>
            </w:r>
          </w:p>
        </w:tc>
        <w:tc>
          <w:tcPr>
            <w:tcW w:w="503" w:type="pct"/>
          </w:tcPr>
          <w:p w14:paraId="179FA198"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 xml:space="preserve">Yes </w:t>
            </w:r>
          </w:p>
        </w:tc>
        <w:tc>
          <w:tcPr>
            <w:tcW w:w="719" w:type="pct"/>
          </w:tcPr>
          <w:p w14:paraId="6206F239" w14:textId="77777777" w:rsidR="003433D8" w:rsidRPr="003433D8" w:rsidRDefault="003433D8" w:rsidP="00D47ED9">
            <w:pPr>
              <w:jc w:val="both"/>
              <w:rPr>
                <w:rFonts w:ascii="Verdana" w:eastAsia="Times New Roman" w:hAnsi="Verdana"/>
                <w:i/>
                <w:lang w:bidi="en-US"/>
              </w:rPr>
            </w:pPr>
            <w:r w:rsidRPr="003433D8">
              <w:rPr>
                <w:rFonts w:ascii="Verdana" w:eastAsia="Times New Roman" w:hAnsi="Verdana"/>
                <w:i/>
                <w:lang w:bidi="en-US"/>
              </w:rPr>
              <w:t>children, adults and  older persons</w:t>
            </w:r>
          </w:p>
          <w:p w14:paraId="3F8762C7"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All types of disabilities</w:t>
            </w:r>
          </w:p>
        </w:tc>
        <w:tc>
          <w:tcPr>
            <w:tcW w:w="1243" w:type="pct"/>
          </w:tcPr>
          <w:p w14:paraId="47E53F9D"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 xml:space="preserve">No data </w:t>
            </w:r>
          </w:p>
        </w:tc>
        <w:tc>
          <w:tcPr>
            <w:tcW w:w="1013" w:type="pct"/>
          </w:tcPr>
          <w:p w14:paraId="40C64346"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It depends on regional regulations.</w:t>
            </w:r>
          </w:p>
        </w:tc>
        <w:tc>
          <w:tcPr>
            <w:tcW w:w="637" w:type="pct"/>
          </w:tcPr>
          <w:p w14:paraId="110FBB16" w14:textId="77777777" w:rsidR="003433D8" w:rsidRPr="003433D8" w:rsidRDefault="003433D8" w:rsidP="00D47ED9">
            <w:pPr>
              <w:jc w:val="both"/>
              <w:rPr>
                <w:rFonts w:ascii="Verdana" w:eastAsia="Times New Roman" w:hAnsi="Verdana"/>
                <w:lang w:eastAsia="zh-CN" w:bidi="en-US"/>
              </w:rPr>
            </w:pPr>
          </w:p>
        </w:tc>
      </w:tr>
      <w:tr w:rsidR="003433D8" w:rsidRPr="003433D8" w14:paraId="115AD564" w14:textId="77777777" w:rsidTr="00D47ED9">
        <w:trPr>
          <w:trHeight w:val="462"/>
        </w:trPr>
        <w:tc>
          <w:tcPr>
            <w:tcW w:w="885" w:type="pct"/>
            <w:vAlign w:val="center"/>
          </w:tcPr>
          <w:p w14:paraId="56510D5A" w14:textId="77777777" w:rsidR="003433D8" w:rsidRPr="003433D8" w:rsidRDefault="003433D8" w:rsidP="00D47ED9">
            <w:pPr>
              <w:rPr>
                <w:rFonts w:ascii="Verdana" w:hAnsi="Verdana" w:cs="Times New Roman"/>
                <w:b/>
              </w:rPr>
            </w:pPr>
            <w:proofErr w:type="spellStart"/>
            <w:r w:rsidRPr="003433D8">
              <w:rPr>
                <w:rFonts w:ascii="Verdana" w:hAnsi="Verdana" w:cs="Times New Roman"/>
                <w:b/>
              </w:rPr>
              <w:t>Gruppi</w:t>
            </w:r>
            <w:proofErr w:type="spellEnd"/>
            <w:r w:rsidRPr="003433D8">
              <w:rPr>
                <w:rFonts w:ascii="Verdana" w:hAnsi="Verdana" w:cs="Times New Roman"/>
                <w:b/>
              </w:rPr>
              <w:t xml:space="preserve"> di </w:t>
            </w:r>
            <w:proofErr w:type="spellStart"/>
            <w:r w:rsidRPr="003433D8">
              <w:rPr>
                <w:rFonts w:ascii="Verdana" w:hAnsi="Verdana" w:cs="Times New Roman"/>
                <w:b/>
              </w:rPr>
              <w:t>mutuo</w:t>
            </w:r>
            <w:proofErr w:type="spellEnd"/>
            <w:r w:rsidRPr="003433D8">
              <w:rPr>
                <w:rFonts w:ascii="Verdana" w:hAnsi="Verdana" w:cs="Times New Roman"/>
                <w:b/>
              </w:rPr>
              <w:t xml:space="preserve"> auto </w:t>
            </w:r>
            <w:proofErr w:type="spellStart"/>
            <w:r w:rsidRPr="003433D8">
              <w:rPr>
                <w:rFonts w:ascii="Verdana" w:hAnsi="Verdana" w:cs="Times New Roman"/>
                <w:b/>
              </w:rPr>
              <w:t>aiuto</w:t>
            </w:r>
            <w:proofErr w:type="spellEnd"/>
          </w:p>
          <w:p w14:paraId="7E7A1D9E" w14:textId="77777777" w:rsidR="003433D8" w:rsidRPr="003433D8" w:rsidRDefault="003433D8" w:rsidP="00D47ED9">
            <w:pPr>
              <w:rPr>
                <w:rFonts w:ascii="Verdana" w:hAnsi="Verdana"/>
                <w:b/>
                <w:bCs/>
                <w:lang w:eastAsia="zh-CN"/>
              </w:rPr>
            </w:pPr>
            <w:r w:rsidRPr="003433D8">
              <w:rPr>
                <w:rFonts w:ascii="Verdana" w:hAnsi="Verdana" w:cs="Times New Roman"/>
                <w:b/>
              </w:rPr>
              <w:t>Peer support/counselling</w:t>
            </w:r>
            <w:r w:rsidRPr="003433D8">
              <w:rPr>
                <w:rFonts w:ascii="Verdana" w:hAnsi="Verdana" w:cs="Times New Roman"/>
              </w:rPr>
              <w:t xml:space="preserve"> (provided by non-professionals with the counsellor and the client having equal status, and sharing experience and assistance in gaining independence and self-confidence)</w:t>
            </w:r>
          </w:p>
        </w:tc>
        <w:tc>
          <w:tcPr>
            <w:tcW w:w="503" w:type="pct"/>
          </w:tcPr>
          <w:p w14:paraId="2DCF3421"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 xml:space="preserve">Yes </w:t>
            </w:r>
          </w:p>
        </w:tc>
        <w:tc>
          <w:tcPr>
            <w:tcW w:w="719" w:type="pct"/>
          </w:tcPr>
          <w:p w14:paraId="010FA80A" w14:textId="77777777" w:rsidR="003433D8" w:rsidRPr="003433D8" w:rsidRDefault="003433D8" w:rsidP="00D47ED9">
            <w:pPr>
              <w:jc w:val="both"/>
              <w:rPr>
                <w:rFonts w:ascii="Verdana" w:eastAsia="Times New Roman" w:hAnsi="Verdana"/>
                <w:i/>
                <w:lang w:bidi="en-US"/>
              </w:rPr>
            </w:pPr>
            <w:r w:rsidRPr="003433D8">
              <w:rPr>
                <w:rFonts w:ascii="Verdana" w:eastAsia="Times New Roman" w:hAnsi="Verdana"/>
                <w:i/>
                <w:lang w:bidi="en-US"/>
              </w:rPr>
              <w:t>children, adults and  older persons</w:t>
            </w:r>
          </w:p>
          <w:p w14:paraId="50AE3723" w14:textId="77777777" w:rsidR="003433D8" w:rsidRPr="003433D8" w:rsidRDefault="003433D8" w:rsidP="00D47ED9">
            <w:pPr>
              <w:jc w:val="both"/>
              <w:rPr>
                <w:rFonts w:ascii="Verdana" w:eastAsia="Times New Roman" w:hAnsi="Verdana"/>
                <w:i/>
                <w:lang w:bidi="en-US"/>
              </w:rPr>
            </w:pPr>
            <w:r w:rsidRPr="003433D8">
              <w:rPr>
                <w:rFonts w:ascii="Verdana" w:eastAsia="Times New Roman" w:hAnsi="Verdana"/>
                <w:lang w:eastAsia="zh-CN" w:bidi="en-US"/>
              </w:rPr>
              <w:t>All types of disabilities</w:t>
            </w:r>
          </w:p>
          <w:p w14:paraId="468619B3" w14:textId="77777777" w:rsidR="003433D8" w:rsidRPr="003433D8" w:rsidRDefault="003433D8" w:rsidP="00D47ED9">
            <w:pPr>
              <w:jc w:val="both"/>
              <w:rPr>
                <w:rFonts w:ascii="Verdana" w:eastAsia="Times New Roman" w:hAnsi="Verdana"/>
                <w:lang w:eastAsia="zh-CN" w:bidi="en-US"/>
              </w:rPr>
            </w:pPr>
          </w:p>
        </w:tc>
        <w:tc>
          <w:tcPr>
            <w:tcW w:w="1243" w:type="pct"/>
          </w:tcPr>
          <w:p w14:paraId="2194C11F"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 xml:space="preserve">Severe regional and municipal differences on this typology of service. </w:t>
            </w:r>
          </w:p>
          <w:p w14:paraId="62C1749D"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 xml:space="preserve">All national level, but with severe regional and municipal differences. </w:t>
            </w:r>
          </w:p>
          <w:p w14:paraId="32A38746"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Eligible criteria: defined at regional level.</w:t>
            </w:r>
          </w:p>
          <w:p w14:paraId="468952E9"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Funder: regions</w:t>
            </w:r>
          </w:p>
          <w:p w14:paraId="1D3E7D41" w14:textId="77777777" w:rsidR="003433D8" w:rsidRPr="003433D8" w:rsidRDefault="003433D8" w:rsidP="00D47ED9">
            <w:pPr>
              <w:jc w:val="both"/>
              <w:rPr>
                <w:rFonts w:ascii="Verdana" w:eastAsia="Times New Roman" w:hAnsi="Verdana"/>
                <w:lang w:eastAsia="zh-CN" w:bidi="en-US"/>
              </w:rPr>
            </w:pPr>
          </w:p>
        </w:tc>
        <w:tc>
          <w:tcPr>
            <w:tcW w:w="1013" w:type="pct"/>
          </w:tcPr>
          <w:p w14:paraId="0157DA78"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It depends on regional regulations.</w:t>
            </w:r>
          </w:p>
        </w:tc>
        <w:tc>
          <w:tcPr>
            <w:tcW w:w="637" w:type="pct"/>
          </w:tcPr>
          <w:p w14:paraId="2264D562"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NA</w:t>
            </w:r>
          </w:p>
        </w:tc>
      </w:tr>
      <w:tr w:rsidR="003433D8" w:rsidRPr="003433D8" w14:paraId="673B1C26" w14:textId="77777777" w:rsidTr="00D47ED9">
        <w:trPr>
          <w:trHeight w:val="462"/>
        </w:trPr>
        <w:tc>
          <w:tcPr>
            <w:tcW w:w="885" w:type="pct"/>
            <w:vAlign w:val="center"/>
          </w:tcPr>
          <w:p w14:paraId="64B91290" w14:textId="77777777" w:rsidR="003433D8" w:rsidRPr="003433D8" w:rsidRDefault="003433D8" w:rsidP="00D47ED9">
            <w:pPr>
              <w:jc w:val="both"/>
              <w:rPr>
                <w:rFonts w:ascii="Verdana" w:hAnsi="Verdana" w:cs="Times New Roman"/>
                <w:b/>
                <w:lang w:val="it-IT"/>
              </w:rPr>
            </w:pPr>
            <w:r w:rsidRPr="003433D8">
              <w:rPr>
                <w:rFonts w:ascii="Verdana" w:hAnsi="Verdana" w:cs="Times New Roman"/>
                <w:b/>
                <w:lang w:val="it-IT"/>
              </w:rPr>
              <w:t>Circoli di support (i.e. Alzheimer caffè)</w:t>
            </w:r>
          </w:p>
          <w:p w14:paraId="2B0A0D78" w14:textId="77777777" w:rsidR="003433D8" w:rsidRPr="003433D8" w:rsidRDefault="003433D8" w:rsidP="00D47ED9">
            <w:pPr>
              <w:jc w:val="both"/>
              <w:rPr>
                <w:rFonts w:ascii="Verdana" w:hAnsi="Verdana" w:cs="Times New Roman"/>
                <w:b/>
              </w:rPr>
            </w:pPr>
            <w:r w:rsidRPr="003433D8">
              <w:rPr>
                <w:rFonts w:ascii="Verdana" w:hAnsi="Verdana" w:cs="Times New Roman"/>
                <w:b/>
              </w:rPr>
              <w:t>Circles of support</w:t>
            </w:r>
          </w:p>
          <w:p w14:paraId="3BB38D02" w14:textId="77777777" w:rsidR="003433D8" w:rsidRPr="003433D8" w:rsidRDefault="003433D8" w:rsidP="00D47ED9">
            <w:pPr>
              <w:rPr>
                <w:rFonts w:ascii="Verdana" w:hAnsi="Verdana" w:cs="Times New Roman"/>
                <w:b/>
              </w:rPr>
            </w:pPr>
            <w:r w:rsidRPr="003433D8">
              <w:rPr>
                <w:rFonts w:ascii="Verdana" w:hAnsi="Verdana" w:cs="Times New Roman"/>
              </w:rPr>
              <w:t>(informal group of people close to the user to whom she/he can turn for support)</w:t>
            </w:r>
          </w:p>
        </w:tc>
        <w:tc>
          <w:tcPr>
            <w:tcW w:w="503" w:type="pct"/>
          </w:tcPr>
          <w:p w14:paraId="72356C73"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 xml:space="preserve">Yes </w:t>
            </w:r>
          </w:p>
        </w:tc>
        <w:tc>
          <w:tcPr>
            <w:tcW w:w="719" w:type="pct"/>
          </w:tcPr>
          <w:p w14:paraId="068E791B" w14:textId="77777777" w:rsidR="003433D8" w:rsidRPr="003433D8" w:rsidRDefault="003433D8" w:rsidP="00D47ED9">
            <w:pPr>
              <w:jc w:val="both"/>
              <w:rPr>
                <w:rFonts w:ascii="Verdana" w:eastAsia="Times New Roman" w:hAnsi="Verdana"/>
                <w:i/>
                <w:lang w:bidi="en-US"/>
              </w:rPr>
            </w:pPr>
            <w:r w:rsidRPr="003433D8">
              <w:rPr>
                <w:rFonts w:ascii="Verdana" w:eastAsia="Times New Roman" w:hAnsi="Verdana"/>
                <w:i/>
                <w:lang w:bidi="en-US"/>
              </w:rPr>
              <w:t>children, adults and  older persons</w:t>
            </w:r>
          </w:p>
          <w:p w14:paraId="22C8C811" w14:textId="77777777" w:rsidR="003433D8" w:rsidRPr="003433D8" w:rsidRDefault="003433D8" w:rsidP="00D47ED9">
            <w:pPr>
              <w:jc w:val="both"/>
              <w:rPr>
                <w:rFonts w:ascii="Verdana" w:eastAsia="Times New Roman" w:hAnsi="Verdana"/>
                <w:i/>
                <w:lang w:bidi="en-US"/>
              </w:rPr>
            </w:pPr>
            <w:r w:rsidRPr="003433D8">
              <w:rPr>
                <w:rFonts w:ascii="Verdana" w:eastAsia="Times New Roman" w:hAnsi="Verdana"/>
                <w:lang w:eastAsia="zh-CN" w:bidi="en-US"/>
              </w:rPr>
              <w:t>All types of disabilities</w:t>
            </w:r>
          </w:p>
          <w:p w14:paraId="0BB0040E" w14:textId="77777777" w:rsidR="003433D8" w:rsidRPr="003433D8" w:rsidRDefault="003433D8" w:rsidP="00D47ED9">
            <w:pPr>
              <w:jc w:val="both"/>
              <w:rPr>
                <w:rFonts w:ascii="Verdana" w:eastAsia="Times New Roman" w:hAnsi="Verdana"/>
                <w:lang w:eastAsia="zh-CN" w:bidi="en-US"/>
              </w:rPr>
            </w:pPr>
          </w:p>
        </w:tc>
        <w:tc>
          <w:tcPr>
            <w:tcW w:w="1243" w:type="pct"/>
          </w:tcPr>
          <w:p w14:paraId="7A983252"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This typology of services is not formally regulated, therefore no data are available</w:t>
            </w:r>
          </w:p>
          <w:p w14:paraId="3BCF7E8F"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bidi="en-US"/>
              </w:rPr>
              <w:t>the provider and funder of services are DPOs/third sectors organisations</w:t>
            </w:r>
          </w:p>
        </w:tc>
        <w:tc>
          <w:tcPr>
            <w:tcW w:w="1013" w:type="pct"/>
          </w:tcPr>
          <w:p w14:paraId="2236F6B6"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NA</w:t>
            </w:r>
          </w:p>
        </w:tc>
        <w:tc>
          <w:tcPr>
            <w:tcW w:w="637" w:type="pct"/>
          </w:tcPr>
          <w:p w14:paraId="31A377E3"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NA</w:t>
            </w:r>
          </w:p>
        </w:tc>
      </w:tr>
      <w:tr w:rsidR="003433D8" w:rsidRPr="003433D8" w14:paraId="1170F7C2" w14:textId="77777777" w:rsidTr="00D47ED9">
        <w:trPr>
          <w:trHeight w:val="462"/>
        </w:trPr>
        <w:tc>
          <w:tcPr>
            <w:tcW w:w="885" w:type="pct"/>
            <w:vAlign w:val="center"/>
          </w:tcPr>
          <w:p w14:paraId="61B3D217" w14:textId="77777777" w:rsidR="003433D8" w:rsidRPr="003433D8" w:rsidRDefault="003433D8" w:rsidP="00D47ED9">
            <w:pPr>
              <w:jc w:val="both"/>
              <w:rPr>
                <w:rFonts w:ascii="Verdana" w:eastAsia="Calibri" w:hAnsi="Verdana" w:cs="Times New Roman"/>
                <w:b/>
                <w:lang w:bidi="en-US"/>
              </w:rPr>
            </w:pPr>
            <w:r w:rsidRPr="003433D8">
              <w:rPr>
                <w:rFonts w:ascii="Verdana" w:eastAsia="Calibri" w:hAnsi="Verdana" w:cs="Times New Roman"/>
                <w:b/>
                <w:lang w:bidi="en-US"/>
              </w:rPr>
              <w:lastRenderedPageBreak/>
              <w:t>NA Italian translation</w:t>
            </w:r>
          </w:p>
          <w:p w14:paraId="4A8FB8F6" w14:textId="77777777" w:rsidR="003433D8" w:rsidRPr="003433D8" w:rsidRDefault="003433D8" w:rsidP="00D47ED9">
            <w:pPr>
              <w:jc w:val="both"/>
              <w:rPr>
                <w:rFonts w:ascii="Verdana" w:eastAsia="Calibri" w:hAnsi="Verdana" w:cs="Times New Roman"/>
                <w:b/>
                <w:lang w:bidi="en-US"/>
              </w:rPr>
            </w:pPr>
            <w:r w:rsidRPr="003433D8">
              <w:rPr>
                <w:rFonts w:ascii="Verdana" w:eastAsia="Calibri" w:hAnsi="Verdana" w:cs="Times New Roman"/>
                <w:b/>
                <w:lang w:bidi="en-US"/>
              </w:rPr>
              <w:t xml:space="preserve">Be friending </w:t>
            </w:r>
          </w:p>
          <w:p w14:paraId="06B791D5" w14:textId="77777777" w:rsidR="003433D8" w:rsidRPr="003433D8" w:rsidRDefault="003433D8" w:rsidP="00D47ED9">
            <w:pPr>
              <w:rPr>
                <w:rFonts w:ascii="Verdana" w:hAnsi="Verdana" w:cs="Times New Roman"/>
                <w:b/>
              </w:rPr>
            </w:pPr>
            <w:r w:rsidRPr="003433D8">
              <w:rPr>
                <w:rFonts w:ascii="Verdana" w:eastAsia="Calibri" w:hAnsi="Verdana" w:cs="Times New Roman"/>
                <w:lang w:bidi="en-US"/>
              </w:rPr>
              <w:t>(</w:t>
            </w:r>
            <w:r w:rsidRPr="003433D8">
              <w:rPr>
                <w:rFonts w:ascii="Verdana" w:hAnsi="Verdana" w:cs="Times New Roman"/>
              </w:rPr>
              <w:t>service provided by trained volunteers to help overcome isolation and enable full involvement in the community and social life)</w:t>
            </w:r>
          </w:p>
        </w:tc>
        <w:tc>
          <w:tcPr>
            <w:tcW w:w="503" w:type="pct"/>
          </w:tcPr>
          <w:p w14:paraId="4B625166"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 xml:space="preserve">Yes </w:t>
            </w:r>
          </w:p>
        </w:tc>
        <w:tc>
          <w:tcPr>
            <w:tcW w:w="719" w:type="pct"/>
          </w:tcPr>
          <w:p w14:paraId="15D998AA" w14:textId="77777777" w:rsidR="003433D8" w:rsidRPr="003433D8" w:rsidRDefault="003433D8" w:rsidP="00D47ED9">
            <w:pPr>
              <w:jc w:val="both"/>
              <w:rPr>
                <w:rFonts w:ascii="Verdana" w:eastAsia="Times New Roman" w:hAnsi="Verdana"/>
                <w:i/>
                <w:lang w:bidi="en-US"/>
              </w:rPr>
            </w:pPr>
            <w:r w:rsidRPr="003433D8">
              <w:rPr>
                <w:rFonts w:ascii="Verdana" w:eastAsia="Times New Roman" w:hAnsi="Verdana"/>
                <w:i/>
                <w:lang w:bidi="en-US"/>
              </w:rPr>
              <w:t>children, adults and  older persons</w:t>
            </w:r>
          </w:p>
          <w:p w14:paraId="57C266BB" w14:textId="77777777" w:rsidR="003433D8" w:rsidRPr="003433D8" w:rsidRDefault="003433D8" w:rsidP="00D47ED9">
            <w:pPr>
              <w:jc w:val="both"/>
              <w:rPr>
                <w:rFonts w:ascii="Verdana" w:eastAsia="Times New Roman" w:hAnsi="Verdana"/>
                <w:i/>
                <w:lang w:bidi="en-US"/>
              </w:rPr>
            </w:pPr>
            <w:r w:rsidRPr="003433D8">
              <w:rPr>
                <w:rFonts w:ascii="Verdana" w:eastAsia="Times New Roman" w:hAnsi="Verdana"/>
                <w:lang w:eastAsia="zh-CN" w:bidi="en-US"/>
              </w:rPr>
              <w:t>All types of disabilities</w:t>
            </w:r>
          </w:p>
        </w:tc>
        <w:tc>
          <w:tcPr>
            <w:tcW w:w="1243" w:type="pct"/>
          </w:tcPr>
          <w:p w14:paraId="57EBFDE2"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 xml:space="preserve">Services offered by voluntaries </w:t>
            </w:r>
            <w:proofErr w:type="spellStart"/>
            <w:r w:rsidRPr="003433D8">
              <w:rPr>
                <w:rFonts w:ascii="Verdana" w:eastAsia="Times New Roman" w:hAnsi="Verdana"/>
                <w:lang w:eastAsia="zh-CN" w:bidi="en-US"/>
              </w:rPr>
              <w:t>organsations</w:t>
            </w:r>
            <w:proofErr w:type="spellEnd"/>
            <w:r w:rsidRPr="003433D8">
              <w:rPr>
                <w:rFonts w:ascii="Verdana" w:eastAsia="Times New Roman" w:hAnsi="Verdana"/>
                <w:lang w:eastAsia="zh-CN" w:bidi="en-US"/>
              </w:rPr>
              <w:t xml:space="preserve">, no data available. </w:t>
            </w:r>
          </w:p>
          <w:p w14:paraId="13779ACD"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bidi="en-US"/>
              </w:rPr>
              <w:t>the provider and funder of services are DPOs/third sectors organisations</w:t>
            </w:r>
          </w:p>
        </w:tc>
        <w:tc>
          <w:tcPr>
            <w:tcW w:w="1013" w:type="pct"/>
          </w:tcPr>
          <w:p w14:paraId="6E7A59D3"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NA.</w:t>
            </w:r>
          </w:p>
        </w:tc>
        <w:tc>
          <w:tcPr>
            <w:tcW w:w="637" w:type="pct"/>
          </w:tcPr>
          <w:p w14:paraId="66D4EC0F" w14:textId="77777777" w:rsidR="003433D8" w:rsidRPr="003433D8" w:rsidRDefault="003433D8" w:rsidP="00D47ED9">
            <w:pPr>
              <w:jc w:val="both"/>
              <w:rPr>
                <w:rFonts w:ascii="Verdana" w:eastAsia="Times New Roman" w:hAnsi="Verdana"/>
                <w:lang w:eastAsia="zh-CN" w:bidi="en-US"/>
              </w:rPr>
            </w:pPr>
            <w:r w:rsidRPr="003433D8">
              <w:rPr>
                <w:rFonts w:ascii="Verdana" w:eastAsia="Times New Roman" w:hAnsi="Verdana"/>
                <w:lang w:eastAsia="zh-CN" w:bidi="en-US"/>
              </w:rPr>
              <w:t>NA</w:t>
            </w:r>
          </w:p>
        </w:tc>
      </w:tr>
    </w:tbl>
    <w:p w14:paraId="2297A8BB" w14:textId="77777777" w:rsidR="003433D8" w:rsidRPr="003433D8" w:rsidRDefault="003433D8">
      <w:pPr>
        <w:rPr>
          <w:rFonts w:ascii="Verdana" w:hAnsi="Verdana"/>
          <w:lang w:val="en-GB"/>
        </w:rPr>
      </w:pPr>
    </w:p>
    <w:sectPr w:rsidR="003433D8" w:rsidRPr="003433D8" w:rsidSect="00C6184D">
      <w:pgSz w:w="16840" w:h="11900"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D0514" w14:textId="77777777" w:rsidR="00EE65D1" w:rsidRDefault="00EE65D1" w:rsidP="00226A75">
      <w:pPr>
        <w:spacing w:after="0" w:line="240" w:lineRule="auto"/>
      </w:pPr>
      <w:r>
        <w:separator/>
      </w:r>
    </w:p>
  </w:endnote>
  <w:endnote w:type="continuationSeparator" w:id="0">
    <w:p w14:paraId="10891DD2" w14:textId="77777777" w:rsidR="00EE65D1" w:rsidRDefault="00EE65D1" w:rsidP="00226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C2CF7" w14:textId="77777777" w:rsidR="00EE65D1" w:rsidRDefault="00EE65D1" w:rsidP="00226A75">
      <w:pPr>
        <w:spacing w:after="0" w:line="240" w:lineRule="auto"/>
      </w:pPr>
      <w:r>
        <w:separator/>
      </w:r>
    </w:p>
  </w:footnote>
  <w:footnote w:type="continuationSeparator" w:id="0">
    <w:p w14:paraId="479F0E8C" w14:textId="77777777" w:rsidR="00EE65D1" w:rsidRDefault="00EE65D1" w:rsidP="00226A75">
      <w:pPr>
        <w:spacing w:after="0" w:line="240" w:lineRule="auto"/>
      </w:pPr>
      <w:r>
        <w:continuationSeparator/>
      </w:r>
    </w:p>
  </w:footnote>
  <w:footnote w:id="1">
    <w:p w14:paraId="0E95A832" w14:textId="1D35BC76" w:rsidR="00FF2817" w:rsidRPr="00D60356" w:rsidRDefault="00FF2817" w:rsidP="00D60356">
      <w:pPr>
        <w:pStyle w:val="FootnoteText"/>
        <w:rPr>
          <w:rFonts w:ascii="Verdana" w:hAnsi="Verdana"/>
          <w:sz w:val="16"/>
          <w:szCs w:val="16"/>
        </w:rPr>
      </w:pPr>
      <w:r w:rsidRPr="00D60356">
        <w:rPr>
          <w:rStyle w:val="FootnoteReference"/>
          <w:rFonts w:ascii="Verdana" w:hAnsi="Verdana"/>
          <w:sz w:val="16"/>
          <w:szCs w:val="16"/>
        </w:rPr>
        <w:footnoteRef/>
      </w:r>
      <w:r w:rsidRPr="00D60356">
        <w:rPr>
          <w:rFonts w:ascii="Verdana" w:hAnsi="Verdana"/>
          <w:sz w:val="16"/>
          <w:szCs w:val="16"/>
        </w:rPr>
        <w:t xml:space="preserve"> Please consider that nursing home and care home services are not provided in Italy. Psychiatric hospitals have been dismantled after the adoption of Law 180/1978 (Italian Official Journal No. 133 of 16 May 1978; </w:t>
      </w:r>
      <w:hyperlink r:id="rId1" w:history="1">
        <w:r w:rsidRPr="00D60356">
          <w:rPr>
            <w:rStyle w:val="Hyperlink"/>
            <w:rFonts w:ascii="Verdana" w:hAnsi="Verdana"/>
            <w:sz w:val="16"/>
            <w:szCs w:val="16"/>
          </w:rPr>
          <w:t>http://www.normattiva.it/atto/vediMenuHTML?atto.dataPubblicazioneGazzetta=1978-05-16&amp;atto.codiceRedazionale=078U0180&amp;currentSearch=ricerca_semplice</w:t>
        </w:r>
      </w:hyperlink>
      <w:r w:rsidRPr="00D60356">
        <w:rPr>
          <w:rFonts w:ascii="Verdana" w:hAnsi="Verdana"/>
          <w:sz w:val="16"/>
          <w:szCs w:val="16"/>
        </w:rPr>
        <w:t xml:space="preserve">. Forensic psychiatric hospitals have been dismantled after the adoption of Law 9/2012 (Italian Official Journal No. 42 of 20 February 2012; </w:t>
      </w:r>
      <w:hyperlink r:id="rId2" w:history="1">
        <w:r w:rsidRPr="00D60356">
          <w:rPr>
            <w:rStyle w:val="Hyperlink"/>
            <w:rFonts w:ascii="Verdana" w:hAnsi="Verdana"/>
            <w:sz w:val="16"/>
            <w:szCs w:val="16"/>
          </w:rPr>
          <w:t>http://www.normattiva.it/atto/vediMenuHTML?atto.dataPubblicazioneGazzetta=2012-02-20&amp;atto.codiceRedazionale=012G0026&amp;currentSearch=ricerca_semplice</w:t>
        </w:r>
      </w:hyperlink>
      <w:r w:rsidRPr="00D60356">
        <w:rPr>
          <w:rFonts w:ascii="Verdana" w:hAnsi="Verdana"/>
          <w:sz w:val="16"/>
          <w:szCs w:val="16"/>
        </w:rPr>
        <w:t>.</w:t>
      </w:r>
      <w:r w:rsidR="00D60356">
        <w:rPr>
          <w:rFonts w:ascii="Verdana" w:hAnsi="Verdana"/>
          <w:sz w:val="16"/>
          <w:szCs w:val="16"/>
        </w:rPr>
        <w:t xml:space="preserve"> All hyperlinks were accessed on 21 August 2014.</w:t>
      </w:r>
    </w:p>
  </w:footnote>
  <w:footnote w:id="2">
    <w:p w14:paraId="72AEAD3F" w14:textId="13F3D529" w:rsidR="00D60356" w:rsidRPr="00237FCD" w:rsidRDefault="00D60356" w:rsidP="00D60356">
      <w:pPr>
        <w:pStyle w:val="FootnoteText"/>
        <w:rPr>
          <w:lang w:val="en-US"/>
        </w:rPr>
      </w:pPr>
      <w:r w:rsidRPr="00D60356">
        <w:rPr>
          <w:rStyle w:val="FootnoteReference"/>
          <w:rFonts w:ascii="Verdana" w:hAnsi="Verdana"/>
          <w:sz w:val="16"/>
          <w:szCs w:val="16"/>
        </w:rPr>
        <w:footnoteRef/>
      </w:r>
      <w:r w:rsidRPr="00D60356">
        <w:rPr>
          <w:rFonts w:ascii="Verdana" w:hAnsi="Verdana"/>
          <w:sz w:val="16"/>
          <w:szCs w:val="16"/>
        </w:rPr>
        <w:t>Art. 117 of the Italian Constitution (</w:t>
      </w:r>
      <w:hyperlink r:id="rId3" w:history="1">
        <w:r w:rsidRPr="00D60356">
          <w:rPr>
            <w:rStyle w:val="Hyperlink"/>
            <w:rFonts w:ascii="Verdana" w:hAnsi="Verdana"/>
            <w:sz w:val="16"/>
            <w:szCs w:val="16"/>
          </w:rPr>
          <w:t>http://www.quirinale.it/qrnw/statico/costituzione/pdf/costituzione_inglese.pdf</w:t>
        </w:r>
      </w:hyperlink>
      <w:r w:rsidRPr="00D60356">
        <w:rPr>
          <w:rFonts w:ascii="Verdana" w:hAnsi="Verdana"/>
          <w:sz w:val="16"/>
          <w:szCs w:val="16"/>
        </w:rPr>
        <w:t>) includes health protection among the concurrent competences, in which the legislative power is vested on the regions, except for the determination of the fundamental principles, which are determined by the law of the state. Italy is divided into 20 regions, each with its own health care system, and, as a result, country-wide data on institutional services are difficult to obtain. There are indeed several regional solutions to meet the needs of people with disabilities. The typologies of institutions listed in Table 1 have been identified by carrying out a comparison between the different regional health care systems. All the sources listed in Table 2 have been used for defining the main features of each institution listed in Table 1.</w:t>
      </w:r>
    </w:p>
  </w:footnote>
  <w:footnote w:id="3">
    <w:p w14:paraId="010129F6" w14:textId="1B99D57F" w:rsidR="00FF2817" w:rsidRPr="00D60356" w:rsidRDefault="00FF2817" w:rsidP="00237FCD">
      <w:pPr>
        <w:pStyle w:val="FootnoteText"/>
        <w:jc w:val="both"/>
        <w:rPr>
          <w:rFonts w:ascii="Verdana" w:hAnsi="Verdana"/>
          <w:sz w:val="16"/>
          <w:szCs w:val="16"/>
          <w:lang w:val="it-IT"/>
        </w:rPr>
      </w:pPr>
      <w:r w:rsidRPr="00D60356">
        <w:rPr>
          <w:rStyle w:val="FootnoteReference"/>
          <w:rFonts w:ascii="Verdana" w:hAnsi="Verdana"/>
          <w:sz w:val="16"/>
          <w:szCs w:val="16"/>
        </w:rPr>
        <w:footnoteRef/>
      </w:r>
      <w:r w:rsidRPr="00D60356">
        <w:rPr>
          <w:rFonts w:ascii="Verdana" w:hAnsi="Verdana"/>
          <w:sz w:val="16"/>
          <w:szCs w:val="16"/>
        </w:rPr>
        <w:t xml:space="preserve"> Please note that the great majority of </w:t>
      </w:r>
      <w:r w:rsidR="00E51A91" w:rsidRPr="00D60356">
        <w:rPr>
          <w:rFonts w:ascii="Verdana" w:hAnsi="Verdana"/>
          <w:sz w:val="16"/>
          <w:szCs w:val="16"/>
        </w:rPr>
        <w:t>sources</w:t>
      </w:r>
      <w:r w:rsidRPr="00D60356">
        <w:rPr>
          <w:rFonts w:ascii="Verdana" w:hAnsi="Verdana"/>
          <w:sz w:val="16"/>
          <w:szCs w:val="16"/>
        </w:rPr>
        <w:t xml:space="preserve"> listed in Table 2 only mention the typologies (and the essential features) of services provided at regional level to both elderly people and people with disabilities. </w:t>
      </w:r>
      <w:r w:rsidR="00047DB1" w:rsidRPr="00D60356">
        <w:rPr>
          <w:rFonts w:ascii="Verdana" w:hAnsi="Verdana"/>
          <w:sz w:val="16"/>
          <w:szCs w:val="16"/>
        </w:rPr>
        <w:t>In other words, t</w:t>
      </w:r>
      <w:r w:rsidRPr="00D60356">
        <w:rPr>
          <w:rFonts w:ascii="Verdana" w:hAnsi="Verdana"/>
          <w:sz w:val="16"/>
          <w:szCs w:val="16"/>
        </w:rPr>
        <w:t xml:space="preserve">he </w:t>
      </w:r>
      <w:r w:rsidR="00E51A91" w:rsidRPr="00D60356">
        <w:rPr>
          <w:rFonts w:ascii="Verdana" w:hAnsi="Verdana"/>
          <w:sz w:val="16"/>
          <w:szCs w:val="16"/>
        </w:rPr>
        <w:t>sources</w:t>
      </w:r>
      <w:r w:rsidRPr="00D60356">
        <w:rPr>
          <w:rFonts w:ascii="Verdana" w:hAnsi="Verdana"/>
          <w:sz w:val="16"/>
          <w:szCs w:val="16"/>
        </w:rPr>
        <w:t xml:space="preserve"> do not cover a specific time period, limiting to show the state of </w:t>
      </w:r>
      <w:r w:rsidR="008113A9" w:rsidRPr="00D60356">
        <w:rPr>
          <w:rFonts w:ascii="Verdana" w:hAnsi="Verdana"/>
          <w:sz w:val="16"/>
          <w:szCs w:val="16"/>
        </w:rPr>
        <w:t xml:space="preserve">the </w:t>
      </w:r>
      <w:r w:rsidRPr="00D60356">
        <w:rPr>
          <w:rFonts w:ascii="Verdana" w:hAnsi="Verdana"/>
          <w:sz w:val="16"/>
          <w:szCs w:val="16"/>
        </w:rPr>
        <w:t>art in the region at stake</w:t>
      </w:r>
      <w:r w:rsidR="008113A9" w:rsidRPr="00D60356">
        <w:rPr>
          <w:rFonts w:ascii="Verdana" w:hAnsi="Verdana"/>
          <w:sz w:val="16"/>
          <w:szCs w:val="16"/>
        </w:rPr>
        <w:t>,</w:t>
      </w:r>
      <w:r w:rsidRPr="00D60356">
        <w:rPr>
          <w:rFonts w:ascii="Verdana" w:hAnsi="Verdana"/>
          <w:sz w:val="16"/>
          <w:szCs w:val="16"/>
        </w:rPr>
        <w:t xml:space="preserve"> as of the date of their publication.</w:t>
      </w:r>
    </w:p>
  </w:footnote>
  <w:footnote w:id="4">
    <w:p w14:paraId="7986253B" w14:textId="595531BA" w:rsidR="00D60356" w:rsidRPr="00D60356" w:rsidRDefault="00D60356" w:rsidP="00D60356">
      <w:pPr>
        <w:pStyle w:val="FootnoteText"/>
        <w:rPr>
          <w:rFonts w:ascii="Verdana" w:hAnsi="Verdana"/>
          <w:sz w:val="16"/>
          <w:szCs w:val="16"/>
          <w:lang w:val="en-US"/>
        </w:rPr>
      </w:pPr>
      <w:r w:rsidRPr="00D60356">
        <w:rPr>
          <w:rStyle w:val="FootnoteReference"/>
          <w:rFonts w:ascii="Verdana" w:hAnsi="Verdana"/>
          <w:sz w:val="16"/>
          <w:szCs w:val="16"/>
        </w:rPr>
        <w:footnoteRef/>
      </w:r>
      <w:r>
        <w:rPr>
          <w:rFonts w:ascii="Verdana" w:hAnsi="Verdana"/>
          <w:sz w:val="16"/>
          <w:szCs w:val="16"/>
        </w:rPr>
        <w:t xml:space="preserve">  Italy, </w:t>
      </w:r>
      <w:r w:rsidRPr="00D60356">
        <w:rPr>
          <w:rFonts w:ascii="Verdana" w:hAnsi="Verdana"/>
          <w:sz w:val="16"/>
          <w:szCs w:val="16"/>
        </w:rPr>
        <w:t xml:space="preserve">Law </w:t>
      </w:r>
      <w:proofErr w:type="gramStart"/>
      <w:r w:rsidRPr="00D60356">
        <w:rPr>
          <w:rFonts w:ascii="Verdana" w:hAnsi="Verdana"/>
          <w:sz w:val="16"/>
          <w:szCs w:val="16"/>
        </w:rPr>
        <w:t>on  long</w:t>
      </w:r>
      <w:proofErr w:type="gramEnd"/>
      <w:r w:rsidRPr="00D60356">
        <w:rPr>
          <w:rFonts w:ascii="Verdana" w:hAnsi="Verdana"/>
          <w:sz w:val="16"/>
          <w:szCs w:val="16"/>
        </w:rPr>
        <w:t xml:space="preserve"> term care funds (</w:t>
      </w:r>
      <w:proofErr w:type="spellStart"/>
      <w:r w:rsidRPr="00D60356">
        <w:rPr>
          <w:rFonts w:ascii="Verdana" w:hAnsi="Verdana"/>
          <w:i/>
          <w:sz w:val="16"/>
          <w:szCs w:val="16"/>
        </w:rPr>
        <w:t>Legge</w:t>
      </w:r>
      <w:proofErr w:type="spellEnd"/>
      <w:r w:rsidRPr="00D60356">
        <w:rPr>
          <w:rFonts w:ascii="Verdana" w:hAnsi="Verdana"/>
          <w:i/>
          <w:sz w:val="16"/>
          <w:szCs w:val="16"/>
        </w:rPr>
        <w:t xml:space="preserve"> 27 </w:t>
      </w:r>
      <w:proofErr w:type="spellStart"/>
      <w:r w:rsidRPr="00D60356">
        <w:rPr>
          <w:rFonts w:ascii="Verdana" w:hAnsi="Verdana"/>
          <w:i/>
          <w:sz w:val="16"/>
          <w:szCs w:val="16"/>
        </w:rPr>
        <w:t>dicembre</w:t>
      </w:r>
      <w:proofErr w:type="spellEnd"/>
      <w:r w:rsidRPr="00D60356">
        <w:rPr>
          <w:rFonts w:ascii="Verdana" w:hAnsi="Verdana"/>
          <w:i/>
          <w:sz w:val="16"/>
          <w:szCs w:val="16"/>
        </w:rPr>
        <w:t xml:space="preserve"> 2006, n. 296 </w:t>
      </w:r>
      <w:proofErr w:type="spellStart"/>
      <w:r w:rsidRPr="00D60356">
        <w:rPr>
          <w:rFonts w:ascii="Verdana" w:hAnsi="Verdana"/>
          <w:i/>
          <w:sz w:val="16"/>
          <w:szCs w:val="16"/>
        </w:rPr>
        <w:t>Disposizioni</w:t>
      </w:r>
      <w:proofErr w:type="spellEnd"/>
      <w:r w:rsidRPr="00D60356">
        <w:rPr>
          <w:rFonts w:ascii="Verdana" w:hAnsi="Verdana"/>
          <w:i/>
          <w:sz w:val="16"/>
          <w:szCs w:val="16"/>
        </w:rPr>
        <w:t xml:space="preserve"> per la </w:t>
      </w:r>
      <w:proofErr w:type="spellStart"/>
      <w:r w:rsidRPr="00D60356">
        <w:rPr>
          <w:rFonts w:ascii="Verdana" w:hAnsi="Verdana"/>
          <w:i/>
          <w:sz w:val="16"/>
          <w:szCs w:val="16"/>
        </w:rPr>
        <w:t>formazione</w:t>
      </w:r>
      <w:proofErr w:type="spellEnd"/>
      <w:r w:rsidRPr="00D60356">
        <w:rPr>
          <w:rFonts w:ascii="Verdana" w:hAnsi="Verdana"/>
          <w:i/>
          <w:sz w:val="16"/>
          <w:szCs w:val="16"/>
        </w:rPr>
        <w:t xml:space="preserve"> del </w:t>
      </w:r>
      <w:proofErr w:type="spellStart"/>
      <w:r w:rsidRPr="00D60356">
        <w:rPr>
          <w:rFonts w:ascii="Verdana" w:hAnsi="Verdana"/>
          <w:i/>
          <w:sz w:val="16"/>
          <w:szCs w:val="16"/>
        </w:rPr>
        <w:t>bilancioannuale</w:t>
      </w:r>
      <w:proofErr w:type="spellEnd"/>
      <w:r w:rsidRPr="00D60356">
        <w:rPr>
          <w:rFonts w:ascii="Verdana" w:hAnsi="Verdana"/>
          <w:i/>
          <w:sz w:val="16"/>
          <w:szCs w:val="16"/>
        </w:rPr>
        <w:t xml:space="preserve"> e </w:t>
      </w:r>
      <w:proofErr w:type="spellStart"/>
      <w:r w:rsidRPr="00D60356">
        <w:rPr>
          <w:rFonts w:ascii="Verdana" w:hAnsi="Verdana"/>
          <w:i/>
          <w:sz w:val="16"/>
          <w:szCs w:val="16"/>
        </w:rPr>
        <w:t>pluriennaledelloStato</w:t>
      </w:r>
      <w:proofErr w:type="spellEnd"/>
      <w:r w:rsidRPr="00D60356">
        <w:rPr>
          <w:rFonts w:ascii="Verdana" w:hAnsi="Verdana"/>
          <w:i/>
          <w:sz w:val="16"/>
          <w:szCs w:val="16"/>
        </w:rPr>
        <w:t xml:space="preserve"> -</w:t>
      </w:r>
      <w:proofErr w:type="spellStart"/>
      <w:r w:rsidRPr="00D60356">
        <w:rPr>
          <w:rFonts w:ascii="Verdana" w:hAnsi="Verdana"/>
          <w:i/>
          <w:sz w:val="16"/>
          <w:szCs w:val="16"/>
        </w:rPr>
        <w:t>leggefinanziaria</w:t>
      </w:r>
      <w:proofErr w:type="spellEnd"/>
      <w:r w:rsidRPr="00D60356">
        <w:rPr>
          <w:rFonts w:ascii="Verdana" w:hAnsi="Verdana"/>
          <w:i/>
          <w:sz w:val="16"/>
          <w:szCs w:val="16"/>
        </w:rPr>
        <w:t xml:space="preserve"> 2007</w:t>
      </w:r>
      <w:r w:rsidRPr="00D60356">
        <w:rPr>
          <w:rFonts w:ascii="Verdana" w:hAnsi="Verdana"/>
          <w:sz w:val="16"/>
          <w:szCs w:val="16"/>
        </w:rPr>
        <w:t xml:space="preserve">) ‘Dispositions for the annual and multiannual budget of the State-Financial law 2007 of 27 </w:t>
      </w:r>
      <w:proofErr w:type="spellStart"/>
      <w:r w:rsidRPr="00D60356">
        <w:rPr>
          <w:rFonts w:ascii="Verdana" w:hAnsi="Verdana"/>
          <w:sz w:val="16"/>
          <w:szCs w:val="16"/>
        </w:rPr>
        <w:t>december</w:t>
      </w:r>
      <w:proofErr w:type="spellEnd"/>
      <w:r w:rsidRPr="00D60356">
        <w:rPr>
          <w:rFonts w:ascii="Verdana" w:hAnsi="Verdana"/>
          <w:sz w:val="16"/>
          <w:szCs w:val="16"/>
        </w:rPr>
        <w:t xml:space="preserve"> 2006, No. 296  (article 1 paragraph 1264).  </w:t>
      </w:r>
      <w:r w:rsidRPr="00D60356">
        <w:rPr>
          <w:rFonts w:ascii="Verdana" w:hAnsi="Verdana"/>
          <w:sz w:val="16"/>
          <w:szCs w:val="16"/>
          <w:lang w:val="en-US"/>
        </w:rPr>
        <w:t xml:space="preserve">The fund is expected to guarantee the basic levels care for people with disabilities. Available in Italian at: </w:t>
      </w:r>
      <w:hyperlink r:id="rId4" w:history="1">
        <w:r w:rsidRPr="00025CD2">
          <w:rPr>
            <w:rStyle w:val="Hyperlink"/>
            <w:rFonts w:ascii="Verdana" w:hAnsi="Verdana"/>
            <w:sz w:val="16"/>
            <w:szCs w:val="16"/>
            <w:lang w:val="en-US"/>
          </w:rPr>
          <w:t>www.indire.it/lucabas/lkmw_file/obbligo_istruzione/Legge296_2006.pdf</w:t>
        </w:r>
      </w:hyperlink>
      <w:r>
        <w:rPr>
          <w:rFonts w:ascii="Verdana" w:hAnsi="Verdana"/>
          <w:sz w:val="16"/>
          <w:szCs w:val="16"/>
          <w:lang w:val="en-US"/>
        </w:rPr>
        <w:t xml:space="preserve"> .</w:t>
      </w:r>
    </w:p>
  </w:footnote>
  <w:footnote w:id="5">
    <w:p w14:paraId="2A4F4E1B" w14:textId="2A9AE21B" w:rsidR="00D60356" w:rsidRPr="00D60356" w:rsidRDefault="00D60356" w:rsidP="00D60356">
      <w:pPr>
        <w:pStyle w:val="FootnoteText"/>
        <w:rPr>
          <w:rFonts w:ascii="Verdana" w:hAnsi="Verdana"/>
          <w:sz w:val="16"/>
          <w:szCs w:val="16"/>
        </w:rPr>
      </w:pPr>
      <w:r w:rsidRPr="00D60356">
        <w:rPr>
          <w:rStyle w:val="FootnoteReference"/>
          <w:rFonts w:ascii="Verdana" w:hAnsi="Verdana"/>
          <w:sz w:val="16"/>
          <w:szCs w:val="16"/>
        </w:rPr>
        <w:footnoteRef/>
      </w:r>
      <w:r w:rsidRPr="00D60356">
        <w:rPr>
          <w:rFonts w:ascii="Verdana" w:hAnsi="Verdana"/>
          <w:sz w:val="16"/>
          <w:szCs w:val="16"/>
          <w:lang w:val="en-US"/>
        </w:rPr>
        <w:t xml:space="preserve"> </w:t>
      </w:r>
      <w:r w:rsidRPr="00D60356">
        <w:rPr>
          <w:rFonts w:ascii="Verdana" w:hAnsi="Verdana"/>
          <w:sz w:val="16"/>
          <w:szCs w:val="16"/>
        </w:rPr>
        <w:t xml:space="preserve"> Italy, Law on Framework law concerning the implementation of an integrated system for social initiatives and services (</w:t>
      </w:r>
      <w:proofErr w:type="spellStart"/>
      <w:r w:rsidRPr="00D60356">
        <w:rPr>
          <w:rFonts w:ascii="Verdana" w:hAnsi="Verdana"/>
          <w:sz w:val="16"/>
          <w:szCs w:val="16"/>
        </w:rPr>
        <w:t>Legge</w:t>
      </w:r>
      <w:proofErr w:type="spellEnd"/>
      <w:r w:rsidRPr="00D60356">
        <w:rPr>
          <w:rFonts w:ascii="Verdana" w:hAnsi="Verdana"/>
          <w:sz w:val="16"/>
          <w:szCs w:val="16"/>
        </w:rPr>
        <w:t xml:space="preserve"> 8 </w:t>
      </w:r>
      <w:proofErr w:type="spellStart"/>
      <w:r w:rsidRPr="00D60356">
        <w:rPr>
          <w:rFonts w:ascii="Verdana" w:hAnsi="Verdana"/>
          <w:sz w:val="16"/>
          <w:szCs w:val="16"/>
        </w:rPr>
        <w:t>novembre</w:t>
      </w:r>
      <w:proofErr w:type="spellEnd"/>
      <w:r w:rsidRPr="00D60356">
        <w:rPr>
          <w:rFonts w:ascii="Verdana" w:hAnsi="Verdana"/>
          <w:sz w:val="16"/>
          <w:szCs w:val="16"/>
        </w:rPr>
        <w:t xml:space="preserve"> 2000, n. 328, </w:t>
      </w:r>
      <w:proofErr w:type="spellStart"/>
      <w:r w:rsidRPr="00D60356">
        <w:rPr>
          <w:rFonts w:ascii="Verdana" w:hAnsi="Verdana"/>
          <w:sz w:val="16"/>
          <w:szCs w:val="16"/>
        </w:rPr>
        <w:t>Legge</w:t>
      </w:r>
      <w:proofErr w:type="spellEnd"/>
      <w:r w:rsidRPr="00D60356">
        <w:rPr>
          <w:rFonts w:ascii="Verdana" w:hAnsi="Verdana"/>
          <w:sz w:val="16"/>
          <w:szCs w:val="16"/>
        </w:rPr>
        <w:t xml:space="preserve"> </w:t>
      </w:r>
      <w:proofErr w:type="spellStart"/>
      <w:r w:rsidRPr="00D60356">
        <w:rPr>
          <w:rFonts w:ascii="Verdana" w:hAnsi="Verdana"/>
          <w:sz w:val="16"/>
          <w:szCs w:val="16"/>
        </w:rPr>
        <w:t>quadro</w:t>
      </w:r>
      <w:proofErr w:type="spellEnd"/>
      <w:r w:rsidRPr="00D60356">
        <w:rPr>
          <w:rFonts w:ascii="Verdana" w:hAnsi="Verdana"/>
          <w:sz w:val="16"/>
          <w:szCs w:val="16"/>
        </w:rPr>
        <w:t xml:space="preserve"> per la </w:t>
      </w:r>
      <w:proofErr w:type="spellStart"/>
      <w:r w:rsidRPr="00D60356">
        <w:rPr>
          <w:rFonts w:ascii="Verdana" w:hAnsi="Verdana"/>
          <w:sz w:val="16"/>
          <w:szCs w:val="16"/>
        </w:rPr>
        <w:t>realizzazione</w:t>
      </w:r>
      <w:proofErr w:type="spellEnd"/>
      <w:r w:rsidRPr="00D60356">
        <w:rPr>
          <w:rFonts w:ascii="Verdana" w:hAnsi="Verdana"/>
          <w:sz w:val="16"/>
          <w:szCs w:val="16"/>
        </w:rPr>
        <w:t xml:space="preserve"> del </w:t>
      </w:r>
      <w:proofErr w:type="spellStart"/>
      <w:r w:rsidRPr="00D60356">
        <w:rPr>
          <w:rFonts w:ascii="Verdana" w:hAnsi="Verdana"/>
          <w:sz w:val="16"/>
          <w:szCs w:val="16"/>
        </w:rPr>
        <w:t>sistema</w:t>
      </w:r>
      <w:proofErr w:type="spellEnd"/>
      <w:r w:rsidRPr="00D60356">
        <w:rPr>
          <w:rFonts w:ascii="Verdana" w:hAnsi="Verdana"/>
          <w:sz w:val="16"/>
          <w:szCs w:val="16"/>
        </w:rPr>
        <w:t xml:space="preserve"> </w:t>
      </w:r>
      <w:proofErr w:type="spellStart"/>
      <w:r w:rsidRPr="00D60356">
        <w:rPr>
          <w:rFonts w:ascii="Verdana" w:hAnsi="Verdana"/>
          <w:sz w:val="16"/>
          <w:szCs w:val="16"/>
        </w:rPr>
        <w:t>integrato</w:t>
      </w:r>
      <w:proofErr w:type="spellEnd"/>
      <w:r w:rsidRPr="00D60356">
        <w:rPr>
          <w:rFonts w:ascii="Verdana" w:hAnsi="Verdana"/>
          <w:sz w:val="16"/>
          <w:szCs w:val="16"/>
        </w:rPr>
        <w:t xml:space="preserve"> di </w:t>
      </w:r>
      <w:proofErr w:type="spellStart"/>
      <w:r w:rsidRPr="00D60356">
        <w:rPr>
          <w:rFonts w:ascii="Verdana" w:hAnsi="Verdana"/>
          <w:sz w:val="16"/>
          <w:szCs w:val="16"/>
        </w:rPr>
        <w:t>interventi</w:t>
      </w:r>
      <w:proofErr w:type="spellEnd"/>
      <w:r w:rsidRPr="00D60356">
        <w:rPr>
          <w:rFonts w:ascii="Verdana" w:hAnsi="Verdana"/>
          <w:sz w:val="16"/>
          <w:szCs w:val="16"/>
        </w:rPr>
        <w:t xml:space="preserve"> e </w:t>
      </w:r>
      <w:proofErr w:type="spellStart"/>
      <w:r w:rsidRPr="00D60356">
        <w:rPr>
          <w:rFonts w:ascii="Verdana" w:hAnsi="Verdana"/>
          <w:sz w:val="16"/>
          <w:szCs w:val="16"/>
        </w:rPr>
        <w:t>servizi</w:t>
      </w:r>
      <w:proofErr w:type="spellEnd"/>
      <w:r w:rsidRPr="00D60356">
        <w:rPr>
          <w:rFonts w:ascii="Verdana" w:hAnsi="Verdana"/>
          <w:sz w:val="16"/>
          <w:szCs w:val="16"/>
        </w:rPr>
        <w:t xml:space="preserve"> </w:t>
      </w:r>
      <w:proofErr w:type="spellStart"/>
      <w:r w:rsidRPr="00D60356">
        <w:rPr>
          <w:rFonts w:ascii="Verdana" w:hAnsi="Verdana"/>
          <w:sz w:val="16"/>
          <w:szCs w:val="16"/>
        </w:rPr>
        <w:t>sociali</w:t>
      </w:r>
      <w:proofErr w:type="spellEnd"/>
      <w:r w:rsidRPr="00D60356">
        <w:rPr>
          <w:rFonts w:ascii="Verdana" w:hAnsi="Verdana"/>
          <w:sz w:val="16"/>
          <w:szCs w:val="16"/>
        </w:rPr>
        <w:t>,) 8 November 2000</w:t>
      </w:r>
      <w:r>
        <w:rPr>
          <w:rFonts w:ascii="Verdana" w:hAnsi="Verdana"/>
          <w:sz w:val="16"/>
          <w:szCs w:val="16"/>
        </w:rPr>
        <w:t xml:space="preserve">, No 328. Available in Italian </w:t>
      </w:r>
      <w:r w:rsidRPr="00D60356">
        <w:rPr>
          <w:rFonts w:ascii="Verdana" w:hAnsi="Verdana"/>
          <w:sz w:val="16"/>
          <w:szCs w:val="16"/>
        </w:rPr>
        <w:t xml:space="preserve">at:  </w:t>
      </w:r>
      <w:hyperlink r:id="rId5" w:history="1">
        <w:r w:rsidRPr="00025CD2">
          <w:rPr>
            <w:rStyle w:val="Hyperlink"/>
            <w:rFonts w:ascii="Verdana" w:hAnsi="Verdana"/>
            <w:sz w:val="16"/>
            <w:szCs w:val="16"/>
          </w:rPr>
          <w:t>www.parlamento.it/parlam/leggi/00328l.htm</w:t>
        </w:r>
      </w:hyperlink>
      <w:r>
        <w:rPr>
          <w:rFonts w:ascii="Verdana" w:hAnsi="Verdana"/>
          <w:sz w:val="16"/>
          <w:szCs w:val="16"/>
        </w:rPr>
        <w:t xml:space="preserve"> .</w:t>
      </w:r>
    </w:p>
    <w:p w14:paraId="3F743D72" w14:textId="77777777" w:rsidR="00D60356" w:rsidRPr="00D60356" w:rsidRDefault="00D60356" w:rsidP="00D60356">
      <w:pPr>
        <w:pStyle w:val="FootnoteText"/>
        <w:rPr>
          <w:rFonts w:ascii="Verdana" w:hAnsi="Verdana"/>
          <w:sz w:val="16"/>
          <w:szCs w:val="16"/>
          <w:lang w:val="en-US"/>
        </w:rPr>
      </w:pPr>
    </w:p>
  </w:footnote>
  <w:footnote w:id="6">
    <w:p w14:paraId="69661DDF" w14:textId="1707EAED" w:rsidR="00D60356" w:rsidRPr="003C78C8" w:rsidRDefault="00D60356" w:rsidP="00D60356">
      <w:pPr>
        <w:pStyle w:val="testocenter"/>
        <w:shd w:val="clear" w:color="auto" w:fill="FFFFFF"/>
        <w:spacing w:before="0" w:beforeAutospacing="0" w:after="0" w:afterAutospacing="0" w:line="240" w:lineRule="auto"/>
        <w:jc w:val="both"/>
        <w:rPr>
          <w:rFonts w:asciiTheme="minorHAnsi" w:hAnsiTheme="minorHAnsi" w:cs="Tahoma"/>
          <w:color w:val="000000"/>
          <w:sz w:val="20"/>
          <w:szCs w:val="20"/>
        </w:rPr>
      </w:pPr>
      <w:r w:rsidRPr="00D60356">
        <w:rPr>
          <w:rStyle w:val="FootnoteReference"/>
          <w:rFonts w:ascii="Verdana" w:hAnsi="Verdana"/>
          <w:sz w:val="16"/>
          <w:szCs w:val="16"/>
        </w:rPr>
        <w:footnoteRef/>
      </w:r>
      <w:r w:rsidRPr="00D60356">
        <w:rPr>
          <w:rFonts w:ascii="Verdana" w:hAnsi="Verdana" w:cs="Tahoma"/>
          <w:color w:val="000000"/>
          <w:sz w:val="16"/>
          <w:szCs w:val="16"/>
          <w:lang w:val="it-IT"/>
        </w:rPr>
        <w:t xml:space="preserve"> Italy, Law on Constituonal refor (</w:t>
      </w:r>
      <w:r w:rsidRPr="00D60356">
        <w:rPr>
          <w:rFonts w:ascii="Verdana" w:hAnsi="Verdana"/>
          <w:color w:val="000000"/>
          <w:sz w:val="16"/>
          <w:szCs w:val="16"/>
          <w:lang w:val="it-IT"/>
        </w:rPr>
        <w:t xml:space="preserve">Modifiche al titolo V della parte seconda della Costituzione". </w:t>
      </w:r>
      <w:r w:rsidRPr="00D60356">
        <w:rPr>
          <w:rFonts w:ascii="Verdana" w:hAnsi="Verdana" w:cs="Tahoma"/>
          <w:color w:val="000000"/>
          <w:sz w:val="16"/>
          <w:szCs w:val="16"/>
          <w:lang w:val="it-IT"/>
        </w:rPr>
        <w:t>pubblicata nella</w:t>
      </w:r>
      <w:r w:rsidRPr="00D60356">
        <w:rPr>
          <w:rStyle w:val="apple-converted-space"/>
          <w:rFonts w:ascii="Verdana" w:hAnsi="Verdana" w:cs="Tahoma"/>
          <w:color w:val="000000"/>
          <w:sz w:val="16"/>
          <w:szCs w:val="16"/>
          <w:lang w:val="it-IT"/>
        </w:rPr>
        <w:t> </w:t>
      </w:r>
      <w:r w:rsidRPr="00D60356">
        <w:rPr>
          <w:rStyle w:val="Emphasis"/>
          <w:rFonts w:ascii="Verdana" w:hAnsi="Verdana" w:cs="Tahoma"/>
          <w:color w:val="000000"/>
          <w:sz w:val="16"/>
          <w:szCs w:val="16"/>
          <w:lang w:val="it-IT"/>
        </w:rPr>
        <w:t>Gazzetta Ufficiale</w:t>
      </w:r>
      <w:r w:rsidRPr="00D60356">
        <w:rPr>
          <w:rStyle w:val="apple-converted-space"/>
          <w:rFonts w:ascii="Verdana" w:hAnsi="Verdana" w:cs="Tahoma"/>
          <w:color w:val="000000"/>
          <w:sz w:val="16"/>
          <w:szCs w:val="16"/>
          <w:lang w:val="it-IT"/>
        </w:rPr>
        <w:t> </w:t>
      </w:r>
      <w:r w:rsidRPr="00D60356">
        <w:rPr>
          <w:rFonts w:ascii="Verdana" w:hAnsi="Verdana" w:cs="Tahoma"/>
          <w:color w:val="000000"/>
          <w:sz w:val="16"/>
          <w:szCs w:val="16"/>
          <w:lang w:val="it-IT"/>
        </w:rPr>
        <w:t xml:space="preserve">n. 248 del 24 ottobre 2001) Constitional Law 18 October 2001, n. 3.  </w:t>
      </w:r>
      <w:hyperlink r:id="rId6" w:history="1">
        <w:r w:rsidRPr="00D60356">
          <w:rPr>
            <w:rStyle w:val="Hyperlink"/>
            <w:rFonts w:ascii="Verdana" w:hAnsi="Verdana" w:cs="Tahoma"/>
            <w:sz w:val="16"/>
            <w:szCs w:val="16"/>
          </w:rPr>
          <w:t>www.parlamento.it/parlam/leggi/01003lc.htm</w:t>
        </w:r>
      </w:hyperlink>
      <w:r>
        <w:rPr>
          <w:rStyle w:val="Hyperlink"/>
          <w:rFonts w:ascii="Verdana" w:hAnsi="Verdana" w:cs="Tahoma"/>
          <w:sz w:val="16"/>
          <w:szCs w:val="16"/>
        </w:rPr>
        <w:t>.</w:t>
      </w:r>
    </w:p>
  </w:footnote>
  <w:footnote w:id="7">
    <w:p w14:paraId="0D94DD97" w14:textId="7E24DBCE" w:rsidR="00D60356" w:rsidRPr="00D60356" w:rsidRDefault="00D60356" w:rsidP="00D60356">
      <w:pPr>
        <w:pStyle w:val="FootnoteText"/>
        <w:rPr>
          <w:rFonts w:ascii="Verdana" w:hAnsi="Verdana"/>
          <w:sz w:val="16"/>
          <w:szCs w:val="16"/>
          <w:lang w:val="en-US"/>
        </w:rPr>
      </w:pPr>
      <w:r w:rsidRPr="00D60356">
        <w:rPr>
          <w:rStyle w:val="FootnoteReference"/>
          <w:rFonts w:ascii="Verdana" w:hAnsi="Verdana"/>
          <w:sz w:val="16"/>
          <w:szCs w:val="16"/>
        </w:rPr>
        <w:footnoteRef/>
      </w:r>
      <w:r w:rsidR="003433D8">
        <w:rPr>
          <w:rFonts w:ascii="Verdana" w:hAnsi="Verdana"/>
          <w:sz w:val="16"/>
          <w:szCs w:val="16"/>
          <w:lang w:val="en-US"/>
        </w:rPr>
        <w:t xml:space="preserve"> Information obtained from an interview with a representative</w:t>
      </w:r>
      <w:r w:rsidRPr="00D60356">
        <w:rPr>
          <w:rFonts w:ascii="Verdana" w:hAnsi="Verdana"/>
          <w:sz w:val="16"/>
          <w:szCs w:val="16"/>
          <w:lang w:val="en-US"/>
        </w:rPr>
        <w:t xml:space="preserve"> of </w:t>
      </w:r>
      <w:r w:rsidR="003433D8">
        <w:rPr>
          <w:rFonts w:ascii="Verdana" w:hAnsi="Verdana"/>
          <w:sz w:val="16"/>
          <w:szCs w:val="16"/>
          <w:lang w:val="en-US"/>
        </w:rPr>
        <w:t xml:space="preserve">the </w:t>
      </w:r>
      <w:r w:rsidRPr="00D60356">
        <w:rPr>
          <w:rFonts w:ascii="Verdana" w:hAnsi="Verdana"/>
          <w:sz w:val="16"/>
          <w:szCs w:val="16"/>
          <w:lang w:val="en-US"/>
        </w:rPr>
        <w:t>Health Services Li</w:t>
      </w:r>
      <w:r w:rsidR="003433D8">
        <w:rPr>
          <w:rFonts w:ascii="Verdana" w:hAnsi="Verdana"/>
          <w:sz w:val="16"/>
          <w:szCs w:val="16"/>
          <w:lang w:val="en-US"/>
        </w:rPr>
        <w:t>guria Region held</w:t>
      </w:r>
      <w:r w:rsidRPr="00D60356">
        <w:rPr>
          <w:rFonts w:ascii="Verdana" w:hAnsi="Verdana"/>
          <w:sz w:val="16"/>
          <w:szCs w:val="16"/>
          <w:lang w:val="en-US"/>
        </w:rPr>
        <w:t xml:space="preserve"> on 2</w:t>
      </w:r>
      <w:r w:rsidR="003433D8">
        <w:rPr>
          <w:rFonts w:ascii="Verdana" w:hAnsi="Verdana"/>
          <w:sz w:val="16"/>
          <w:szCs w:val="16"/>
          <w:lang w:val="en-US"/>
        </w:rPr>
        <w:t>1 April 2015. Information obtained from a representative</w:t>
      </w:r>
      <w:r w:rsidRPr="00D60356">
        <w:rPr>
          <w:rFonts w:ascii="Verdana" w:hAnsi="Verdana"/>
          <w:sz w:val="16"/>
          <w:szCs w:val="16"/>
          <w:lang w:val="en-US"/>
        </w:rPr>
        <w:t xml:space="preserve"> of Liguria Region on Social Policies on 23 Apr</w:t>
      </w:r>
      <w:r w:rsidR="003433D8">
        <w:rPr>
          <w:rFonts w:ascii="Verdana" w:hAnsi="Verdana"/>
          <w:sz w:val="16"/>
          <w:szCs w:val="16"/>
          <w:lang w:val="en-US"/>
        </w:rPr>
        <w:t xml:space="preserve">il 2015.  Interview with an </w:t>
      </w:r>
      <w:r w:rsidRPr="00D60356">
        <w:rPr>
          <w:rFonts w:ascii="Verdana" w:hAnsi="Verdana"/>
          <w:sz w:val="16"/>
          <w:szCs w:val="16"/>
          <w:lang w:val="en-US"/>
        </w:rPr>
        <w:t xml:space="preserve">expert in social and health services </w:t>
      </w:r>
      <w:proofErr w:type="spellStart"/>
      <w:r w:rsidRPr="00D60356">
        <w:rPr>
          <w:rFonts w:ascii="Verdana" w:hAnsi="Verdana"/>
          <w:sz w:val="16"/>
          <w:szCs w:val="16"/>
          <w:lang w:val="en-US"/>
        </w:rPr>
        <w:t>organisation</w:t>
      </w:r>
      <w:proofErr w:type="spellEnd"/>
      <w:r w:rsidRPr="00D60356">
        <w:rPr>
          <w:rFonts w:ascii="Verdana" w:hAnsi="Verdana"/>
          <w:sz w:val="16"/>
          <w:szCs w:val="16"/>
          <w:lang w:val="en-US"/>
        </w:rPr>
        <w:t xml:space="preserve"> (Professor at the University of </w:t>
      </w:r>
      <w:proofErr w:type="spellStart"/>
      <w:r w:rsidRPr="00D60356">
        <w:rPr>
          <w:rFonts w:ascii="Verdana" w:hAnsi="Verdana"/>
          <w:sz w:val="16"/>
          <w:szCs w:val="16"/>
          <w:lang w:val="en-US"/>
        </w:rPr>
        <w:t>Genua</w:t>
      </w:r>
      <w:proofErr w:type="spellEnd"/>
      <w:r w:rsidRPr="00D60356">
        <w:rPr>
          <w:rFonts w:ascii="Verdana" w:hAnsi="Verdana"/>
          <w:sz w:val="16"/>
          <w:szCs w:val="16"/>
          <w:lang w:val="en-US"/>
        </w:rPr>
        <w:t xml:space="preserve">) </w:t>
      </w:r>
      <w:proofErr w:type="spellStart"/>
      <w:r w:rsidRPr="00D60356">
        <w:rPr>
          <w:rFonts w:ascii="Verdana" w:hAnsi="Verdana"/>
          <w:sz w:val="16"/>
          <w:szCs w:val="16"/>
          <w:lang w:val="en-US"/>
        </w:rPr>
        <w:t>interrviewed</w:t>
      </w:r>
      <w:proofErr w:type="spellEnd"/>
      <w:r w:rsidRPr="00D60356">
        <w:rPr>
          <w:rFonts w:ascii="Verdana" w:hAnsi="Verdana"/>
          <w:sz w:val="16"/>
          <w:szCs w:val="16"/>
          <w:lang w:val="en-US"/>
        </w:rPr>
        <w:t xml:space="preserve"> on 16 April 2015. </w:t>
      </w:r>
    </w:p>
  </w:footnote>
  <w:footnote w:id="8">
    <w:p w14:paraId="23059AB6" w14:textId="77777777" w:rsidR="00D60356" w:rsidRPr="003C78C8" w:rsidRDefault="00D60356" w:rsidP="00D60356">
      <w:pPr>
        <w:pStyle w:val="FootnoteText"/>
        <w:rPr>
          <w:lang w:val="en-US"/>
        </w:rPr>
      </w:pPr>
      <w:r w:rsidRPr="00D60356">
        <w:rPr>
          <w:rStyle w:val="FootnoteReference"/>
          <w:rFonts w:ascii="Verdana" w:hAnsi="Verdana"/>
          <w:sz w:val="16"/>
          <w:szCs w:val="16"/>
        </w:rPr>
        <w:footnoteRef/>
      </w:r>
      <w:r w:rsidRPr="00D60356">
        <w:rPr>
          <w:rFonts w:ascii="Verdana" w:hAnsi="Verdana"/>
          <w:sz w:val="16"/>
          <w:szCs w:val="16"/>
          <w:lang w:val="en-US"/>
        </w:rPr>
        <w:t xml:space="preserve"> With the ratification of the UNRPD Convention.</w:t>
      </w:r>
      <w:r w:rsidRPr="003C78C8">
        <w:rPr>
          <w:lang w:val="en-US"/>
        </w:rPr>
        <w:t xml:space="preserve"> </w:t>
      </w:r>
    </w:p>
  </w:footnote>
  <w:footnote w:id="9">
    <w:p w14:paraId="35DD8E11" w14:textId="002931CC" w:rsidR="003433D8" w:rsidRPr="003433D8" w:rsidRDefault="003433D8" w:rsidP="003433D8">
      <w:pPr>
        <w:pStyle w:val="FootnoteText"/>
        <w:rPr>
          <w:rFonts w:ascii="Verdana" w:hAnsi="Verdana"/>
          <w:sz w:val="16"/>
          <w:szCs w:val="16"/>
          <w:lang w:val="it-IT"/>
        </w:rPr>
      </w:pPr>
      <w:r w:rsidRPr="003433D8">
        <w:rPr>
          <w:rStyle w:val="FootnoteReference"/>
          <w:rFonts w:ascii="Verdana" w:hAnsi="Verdana"/>
          <w:sz w:val="16"/>
          <w:szCs w:val="16"/>
        </w:rPr>
        <w:footnoteRef/>
      </w:r>
      <w:r w:rsidRPr="003433D8">
        <w:rPr>
          <w:rFonts w:ascii="Verdana" w:hAnsi="Verdana"/>
          <w:sz w:val="16"/>
          <w:szCs w:val="16"/>
          <w:lang w:val="it-IT"/>
        </w:rPr>
        <w:t xml:space="preserve">ISTAT (2014) Anno 2013 Trattamenti pensionistici e beneficiari (Pensions and beneficiaries)  </w:t>
      </w:r>
      <w:hyperlink r:id="rId7" w:history="1">
        <w:r w:rsidRPr="00025CD2">
          <w:rPr>
            <w:rStyle w:val="Hyperlink"/>
            <w:rFonts w:ascii="Verdana" w:hAnsi="Verdana"/>
            <w:sz w:val="16"/>
            <w:szCs w:val="16"/>
            <w:lang w:val="it-IT"/>
          </w:rPr>
          <w:t>www.istat.it/it/archivio/141275</w:t>
        </w:r>
      </w:hyperlink>
      <w:r>
        <w:rPr>
          <w:rFonts w:ascii="Verdana" w:hAnsi="Verdana"/>
          <w:sz w:val="16"/>
          <w:szCs w:val="16"/>
          <w:lang w:val="it-IT"/>
        </w:rPr>
        <w:t xml:space="preserve"> .</w:t>
      </w:r>
    </w:p>
  </w:footnote>
  <w:footnote w:id="10">
    <w:p w14:paraId="0F9FEBAF" w14:textId="7A240F2C" w:rsidR="003433D8" w:rsidRPr="003C78C8" w:rsidRDefault="003433D8" w:rsidP="003433D8">
      <w:pPr>
        <w:shd w:val="clear" w:color="auto" w:fill="FFFFFF"/>
        <w:spacing w:after="0"/>
        <w:rPr>
          <w:lang w:val="it-IT"/>
        </w:rPr>
      </w:pPr>
      <w:r w:rsidRPr="003433D8">
        <w:rPr>
          <w:rStyle w:val="FootnoteReference"/>
          <w:rFonts w:ascii="Verdana" w:hAnsi="Verdana"/>
          <w:sz w:val="16"/>
          <w:szCs w:val="16"/>
        </w:rPr>
        <w:footnoteRef/>
      </w:r>
      <w:r w:rsidRPr="003433D8">
        <w:rPr>
          <w:rFonts w:ascii="Verdana" w:hAnsi="Verdana"/>
          <w:sz w:val="16"/>
          <w:szCs w:val="16"/>
          <w:lang w:val="it-IT"/>
        </w:rPr>
        <w:t xml:space="preserve"> ISTAT (2014) Statistiche della previdenza e dell’assistenza sociale, I – I trattamenti pensionistici – anno 2011 (</w:t>
      </w:r>
      <w:r w:rsidRPr="003433D8">
        <w:rPr>
          <w:rStyle w:val="hps"/>
          <w:rFonts w:ascii="Verdana" w:hAnsi="Verdana" w:cs="Arial"/>
          <w:color w:val="222222"/>
          <w:sz w:val="16"/>
          <w:szCs w:val="16"/>
          <w:lang w:val="it-IT"/>
        </w:rPr>
        <w:t>Security</w:t>
      </w:r>
      <w:r w:rsidRPr="003433D8">
        <w:rPr>
          <w:rStyle w:val="apple-converted-space"/>
          <w:rFonts w:ascii="Verdana" w:hAnsi="Verdana" w:cs="Arial"/>
          <w:color w:val="222222"/>
          <w:sz w:val="16"/>
          <w:szCs w:val="16"/>
          <w:lang w:val="it-IT"/>
        </w:rPr>
        <w:t> </w:t>
      </w:r>
      <w:r w:rsidRPr="003433D8">
        <w:rPr>
          <w:rStyle w:val="hps"/>
          <w:rFonts w:ascii="Verdana" w:hAnsi="Verdana" w:cs="Arial"/>
          <w:color w:val="222222"/>
          <w:sz w:val="16"/>
          <w:szCs w:val="16"/>
          <w:lang w:val="it-IT"/>
        </w:rPr>
        <w:t>and Welfare Statistics</w:t>
      </w:r>
      <w:r w:rsidRPr="003433D8">
        <w:rPr>
          <w:rFonts w:ascii="Verdana" w:hAnsi="Verdana" w:cs="Arial"/>
          <w:color w:val="222222"/>
          <w:sz w:val="16"/>
          <w:szCs w:val="16"/>
          <w:lang w:val="it-IT"/>
        </w:rPr>
        <w:t>,</w:t>
      </w:r>
      <w:r w:rsidRPr="003433D8">
        <w:rPr>
          <w:rStyle w:val="apple-converted-space"/>
          <w:rFonts w:ascii="Verdana" w:hAnsi="Verdana" w:cs="Arial"/>
          <w:color w:val="222222"/>
          <w:sz w:val="16"/>
          <w:szCs w:val="16"/>
          <w:lang w:val="it-IT"/>
        </w:rPr>
        <w:t> </w:t>
      </w:r>
      <w:r w:rsidRPr="003433D8">
        <w:rPr>
          <w:rStyle w:val="hps"/>
          <w:rFonts w:ascii="Verdana" w:hAnsi="Verdana" w:cs="Arial"/>
          <w:color w:val="222222"/>
          <w:sz w:val="16"/>
          <w:szCs w:val="16"/>
          <w:lang w:val="it-IT"/>
        </w:rPr>
        <w:t>I -</w:t>
      </w:r>
      <w:r w:rsidRPr="003433D8">
        <w:rPr>
          <w:rStyle w:val="apple-converted-space"/>
          <w:rFonts w:ascii="Verdana" w:hAnsi="Verdana" w:cs="Arial"/>
          <w:color w:val="222222"/>
          <w:sz w:val="16"/>
          <w:szCs w:val="16"/>
          <w:lang w:val="it-IT"/>
        </w:rPr>
        <w:t> </w:t>
      </w:r>
      <w:r w:rsidRPr="003433D8">
        <w:rPr>
          <w:rStyle w:val="hps"/>
          <w:rFonts w:ascii="Verdana" w:hAnsi="Verdana" w:cs="Arial"/>
          <w:color w:val="222222"/>
          <w:sz w:val="16"/>
          <w:szCs w:val="16"/>
          <w:lang w:val="it-IT"/>
        </w:rPr>
        <w:t>pension</w:t>
      </w:r>
      <w:r w:rsidRPr="003433D8">
        <w:rPr>
          <w:rStyle w:val="apple-converted-space"/>
          <w:rFonts w:ascii="Verdana" w:hAnsi="Verdana" w:cs="Arial"/>
          <w:color w:val="222222"/>
          <w:sz w:val="16"/>
          <w:szCs w:val="16"/>
          <w:lang w:val="it-IT"/>
        </w:rPr>
        <w:t> </w:t>
      </w:r>
      <w:r w:rsidRPr="003433D8">
        <w:rPr>
          <w:rStyle w:val="hps"/>
          <w:rFonts w:ascii="Verdana" w:hAnsi="Verdana" w:cs="Arial"/>
          <w:color w:val="222222"/>
          <w:sz w:val="16"/>
          <w:szCs w:val="16"/>
          <w:lang w:val="it-IT"/>
        </w:rPr>
        <w:t xml:space="preserve">– 2011)  </w:t>
      </w:r>
      <w:hyperlink r:id="rId8" w:history="1">
        <w:r w:rsidRPr="00025CD2">
          <w:rPr>
            <w:rStyle w:val="Hyperlink"/>
            <w:rFonts w:ascii="Verdana" w:hAnsi="Verdana"/>
            <w:sz w:val="16"/>
            <w:szCs w:val="16"/>
            <w:lang w:val="it-IT"/>
          </w:rPr>
          <w:t>www.istat.it/it/files/2014/03/Statistiche-previdenza_I.pdf</w:t>
        </w:r>
      </w:hyperlink>
      <w:r>
        <w:rPr>
          <w:rFonts w:ascii="Verdana" w:hAnsi="Verdana"/>
          <w:sz w:val="16"/>
          <w:szCs w:val="16"/>
          <w:lang w:val="it-IT"/>
        </w:rPr>
        <w:t xml:space="preserve"> .</w:t>
      </w:r>
    </w:p>
  </w:footnote>
  <w:footnote w:id="11">
    <w:p w14:paraId="05215352" w14:textId="75CAF369" w:rsidR="003433D8" w:rsidRPr="003433D8" w:rsidRDefault="003433D8" w:rsidP="003433D8">
      <w:pPr>
        <w:pStyle w:val="FootnoteText"/>
        <w:rPr>
          <w:rFonts w:ascii="Verdana" w:hAnsi="Verdana"/>
          <w:sz w:val="16"/>
          <w:szCs w:val="16"/>
          <w:lang w:val="it-IT"/>
        </w:rPr>
      </w:pPr>
      <w:r w:rsidRPr="003433D8">
        <w:rPr>
          <w:rStyle w:val="FootnoteReference"/>
          <w:rFonts w:ascii="Verdana" w:hAnsi="Verdana"/>
          <w:sz w:val="16"/>
          <w:szCs w:val="16"/>
        </w:rPr>
        <w:footnoteRef/>
      </w:r>
      <w:r w:rsidRPr="003433D8">
        <w:rPr>
          <w:rFonts w:ascii="Verdana" w:hAnsi="Verdana"/>
          <w:sz w:val="16"/>
          <w:szCs w:val="16"/>
          <w:lang w:val="it-IT"/>
        </w:rPr>
        <w:t xml:space="preserve">  INPS (2013) Bilancio Sociale, p.50. Available in Italian at: </w:t>
      </w:r>
      <w:hyperlink r:id="rId9" w:history="1">
        <w:r w:rsidRPr="003433D8">
          <w:rPr>
            <w:rStyle w:val="Hyperlink"/>
            <w:rFonts w:ascii="Verdana" w:hAnsi="Verdana"/>
            <w:sz w:val="16"/>
            <w:szCs w:val="16"/>
            <w:lang w:val="it-IT"/>
          </w:rPr>
          <w:t>www.inps.it/docallegati/DatiEBilanci/bilanciosocialeinps/Documents/BS2013_Integrale.pdf</w:t>
        </w:r>
      </w:hyperlink>
      <w:r w:rsidRPr="003433D8">
        <w:rPr>
          <w:rFonts w:ascii="Verdana" w:hAnsi="Verdana"/>
          <w:sz w:val="16"/>
          <w:szCs w:val="16"/>
          <w:lang w:val="it-IT"/>
        </w:rPr>
        <w:t xml:space="preserve"> </w:t>
      </w:r>
      <w:r>
        <w:rPr>
          <w:rFonts w:ascii="Verdana" w:hAnsi="Verdana"/>
          <w:sz w:val="16"/>
          <w:szCs w:val="16"/>
          <w:lang w:val="it-IT"/>
        </w:rPr>
        <w:t>.</w:t>
      </w:r>
    </w:p>
  </w:footnote>
  <w:footnote w:id="12">
    <w:p w14:paraId="6A8633D9" w14:textId="671A8CD3" w:rsidR="003433D8" w:rsidRPr="003433D8" w:rsidRDefault="003433D8" w:rsidP="003433D8">
      <w:pPr>
        <w:pStyle w:val="FootnoteText"/>
        <w:rPr>
          <w:rFonts w:ascii="Verdana" w:hAnsi="Verdana"/>
          <w:sz w:val="16"/>
          <w:szCs w:val="16"/>
          <w:lang w:val="en-US"/>
        </w:rPr>
      </w:pPr>
      <w:r w:rsidRPr="003433D8">
        <w:rPr>
          <w:rStyle w:val="FootnoteReference"/>
          <w:rFonts w:ascii="Verdana" w:hAnsi="Verdana"/>
          <w:sz w:val="16"/>
          <w:szCs w:val="16"/>
        </w:rPr>
        <w:footnoteRef/>
      </w:r>
      <w:r w:rsidRPr="003433D8">
        <w:rPr>
          <w:rFonts w:ascii="Verdana" w:hAnsi="Verdana"/>
          <w:sz w:val="16"/>
          <w:szCs w:val="16"/>
          <w:lang w:val="it-IT"/>
        </w:rPr>
        <w:t xml:space="preserve"> INPS (2012) Bilancio Sociale, p. 61. </w:t>
      </w:r>
      <w:r w:rsidRPr="003433D8">
        <w:rPr>
          <w:rFonts w:ascii="Verdana" w:hAnsi="Verdana"/>
          <w:sz w:val="16"/>
          <w:szCs w:val="16"/>
          <w:lang w:val="en-US"/>
        </w:rPr>
        <w:t xml:space="preserve">Available in Italian at: </w:t>
      </w:r>
      <w:hyperlink r:id="rId10" w:history="1">
        <w:r w:rsidRPr="00025CD2">
          <w:rPr>
            <w:rStyle w:val="Hyperlink"/>
            <w:rFonts w:ascii="Verdana" w:hAnsi="Verdana"/>
            <w:sz w:val="16"/>
            <w:szCs w:val="16"/>
            <w:lang w:val="en-US"/>
          </w:rPr>
          <w:t>www.inps.it/docallegati/News/Documents/BilancioSociale2012.pdf</w:t>
        </w:r>
      </w:hyperlink>
      <w:r>
        <w:rPr>
          <w:rFonts w:ascii="Verdana" w:hAnsi="Verdana"/>
          <w:sz w:val="16"/>
          <w:szCs w:val="16"/>
          <w:lang w:val="en-US"/>
        </w:rPr>
        <w:t xml:space="preserve"> .</w:t>
      </w:r>
    </w:p>
  </w:footnote>
  <w:footnote w:id="13">
    <w:p w14:paraId="397FFB7A" w14:textId="44398A91" w:rsidR="003433D8" w:rsidRPr="003C78C8" w:rsidRDefault="003433D8" w:rsidP="003433D8">
      <w:pPr>
        <w:pStyle w:val="FootnoteText"/>
      </w:pPr>
      <w:r w:rsidRPr="003433D8">
        <w:rPr>
          <w:rStyle w:val="FootnoteReference"/>
          <w:rFonts w:ascii="Verdana" w:hAnsi="Verdana"/>
          <w:sz w:val="16"/>
          <w:szCs w:val="16"/>
        </w:rPr>
        <w:footnoteRef/>
      </w:r>
      <w:r w:rsidRPr="003433D8">
        <w:rPr>
          <w:rFonts w:ascii="Verdana" w:hAnsi="Verdana"/>
          <w:sz w:val="16"/>
          <w:szCs w:val="16"/>
        </w:rPr>
        <w:t xml:space="preserve"> INPS (2011) </w:t>
      </w:r>
      <w:proofErr w:type="spellStart"/>
      <w:r w:rsidRPr="003433D8">
        <w:rPr>
          <w:rFonts w:ascii="Verdana" w:hAnsi="Verdana"/>
          <w:sz w:val="16"/>
          <w:szCs w:val="16"/>
        </w:rPr>
        <w:t>Bilancio</w:t>
      </w:r>
      <w:proofErr w:type="spellEnd"/>
      <w:r w:rsidRPr="003433D8">
        <w:rPr>
          <w:rFonts w:ascii="Verdana" w:hAnsi="Verdana"/>
          <w:sz w:val="16"/>
          <w:szCs w:val="16"/>
        </w:rPr>
        <w:t xml:space="preserve"> </w:t>
      </w:r>
      <w:proofErr w:type="spellStart"/>
      <w:r w:rsidRPr="003433D8">
        <w:rPr>
          <w:rFonts w:ascii="Verdana" w:hAnsi="Verdana"/>
          <w:sz w:val="16"/>
          <w:szCs w:val="16"/>
        </w:rPr>
        <w:t>Sociale</w:t>
      </w:r>
      <w:proofErr w:type="spellEnd"/>
      <w:r w:rsidRPr="003433D8">
        <w:rPr>
          <w:rFonts w:ascii="Verdana" w:hAnsi="Verdana"/>
          <w:sz w:val="16"/>
          <w:szCs w:val="16"/>
        </w:rPr>
        <w:t xml:space="preserve">, p. 97. Available in Italian at: </w:t>
      </w:r>
      <w:hyperlink r:id="rId11" w:history="1">
        <w:r w:rsidRPr="00025CD2">
          <w:rPr>
            <w:rStyle w:val="Hyperlink"/>
            <w:rFonts w:ascii="Verdana" w:hAnsi="Verdana"/>
            <w:sz w:val="16"/>
            <w:szCs w:val="16"/>
          </w:rPr>
          <w:t>www.inps.it/docallegati/Mig/Doc/Bilanci/BilancioSociale2011/Bilancio_Sociale%202011.pdf</w:t>
        </w:r>
      </w:hyperlink>
      <w:r>
        <w:rPr>
          <w:rFonts w:ascii="Verdana" w:hAnsi="Verdan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A7D63" w14:textId="77777777" w:rsidR="00D60356" w:rsidRPr="008513D6" w:rsidRDefault="00D60356" w:rsidP="00D60356">
    <w:pPr>
      <w:pStyle w:val="Header"/>
      <w:tabs>
        <w:tab w:val="clear" w:pos="9026"/>
        <w:tab w:val="left" w:pos="9498"/>
      </w:tabs>
      <w:ind w:left="-709" w:right="-472"/>
      <w:jc w:val="center"/>
      <w:rPr>
        <w:rFonts w:ascii="Verdana" w:hAnsi="Verdana"/>
      </w:rPr>
    </w:pPr>
    <w:r w:rsidRPr="008513D6">
      <w:rPr>
        <w:rFonts w:ascii="Verdana" w:hAnsi="Verdana"/>
      </w:rPr>
      <w:t>Background country information: Right to independent living of persons with disabilities</w:t>
    </w:r>
  </w:p>
  <w:p w14:paraId="3DD05754" w14:textId="110D1565" w:rsidR="00D60356" w:rsidRDefault="00D60356">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7627"/>
    <w:multiLevelType w:val="hybridMultilevel"/>
    <w:tmpl w:val="2876A484"/>
    <w:lvl w:ilvl="0" w:tplc="78CED71E">
      <w:start w:val="1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4FD3F3B"/>
    <w:multiLevelType w:val="hybridMultilevel"/>
    <w:tmpl w:val="DB7E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77AB6"/>
    <w:multiLevelType w:val="hybridMultilevel"/>
    <w:tmpl w:val="C948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8448D9"/>
    <w:multiLevelType w:val="multilevel"/>
    <w:tmpl w:val="3ED4B4EE"/>
    <w:lvl w:ilvl="0">
      <w:start w:val="1"/>
      <w:numFmt w:val="decimal"/>
      <w:pStyle w:val="FRAHeading1"/>
      <w:lvlText w:val="%1"/>
      <w:lvlJc w:val="left"/>
      <w:pPr>
        <w:ind w:left="907" w:hanging="907"/>
      </w:pPr>
      <w:rPr>
        <w:rFonts w:hint="default"/>
      </w:rPr>
    </w:lvl>
    <w:lvl w:ilvl="1">
      <w:start w:val="1"/>
      <w:numFmt w:val="decimal"/>
      <w:pStyle w:val="FRAHeading2"/>
      <w:lvlText w:val="%1.%2"/>
      <w:lvlJc w:val="left"/>
      <w:pPr>
        <w:ind w:left="907" w:hanging="907"/>
      </w:pPr>
      <w:rPr>
        <w:rFonts w:hint="default"/>
      </w:rPr>
    </w:lvl>
    <w:lvl w:ilvl="2">
      <w:start w:val="1"/>
      <w:numFmt w:val="decimal"/>
      <w:pStyle w:val="FRAHeading3"/>
      <w:lvlText w:val="%1.%2.%3"/>
      <w:lvlJc w:val="left"/>
      <w:pPr>
        <w:ind w:left="907" w:hanging="907"/>
      </w:pPr>
      <w:rPr>
        <w:rFonts w:hint="default"/>
      </w:rPr>
    </w:lvl>
    <w:lvl w:ilvl="3">
      <w:start w:val="1"/>
      <w:numFmt w:val="none"/>
      <w:pStyle w:val="FRAHeading4Unnumbered"/>
      <w:lvlText w:val=""/>
      <w:lvlJc w:val="left"/>
      <w:pPr>
        <w:ind w:left="907" w:hanging="907"/>
      </w:pPr>
      <w:rPr>
        <w:rFonts w:hint="default"/>
      </w:rPr>
    </w:lvl>
    <w:lvl w:ilvl="4">
      <w:start w:val="1"/>
      <w:numFmt w:val="decimal"/>
      <w:pStyle w:val="FRAListNumbered"/>
      <w:lvlText w:val="%5."/>
      <w:lvlJc w:val="left"/>
      <w:pPr>
        <w:ind w:left="284" w:firstLine="0"/>
      </w:pPr>
      <w:rPr>
        <w:rFonts w:hint="default"/>
      </w:rPr>
    </w:lvl>
    <w:lvl w:ilvl="5">
      <w:start w:val="1"/>
      <w:numFmt w:val="bullet"/>
      <w:lvlRestart w:val="0"/>
      <w:pStyle w:val="FRAListBullet"/>
      <w:lvlText w:val=""/>
      <w:lvlJc w:val="left"/>
      <w:pPr>
        <w:ind w:left="284" w:firstLine="0"/>
      </w:pPr>
      <w:rPr>
        <w:rFonts w:ascii="Symbol" w:hAnsi="Symbol" w:hint="default"/>
        <w:color w:val="auto"/>
      </w:rPr>
    </w:lvl>
    <w:lvl w:ilvl="6">
      <w:start w:val="1"/>
      <w:numFmt w:val="none"/>
      <w:lvlText w:val="%7."/>
      <w:lvlJc w:val="left"/>
      <w:pPr>
        <w:ind w:left="907" w:hanging="907"/>
      </w:pPr>
      <w:rPr>
        <w:rFonts w:hint="default"/>
      </w:rPr>
    </w:lvl>
    <w:lvl w:ilvl="7">
      <w:start w:val="1"/>
      <w:numFmt w:val="none"/>
      <w:lvlText w:val="%8."/>
      <w:lvlJc w:val="left"/>
      <w:pPr>
        <w:ind w:left="907" w:hanging="907"/>
      </w:pPr>
      <w:rPr>
        <w:rFonts w:hint="default"/>
      </w:rPr>
    </w:lvl>
    <w:lvl w:ilvl="8">
      <w:start w:val="1"/>
      <w:numFmt w:val="none"/>
      <w:lvlText w:val="%9."/>
      <w:lvlJc w:val="right"/>
      <w:pPr>
        <w:ind w:left="907" w:hanging="907"/>
      </w:pPr>
      <w:rPr>
        <w:rFonts w:hint="default"/>
      </w:rPr>
    </w:lvl>
  </w:abstractNum>
  <w:abstractNum w:abstractNumId="4" w15:restartNumberingAfterBreak="0">
    <w:nsid w:val="5BD24A14"/>
    <w:multiLevelType w:val="hybridMultilevel"/>
    <w:tmpl w:val="1B40CFD2"/>
    <w:lvl w:ilvl="0" w:tplc="7DD85B2C">
      <w:start w:val="1"/>
      <w:numFmt w:val="decimal"/>
      <w:lvlText w:val="[%1]."/>
      <w:lvlJc w:val="left"/>
      <w:pPr>
        <w:tabs>
          <w:tab w:val="num" w:pos="961"/>
        </w:tabs>
        <w:ind w:left="961" w:hanging="851"/>
      </w:pPr>
      <w:rPr>
        <w:rFonts w:ascii="Verdana" w:hAnsi="Verdana" w:hint="default"/>
        <w:b w:val="0"/>
      </w:rPr>
    </w:lvl>
    <w:lvl w:ilvl="1" w:tplc="FFFFFFFF">
      <w:start w:val="1"/>
      <w:numFmt w:val="bullet"/>
      <w:lvlText w:val=""/>
      <w:lvlJc w:val="left"/>
      <w:pPr>
        <w:tabs>
          <w:tab w:val="num" w:pos="1647"/>
        </w:tabs>
        <w:ind w:left="1647" w:hanging="567"/>
      </w:pPr>
      <w:rPr>
        <w:rFonts w:ascii="Symbol" w:hAnsi="Symbol" w:hint="default"/>
        <w:sz w:val="24"/>
        <w:szCs w:val="24"/>
      </w:rPr>
    </w:lvl>
    <w:lvl w:ilvl="2" w:tplc="FFFFFFFF">
      <w:start w:val="1"/>
      <w:numFmt w:val="decimal"/>
      <w:lvlText w:val="%3."/>
      <w:lvlJc w:val="left"/>
      <w:pPr>
        <w:tabs>
          <w:tab w:val="num" w:pos="2340"/>
        </w:tabs>
        <w:ind w:left="2340" w:hanging="360"/>
      </w:pPr>
      <w:rPr>
        <w:rFonts w:hint="default"/>
      </w:rPr>
    </w:lvl>
    <w:lvl w:ilvl="3" w:tplc="FFFFFFFF">
      <w:numFmt w:val="bullet"/>
      <w:lvlText w:val="-"/>
      <w:lvlJc w:val="left"/>
      <w:pPr>
        <w:tabs>
          <w:tab w:val="num" w:pos="2880"/>
        </w:tabs>
        <w:ind w:left="2880" w:hanging="360"/>
      </w:pPr>
      <w:rPr>
        <w:rFonts w:ascii="Arial" w:eastAsia="Calibri"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37C50FC"/>
    <w:multiLevelType w:val="hybridMultilevel"/>
    <w:tmpl w:val="3A58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0"/>
  </w:num>
  <w:num w:numId="8">
    <w:abstractNumId w:val="4"/>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C9"/>
    <w:rsid w:val="0001115F"/>
    <w:rsid w:val="00011BD3"/>
    <w:rsid w:val="00016173"/>
    <w:rsid w:val="00017E32"/>
    <w:rsid w:val="000200B9"/>
    <w:rsid w:val="0004087C"/>
    <w:rsid w:val="00047DB1"/>
    <w:rsid w:val="0005107C"/>
    <w:rsid w:val="00064EB7"/>
    <w:rsid w:val="00074751"/>
    <w:rsid w:val="00116F7A"/>
    <w:rsid w:val="00117C8E"/>
    <w:rsid w:val="0016722C"/>
    <w:rsid w:val="001B47B6"/>
    <w:rsid w:val="001D21CA"/>
    <w:rsid w:val="00226A75"/>
    <w:rsid w:val="00231F63"/>
    <w:rsid w:val="00237FCD"/>
    <w:rsid w:val="00262094"/>
    <w:rsid w:val="00262B6B"/>
    <w:rsid w:val="002B5F28"/>
    <w:rsid w:val="003433D8"/>
    <w:rsid w:val="00347BEC"/>
    <w:rsid w:val="00393554"/>
    <w:rsid w:val="003C27BF"/>
    <w:rsid w:val="003D332D"/>
    <w:rsid w:val="003F1C6E"/>
    <w:rsid w:val="003F2E26"/>
    <w:rsid w:val="004E79B5"/>
    <w:rsid w:val="0052784C"/>
    <w:rsid w:val="00563DBB"/>
    <w:rsid w:val="0057080C"/>
    <w:rsid w:val="005B18F2"/>
    <w:rsid w:val="005C70E8"/>
    <w:rsid w:val="005D0E70"/>
    <w:rsid w:val="005D3576"/>
    <w:rsid w:val="005E2F89"/>
    <w:rsid w:val="00622843"/>
    <w:rsid w:val="0062309F"/>
    <w:rsid w:val="0064329E"/>
    <w:rsid w:val="00655937"/>
    <w:rsid w:val="00675873"/>
    <w:rsid w:val="006834CF"/>
    <w:rsid w:val="0069136F"/>
    <w:rsid w:val="006B69D3"/>
    <w:rsid w:val="006D3187"/>
    <w:rsid w:val="006E1899"/>
    <w:rsid w:val="006E392F"/>
    <w:rsid w:val="006F40CA"/>
    <w:rsid w:val="00705A00"/>
    <w:rsid w:val="00711E87"/>
    <w:rsid w:val="00735A12"/>
    <w:rsid w:val="00737A93"/>
    <w:rsid w:val="007473C9"/>
    <w:rsid w:val="00756404"/>
    <w:rsid w:val="007C301D"/>
    <w:rsid w:val="007E0724"/>
    <w:rsid w:val="007F53A6"/>
    <w:rsid w:val="00807F9F"/>
    <w:rsid w:val="008113A9"/>
    <w:rsid w:val="00840C73"/>
    <w:rsid w:val="008567E6"/>
    <w:rsid w:val="00875E6A"/>
    <w:rsid w:val="0091078D"/>
    <w:rsid w:val="00923A4B"/>
    <w:rsid w:val="00952ED3"/>
    <w:rsid w:val="009609CE"/>
    <w:rsid w:val="00967CF2"/>
    <w:rsid w:val="00984421"/>
    <w:rsid w:val="009910A3"/>
    <w:rsid w:val="009E731A"/>
    <w:rsid w:val="00A04879"/>
    <w:rsid w:val="00A50F2E"/>
    <w:rsid w:val="00A57DB1"/>
    <w:rsid w:val="00A607CD"/>
    <w:rsid w:val="00A83A3D"/>
    <w:rsid w:val="00A87ACB"/>
    <w:rsid w:val="00A957DB"/>
    <w:rsid w:val="00AD1D3E"/>
    <w:rsid w:val="00B01C36"/>
    <w:rsid w:val="00B5737D"/>
    <w:rsid w:val="00B67D20"/>
    <w:rsid w:val="00B705A9"/>
    <w:rsid w:val="00B97FC7"/>
    <w:rsid w:val="00BB069A"/>
    <w:rsid w:val="00BB5E19"/>
    <w:rsid w:val="00BE0CDD"/>
    <w:rsid w:val="00C12F58"/>
    <w:rsid w:val="00C20BC2"/>
    <w:rsid w:val="00C37A9D"/>
    <w:rsid w:val="00C6184D"/>
    <w:rsid w:val="00C61A5A"/>
    <w:rsid w:val="00CD1467"/>
    <w:rsid w:val="00CD7C54"/>
    <w:rsid w:val="00CE17E6"/>
    <w:rsid w:val="00CE4CBA"/>
    <w:rsid w:val="00CF2D77"/>
    <w:rsid w:val="00D0071D"/>
    <w:rsid w:val="00D5495D"/>
    <w:rsid w:val="00D60356"/>
    <w:rsid w:val="00D6427A"/>
    <w:rsid w:val="00DE56DE"/>
    <w:rsid w:val="00DF4C85"/>
    <w:rsid w:val="00E22B9D"/>
    <w:rsid w:val="00E23287"/>
    <w:rsid w:val="00E3549B"/>
    <w:rsid w:val="00E358E9"/>
    <w:rsid w:val="00E442F8"/>
    <w:rsid w:val="00E51A91"/>
    <w:rsid w:val="00E86E7E"/>
    <w:rsid w:val="00EC61F6"/>
    <w:rsid w:val="00EC7660"/>
    <w:rsid w:val="00EE65D1"/>
    <w:rsid w:val="00F335E6"/>
    <w:rsid w:val="00F458AE"/>
    <w:rsid w:val="00FE63E6"/>
    <w:rsid w:val="00FF2817"/>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EAC26"/>
  <w15:docId w15:val="{16BFCAA8-D0E0-4CC1-8BA6-17D075DA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D603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qFormat/>
    <w:rsid w:val="0016722C"/>
    <w:pPr>
      <w:keepNext/>
      <w:spacing w:after="60"/>
      <w:outlineLvl w:val="3"/>
    </w:pPr>
    <w:rPr>
      <w:rFonts w:ascii="Times New Roman" w:eastAsia="Calibri" w:hAnsi="Times New Roman" w:cs="Times New Roman"/>
      <w:b/>
      <w:bCs/>
      <w:sz w:val="28"/>
      <w:szCs w:val="28"/>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unnumbered2">
    <w:name w:val="(FRA) Heading unnumbered 2"/>
    <w:basedOn w:val="Normal"/>
    <w:next w:val="Normal"/>
    <w:rsid w:val="007473C9"/>
    <w:pPr>
      <w:keepNext/>
      <w:spacing w:before="480" w:after="240" w:line="240" w:lineRule="auto"/>
    </w:pPr>
    <w:rPr>
      <w:rFonts w:ascii="Arial Narrow" w:eastAsia="Calibri" w:hAnsi="Arial Narrow" w:cs="Times New Roman"/>
      <w:sz w:val="40"/>
      <w:lang w:val="en-GB" w:bidi="en-US"/>
    </w:rPr>
  </w:style>
  <w:style w:type="table" w:styleId="TableGrid">
    <w:name w:val="Table Grid"/>
    <w:basedOn w:val="TableNormal"/>
    <w:uiPriority w:val="59"/>
    <w:rsid w:val="00747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6722C"/>
    <w:rPr>
      <w:b/>
      <w:bCs/>
    </w:rPr>
  </w:style>
  <w:style w:type="paragraph" w:styleId="BalloonText">
    <w:name w:val="Balloon Text"/>
    <w:basedOn w:val="Normal"/>
    <w:link w:val="BalloonTextChar"/>
    <w:uiPriority w:val="99"/>
    <w:semiHidden/>
    <w:unhideWhenUsed/>
    <w:rsid w:val="00691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36F"/>
    <w:rPr>
      <w:rFonts w:ascii="Tahoma" w:eastAsiaTheme="minorHAnsi" w:hAnsi="Tahoma" w:cs="Tahoma"/>
      <w:sz w:val="16"/>
      <w:szCs w:val="16"/>
      <w:lang w:val="en-IE" w:eastAsia="en-US"/>
    </w:rPr>
  </w:style>
  <w:style w:type="character" w:customStyle="1" w:styleId="Heading4Char">
    <w:name w:val="Heading 4 Char"/>
    <w:basedOn w:val="DefaultParagraphFont"/>
    <w:link w:val="Heading4"/>
    <w:uiPriority w:val="9"/>
    <w:rsid w:val="0016722C"/>
    <w:rPr>
      <w:rFonts w:ascii="Times New Roman" w:eastAsia="Calibri" w:hAnsi="Times New Roman" w:cs="Times New Roman"/>
      <w:b/>
      <w:bCs/>
      <w:sz w:val="28"/>
      <w:szCs w:val="28"/>
      <w:lang w:val="en-GB" w:bidi="en-US"/>
    </w:rPr>
  </w:style>
  <w:style w:type="paragraph" w:styleId="Title">
    <w:name w:val="Title"/>
    <w:basedOn w:val="Normal"/>
    <w:next w:val="Normal"/>
    <w:link w:val="TitleChar"/>
    <w:uiPriority w:val="10"/>
    <w:qFormat/>
    <w:rsid w:val="0016722C"/>
    <w:pPr>
      <w:spacing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16722C"/>
    <w:rPr>
      <w:rFonts w:ascii="Cambria" w:eastAsia="Times New Roman" w:hAnsi="Cambria" w:cs="Times New Roman"/>
      <w:b/>
      <w:bCs/>
      <w:kern w:val="28"/>
      <w:sz w:val="32"/>
      <w:szCs w:val="32"/>
    </w:rPr>
  </w:style>
  <w:style w:type="character" w:styleId="Emphasis">
    <w:name w:val="Emphasis"/>
    <w:basedOn w:val="DefaultParagraphFont"/>
    <w:uiPriority w:val="20"/>
    <w:qFormat/>
    <w:rsid w:val="0016722C"/>
    <w:rPr>
      <w:i/>
      <w:iCs/>
    </w:rPr>
  </w:style>
  <w:style w:type="paragraph" w:styleId="ListParagraph">
    <w:name w:val="List Paragraph"/>
    <w:basedOn w:val="Normal"/>
    <w:uiPriority w:val="34"/>
    <w:qFormat/>
    <w:rsid w:val="0016722C"/>
    <w:pPr>
      <w:ind w:left="720"/>
    </w:pPr>
  </w:style>
  <w:style w:type="paragraph" w:customStyle="1" w:styleId="FRABasicStyle">
    <w:name w:val="(FRA) Basic Style"/>
    <w:basedOn w:val="Normal"/>
    <w:next w:val="Normal"/>
    <w:qFormat/>
    <w:rsid w:val="0016722C"/>
  </w:style>
  <w:style w:type="paragraph" w:customStyle="1" w:styleId="FRAHeading1">
    <w:name w:val="(FRA) Heading 1"/>
    <w:next w:val="Normal"/>
    <w:uiPriority w:val="1"/>
    <w:qFormat/>
    <w:rsid w:val="0016722C"/>
    <w:pPr>
      <w:keepNext/>
      <w:numPr>
        <w:numId w:val="6"/>
      </w:numPr>
      <w:tabs>
        <w:tab w:val="left" w:pos="907"/>
      </w:tabs>
      <w:spacing w:before="240" w:after="60" w:line="240" w:lineRule="auto"/>
      <w:outlineLvl w:val="0"/>
    </w:pPr>
    <w:rPr>
      <w:rFonts w:ascii="Arial" w:eastAsia="Calibri" w:hAnsi="Arial" w:cs="Arial"/>
      <w:b/>
      <w:sz w:val="32"/>
      <w:szCs w:val="32"/>
      <w:lang w:val="en-GB" w:bidi="en-US"/>
    </w:rPr>
  </w:style>
  <w:style w:type="paragraph" w:customStyle="1" w:styleId="FRAHeading2">
    <w:name w:val="(FRA) Heading 2"/>
    <w:basedOn w:val="FRAHeading1"/>
    <w:next w:val="Normal"/>
    <w:uiPriority w:val="1"/>
    <w:qFormat/>
    <w:rsid w:val="0016722C"/>
    <w:pPr>
      <w:numPr>
        <w:ilvl w:val="1"/>
      </w:numPr>
      <w:outlineLvl w:val="1"/>
    </w:pPr>
    <w:rPr>
      <w:sz w:val="28"/>
      <w:szCs w:val="28"/>
    </w:rPr>
  </w:style>
  <w:style w:type="paragraph" w:customStyle="1" w:styleId="FRAHeading3">
    <w:name w:val="(FRA) Heading 3"/>
    <w:basedOn w:val="FRAHeading2"/>
    <w:next w:val="Normal"/>
    <w:uiPriority w:val="1"/>
    <w:qFormat/>
    <w:rsid w:val="0016722C"/>
    <w:pPr>
      <w:numPr>
        <w:ilvl w:val="2"/>
      </w:numPr>
      <w:outlineLvl w:val="2"/>
    </w:pPr>
    <w:rPr>
      <w:sz w:val="24"/>
      <w:szCs w:val="24"/>
    </w:rPr>
  </w:style>
  <w:style w:type="paragraph" w:customStyle="1" w:styleId="FRAHeading4">
    <w:name w:val="(FRA) Heading 4"/>
    <w:basedOn w:val="FRAHeading3"/>
    <w:next w:val="Normal"/>
    <w:uiPriority w:val="1"/>
    <w:qFormat/>
    <w:rsid w:val="0016722C"/>
    <w:pPr>
      <w:numPr>
        <w:ilvl w:val="0"/>
        <w:numId w:val="0"/>
      </w:numPr>
      <w:tabs>
        <w:tab w:val="clear" w:pos="907"/>
        <w:tab w:val="num" w:pos="1134"/>
      </w:tabs>
      <w:spacing w:before="480" w:after="240"/>
      <w:ind w:left="1134" w:hanging="1134"/>
      <w:outlineLvl w:val="3"/>
    </w:pPr>
    <w:rPr>
      <w:rFonts w:ascii="Arial Narrow" w:hAnsi="Arial Narrow" w:cs="Times New Roman"/>
      <w:b w:val="0"/>
      <w:sz w:val="28"/>
      <w:szCs w:val="22"/>
    </w:rPr>
  </w:style>
  <w:style w:type="paragraph" w:customStyle="1" w:styleId="FRABodyText">
    <w:name w:val="(FRA) Body Text"/>
    <w:qFormat/>
    <w:rsid w:val="0016722C"/>
    <w:pPr>
      <w:spacing w:after="0" w:line="240" w:lineRule="auto"/>
      <w:jc w:val="both"/>
    </w:pPr>
    <w:rPr>
      <w:rFonts w:ascii="Times New Roman" w:eastAsia="Calibri" w:hAnsi="Times New Roman" w:cs="Times New Roman"/>
      <w:lang w:val="en-GB" w:bidi="en-US"/>
    </w:rPr>
  </w:style>
  <w:style w:type="paragraph" w:customStyle="1" w:styleId="FRAListNumbered">
    <w:name w:val="(FRA) List Numbered"/>
    <w:basedOn w:val="FRABodyText"/>
    <w:qFormat/>
    <w:rsid w:val="0016722C"/>
    <w:pPr>
      <w:numPr>
        <w:ilvl w:val="4"/>
        <w:numId w:val="6"/>
      </w:numPr>
    </w:pPr>
  </w:style>
  <w:style w:type="paragraph" w:customStyle="1" w:styleId="FRATableHeaderRow">
    <w:name w:val="(FRA) Table Header Row"/>
    <w:next w:val="Normal"/>
    <w:qFormat/>
    <w:rsid w:val="0016722C"/>
    <w:pPr>
      <w:spacing w:before="60" w:after="60" w:line="240" w:lineRule="auto"/>
      <w:jc w:val="center"/>
    </w:pPr>
    <w:rPr>
      <w:rFonts w:ascii="Arial" w:eastAsia="Times New Roman" w:hAnsi="Arial" w:cs="Times New Roman"/>
      <w:b/>
    </w:rPr>
  </w:style>
  <w:style w:type="paragraph" w:customStyle="1" w:styleId="FRAHeading4Unnumbered">
    <w:name w:val="(FRA) Heading 4 Unnumbered"/>
    <w:basedOn w:val="FRAHeading3"/>
    <w:next w:val="FRABodyText"/>
    <w:qFormat/>
    <w:rsid w:val="0016722C"/>
    <w:pPr>
      <w:numPr>
        <w:ilvl w:val="3"/>
      </w:numPr>
      <w:outlineLvl w:val="3"/>
    </w:pPr>
    <w:rPr>
      <w:sz w:val="22"/>
      <w:u w:val="single"/>
    </w:rPr>
  </w:style>
  <w:style w:type="paragraph" w:customStyle="1" w:styleId="FRATableTitle">
    <w:name w:val="(FRA) Table Title"/>
    <w:basedOn w:val="FRAHeading1"/>
    <w:next w:val="FRATableHeaderRow"/>
    <w:qFormat/>
    <w:rsid w:val="0016722C"/>
    <w:pPr>
      <w:numPr>
        <w:numId w:val="0"/>
      </w:numPr>
      <w:jc w:val="center"/>
    </w:pPr>
    <w:rPr>
      <w:rFonts w:eastAsia="Times New Roman"/>
      <w:sz w:val="22"/>
      <w:szCs w:val="20"/>
    </w:rPr>
  </w:style>
  <w:style w:type="paragraph" w:customStyle="1" w:styleId="FRAListBullet">
    <w:name w:val="(FRA) List Bullet"/>
    <w:basedOn w:val="FRABodyText"/>
    <w:qFormat/>
    <w:rsid w:val="0016722C"/>
    <w:pPr>
      <w:numPr>
        <w:ilvl w:val="5"/>
        <w:numId w:val="6"/>
      </w:numPr>
    </w:pPr>
  </w:style>
  <w:style w:type="paragraph" w:customStyle="1" w:styleId="FRATableNote">
    <w:name w:val="(FRA) Table Note"/>
    <w:basedOn w:val="FRABodyText"/>
    <w:next w:val="FRABodyText"/>
    <w:qFormat/>
    <w:rsid w:val="0016722C"/>
    <w:pPr>
      <w:keepNext/>
      <w:spacing w:before="60" w:after="60"/>
      <w:ind w:left="562" w:right="562"/>
    </w:pPr>
    <w:rPr>
      <w:rFonts w:ascii="Arial" w:eastAsia="Times New Roman" w:hAnsi="Arial"/>
      <w:i/>
      <w:sz w:val="20"/>
      <w:szCs w:val="20"/>
    </w:rPr>
  </w:style>
  <w:style w:type="paragraph" w:customStyle="1" w:styleId="FRATableRowHead">
    <w:name w:val="(FRA) Table Row Head"/>
    <w:basedOn w:val="FRABodyText"/>
    <w:next w:val="Normal"/>
    <w:qFormat/>
    <w:rsid w:val="0016722C"/>
    <w:pPr>
      <w:spacing w:before="60" w:after="60"/>
      <w:ind w:left="113"/>
      <w:jc w:val="left"/>
    </w:pPr>
    <w:rPr>
      <w:rFonts w:ascii="Arial" w:eastAsia="Times New Roman" w:hAnsi="Arial"/>
      <w:b/>
      <w:sz w:val="20"/>
      <w:szCs w:val="20"/>
    </w:rPr>
  </w:style>
  <w:style w:type="paragraph" w:customStyle="1" w:styleId="FRATableText">
    <w:name w:val="(FRA) Table Text"/>
    <w:basedOn w:val="FRABodyText"/>
    <w:qFormat/>
    <w:rsid w:val="0016722C"/>
  </w:style>
  <w:style w:type="paragraph" w:customStyle="1" w:styleId="FRABlockQuote">
    <w:name w:val="(FRA) Block Quote"/>
    <w:basedOn w:val="FRABodyText"/>
    <w:next w:val="FRABodyText"/>
    <w:qFormat/>
    <w:rsid w:val="0016722C"/>
    <w:pPr>
      <w:spacing w:before="240"/>
      <w:ind w:left="907" w:right="907"/>
    </w:pPr>
    <w:rPr>
      <w:i/>
      <w:szCs w:val="24"/>
      <w:lang w:val="en-US"/>
    </w:rPr>
  </w:style>
  <w:style w:type="paragraph" w:customStyle="1" w:styleId="FRATextbox">
    <w:name w:val="(FRA) Textbox"/>
    <w:basedOn w:val="FRABodyText"/>
    <w:qFormat/>
    <w:rsid w:val="0016722C"/>
    <w:pPr>
      <w:pBdr>
        <w:top w:val="single" w:sz="4" w:space="4" w:color="auto" w:shadow="1"/>
        <w:left w:val="single" w:sz="4" w:space="4" w:color="auto" w:shadow="1"/>
        <w:bottom w:val="single" w:sz="4" w:space="4" w:color="auto" w:shadow="1"/>
        <w:right w:val="single" w:sz="4" w:space="4" w:color="auto" w:shadow="1"/>
      </w:pBdr>
      <w:spacing w:before="240" w:line="276" w:lineRule="auto"/>
    </w:pPr>
    <w:rPr>
      <w:lang w:val="en-US"/>
    </w:rPr>
  </w:style>
  <w:style w:type="paragraph" w:customStyle="1" w:styleId="FRATextboxTitle">
    <w:name w:val="(FRA) Textbox Title"/>
    <w:basedOn w:val="Normal"/>
    <w:next w:val="FRATextbox"/>
    <w:qFormat/>
    <w:rsid w:val="0016722C"/>
    <w:pPr>
      <w:keepNext/>
      <w:pBdr>
        <w:top w:val="single" w:sz="4" w:space="4" w:color="auto" w:shadow="1"/>
        <w:left w:val="single" w:sz="4" w:space="4" w:color="auto" w:shadow="1"/>
        <w:bottom w:val="single" w:sz="4" w:space="4" w:color="auto" w:shadow="1"/>
        <w:right w:val="single" w:sz="4" w:space="4" w:color="auto" w:shadow="1"/>
      </w:pBdr>
      <w:spacing w:before="240" w:after="0" w:line="240" w:lineRule="auto"/>
      <w:jc w:val="center"/>
    </w:pPr>
    <w:rPr>
      <w:rFonts w:ascii="Arial" w:eastAsia="Times New Roman" w:hAnsi="Arial" w:cs="Times New Roman"/>
      <w:b/>
      <w:kern w:val="28"/>
      <w:sz w:val="28"/>
      <w:lang w:val="en-US"/>
    </w:rPr>
  </w:style>
  <w:style w:type="paragraph" w:customStyle="1" w:styleId="FRAFigureTitle">
    <w:name w:val="(FRA) Figure Title"/>
    <w:basedOn w:val="FRATableTitle"/>
    <w:next w:val="Normal"/>
    <w:qFormat/>
    <w:rsid w:val="0016722C"/>
  </w:style>
  <w:style w:type="paragraph" w:customStyle="1" w:styleId="FRAFigureNote">
    <w:name w:val="(FRA) Figure Note"/>
    <w:basedOn w:val="FRATableNote"/>
    <w:next w:val="FRABodyText"/>
    <w:qFormat/>
    <w:rsid w:val="0016722C"/>
  </w:style>
  <w:style w:type="paragraph" w:customStyle="1" w:styleId="FRAFootnoteText">
    <w:name w:val="(FRA) Footnote Text"/>
    <w:basedOn w:val="FRABodyText"/>
    <w:qFormat/>
    <w:rsid w:val="0016722C"/>
    <w:rPr>
      <w:sz w:val="18"/>
      <w:lang w:val="en-US" w:eastAsia="en-GB"/>
    </w:rPr>
  </w:style>
  <w:style w:type="paragraph" w:customStyle="1" w:styleId="FRAFigureandTableContent">
    <w:name w:val="(FRA) Figure and Table Content"/>
    <w:basedOn w:val="Normal"/>
    <w:qFormat/>
    <w:rsid w:val="0016722C"/>
    <w:rPr>
      <w:rFonts w:eastAsia="Calibri"/>
      <w:lang w:bidi="en-US"/>
    </w:rPr>
  </w:style>
  <w:style w:type="character" w:styleId="CommentReference">
    <w:name w:val="annotation reference"/>
    <w:basedOn w:val="DefaultParagraphFont"/>
    <w:uiPriority w:val="99"/>
    <w:semiHidden/>
    <w:unhideWhenUsed/>
    <w:rsid w:val="00262B6B"/>
    <w:rPr>
      <w:sz w:val="16"/>
      <w:szCs w:val="16"/>
    </w:rPr>
  </w:style>
  <w:style w:type="paragraph" w:styleId="CommentText">
    <w:name w:val="annotation text"/>
    <w:basedOn w:val="Normal"/>
    <w:link w:val="CommentTextChar"/>
    <w:uiPriority w:val="99"/>
    <w:semiHidden/>
    <w:unhideWhenUsed/>
    <w:rsid w:val="00262B6B"/>
    <w:pPr>
      <w:spacing w:line="240" w:lineRule="auto"/>
    </w:pPr>
    <w:rPr>
      <w:sz w:val="20"/>
      <w:szCs w:val="20"/>
    </w:rPr>
  </w:style>
  <w:style w:type="character" w:customStyle="1" w:styleId="CommentTextChar">
    <w:name w:val="Comment Text Char"/>
    <w:basedOn w:val="DefaultParagraphFont"/>
    <w:link w:val="CommentText"/>
    <w:uiPriority w:val="99"/>
    <w:semiHidden/>
    <w:rsid w:val="00262B6B"/>
    <w:rPr>
      <w:sz w:val="20"/>
      <w:szCs w:val="20"/>
      <w:lang w:val="it-IT"/>
    </w:rPr>
  </w:style>
  <w:style w:type="paragraph" w:styleId="CommentSubject">
    <w:name w:val="annotation subject"/>
    <w:basedOn w:val="CommentText"/>
    <w:next w:val="CommentText"/>
    <w:link w:val="CommentSubjectChar"/>
    <w:uiPriority w:val="99"/>
    <w:semiHidden/>
    <w:unhideWhenUsed/>
    <w:rsid w:val="00262B6B"/>
    <w:rPr>
      <w:b/>
      <w:bCs/>
    </w:rPr>
  </w:style>
  <w:style w:type="character" w:customStyle="1" w:styleId="CommentSubjectChar">
    <w:name w:val="Comment Subject Char"/>
    <w:basedOn w:val="CommentTextChar"/>
    <w:link w:val="CommentSubject"/>
    <w:uiPriority w:val="99"/>
    <w:semiHidden/>
    <w:rsid w:val="00262B6B"/>
    <w:rPr>
      <w:b/>
      <w:bCs/>
      <w:sz w:val="20"/>
      <w:szCs w:val="20"/>
      <w:lang w:val="it-IT"/>
    </w:rPr>
  </w:style>
  <w:style w:type="character" w:styleId="Hyperlink">
    <w:name w:val="Hyperlink"/>
    <w:basedOn w:val="DefaultParagraphFont"/>
    <w:uiPriority w:val="99"/>
    <w:unhideWhenUsed/>
    <w:rsid w:val="00C6184D"/>
    <w:rPr>
      <w:color w:val="0000FF" w:themeColor="hyperlink"/>
      <w:u w:val="single"/>
    </w:rPr>
  </w:style>
  <w:style w:type="paragraph" w:styleId="FootnoteText">
    <w:name w:val="footnote text"/>
    <w:basedOn w:val="Normal"/>
    <w:link w:val="FootnoteTextChar"/>
    <w:uiPriority w:val="99"/>
    <w:unhideWhenUsed/>
    <w:rsid w:val="00226A75"/>
    <w:pPr>
      <w:spacing w:after="0" w:line="240" w:lineRule="auto"/>
    </w:pPr>
    <w:rPr>
      <w:sz w:val="24"/>
      <w:szCs w:val="24"/>
    </w:rPr>
  </w:style>
  <w:style w:type="character" w:customStyle="1" w:styleId="FootnoteTextChar">
    <w:name w:val="Footnote Text Char"/>
    <w:basedOn w:val="DefaultParagraphFont"/>
    <w:link w:val="FootnoteText"/>
    <w:uiPriority w:val="99"/>
    <w:rsid w:val="00226A75"/>
    <w:rPr>
      <w:sz w:val="24"/>
      <w:szCs w:val="24"/>
    </w:rPr>
  </w:style>
  <w:style w:type="character" w:styleId="FootnoteReference">
    <w:name w:val="footnote reference"/>
    <w:aliases w:val="Footnote Refernece"/>
    <w:basedOn w:val="DefaultParagraphFont"/>
    <w:uiPriority w:val="99"/>
    <w:unhideWhenUsed/>
    <w:rsid w:val="00226A75"/>
    <w:rPr>
      <w:vertAlign w:val="superscript"/>
    </w:rPr>
  </w:style>
  <w:style w:type="paragraph" w:styleId="Revision">
    <w:name w:val="Revision"/>
    <w:hidden/>
    <w:uiPriority w:val="99"/>
    <w:semiHidden/>
    <w:rsid w:val="00B67D20"/>
    <w:pPr>
      <w:spacing w:after="0" w:line="240" w:lineRule="auto"/>
    </w:pPr>
  </w:style>
  <w:style w:type="character" w:styleId="FollowedHyperlink">
    <w:name w:val="FollowedHyperlink"/>
    <w:basedOn w:val="DefaultParagraphFont"/>
    <w:uiPriority w:val="99"/>
    <w:semiHidden/>
    <w:unhideWhenUsed/>
    <w:rsid w:val="005D3576"/>
    <w:rPr>
      <w:color w:val="800080" w:themeColor="followedHyperlink"/>
      <w:u w:val="single"/>
    </w:rPr>
  </w:style>
  <w:style w:type="paragraph" w:styleId="Header">
    <w:name w:val="header"/>
    <w:basedOn w:val="Normal"/>
    <w:link w:val="HeaderChar"/>
    <w:uiPriority w:val="99"/>
    <w:unhideWhenUsed/>
    <w:rsid w:val="00D60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356"/>
  </w:style>
  <w:style w:type="paragraph" w:styleId="Footer">
    <w:name w:val="footer"/>
    <w:basedOn w:val="Normal"/>
    <w:link w:val="FooterChar"/>
    <w:uiPriority w:val="99"/>
    <w:unhideWhenUsed/>
    <w:rsid w:val="00D60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356"/>
  </w:style>
  <w:style w:type="paragraph" w:customStyle="1" w:styleId="FRATitle">
    <w:name w:val="(FRA) Title"/>
    <w:basedOn w:val="Normal"/>
    <w:qFormat/>
    <w:rsid w:val="00D60356"/>
    <w:pPr>
      <w:spacing w:after="0" w:line="240" w:lineRule="auto"/>
      <w:jc w:val="right"/>
    </w:pPr>
    <w:rPr>
      <w:rFonts w:ascii="Arial Narrow" w:eastAsia="Calibri" w:hAnsi="Arial Narrow" w:cs="Times New Roman"/>
      <w:sz w:val="48"/>
      <w:szCs w:val="48"/>
      <w:lang w:val="en-GB" w:eastAsia="en-US" w:bidi="en-US"/>
    </w:rPr>
  </w:style>
  <w:style w:type="character" w:customStyle="1" w:styleId="Heading1Char">
    <w:name w:val="Heading 1 Char"/>
    <w:basedOn w:val="DefaultParagraphFont"/>
    <w:link w:val="Heading1"/>
    <w:uiPriority w:val="9"/>
    <w:rsid w:val="00D60356"/>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D60356"/>
  </w:style>
  <w:style w:type="paragraph" w:customStyle="1" w:styleId="testocenter">
    <w:name w:val="testocenter"/>
    <w:basedOn w:val="Normal"/>
    <w:rsid w:val="00D60356"/>
    <w:pPr>
      <w:spacing w:before="100" w:beforeAutospacing="1" w:after="100" w:afterAutospacing="1" w:line="259" w:lineRule="auto"/>
    </w:pPr>
    <w:rPr>
      <w:rFonts w:ascii="Times New Roman" w:eastAsia="Times New Roman" w:hAnsi="Times New Roman" w:cs="Times New Roman"/>
      <w:lang w:eastAsia="en-US"/>
    </w:rPr>
  </w:style>
  <w:style w:type="character" w:customStyle="1" w:styleId="hps">
    <w:name w:val="hps"/>
    <w:basedOn w:val="DefaultParagraphFont"/>
    <w:rsid w:val="00343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famiglia.regione.lombardia.it/cs/Satellite?c=Page&amp;childpagename=DG_Famiglia%2FDGLayout&amp;cid=1213476625608&amp;p=1213476625608&amp;pagename=DG_FAMWrapper" TargetMode="External"/><Relationship Id="rId26" Type="http://schemas.openxmlformats.org/officeDocument/2006/relationships/hyperlink" Target="http://www.socialelazio.it/prtl_socialelazio/?vw=contenutiElenco&amp;idarg=47" TargetMode="External"/><Relationship Id="rId3" Type="http://schemas.openxmlformats.org/officeDocument/2006/relationships/customXml" Target="../customXml/item3.xml"/><Relationship Id="rId21" Type="http://schemas.openxmlformats.org/officeDocument/2006/relationships/hyperlink" Target="http://allegati.po-net.prato.it/dl/20100524111248713/z-all-drt-580-2009.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ociale.regione.emilia-romagna.it/disabili/temi/assistenza/centri-diurni-e-strutture-residenziali" TargetMode="External"/><Relationship Id="rId25" Type="http://schemas.openxmlformats.org/officeDocument/2006/relationships/hyperlink" Target="http://orps.regione.marche.it"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regione.vda.it/servsociali/disabilita/strutture/default_i.asp" TargetMode="External"/><Relationship Id="rId29" Type="http://schemas.openxmlformats.org/officeDocument/2006/relationships/hyperlink" Target="http://www.salute.gov.it/portale/temi/p2_6.jsp?lingua=italiano&amp;id=168&amp;area=salute%20mentale&amp;menu=ret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regione.fvg.it/rafvg/cms/RAFVG/salute-sociale/governo-sistema-sociale-sanitario/" TargetMode="External"/><Relationship Id="rId5" Type="http://schemas.openxmlformats.org/officeDocument/2006/relationships/customXml" Target="../customXml/item5.xml"/><Relationship Id="rId15" Type="http://schemas.openxmlformats.org/officeDocument/2006/relationships/hyperlink" Target="http://fra.europa.eu/en/project/2014/rights-persons-disabilities-right-independent-living" TargetMode="External"/><Relationship Id="rId23" Type="http://schemas.openxmlformats.org/officeDocument/2006/relationships/hyperlink" Target="http://www.provincia.bz.it/politiche-sociali/disabili-invalidi/strutture.asp" TargetMode="External"/><Relationship Id="rId28" Type="http://schemas.openxmlformats.org/officeDocument/2006/relationships/hyperlink" Target="http://www.sardegnasociale.it/index.php?xsl=342&amp;s=37539&amp;v=2&amp;c=3062" TargetMode="External"/><Relationship Id="rId10" Type="http://schemas.openxmlformats.org/officeDocument/2006/relationships/settings" Target="settings.xml"/><Relationship Id="rId19" Type="http://schemas.openxmlformats.org/officeDocument/2006/relationships/hyperlink" Target="http://www.terzaeta.com/disabili-adulti/mappa-dei-servizi/mappa-regioni/indexPiemonte.as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fra.europa.eu/en/project/2014/rights-persons-disabilities-right-independent-living" TargetMode="External"/><Relationship Id="rId22" Type="http://schemas.openxmlformats.org/officeDocument/2006/relationships/hyperlink" Target="http://www.trentinosociale.it/index.php/Servizi-ai-cittadini/Guida-ai-servizi/per-destinatari/Disabili" TargetMode="External"/><Relationship Id="rId27" Type="http://schemas.openxmlformats.org/officeDocument/2006/relationships/hyperlink" Target="http://www.sito.regione.campania.it/burc/pdf04/burcsp02_12_04/del2006_04alllineeguida.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stat.it/it/files/2014/03/Statistiche-previdenza_I.pdf" TargetMode="External"/><Relationship Id="rId3" Type="http://schemas.openxmlformats.org/officeDocument/2006/relationships/hyperlink" Target="http://www.quirinale.it/qrnw/statico/costituzione/pdf/costituzione_inglese.pdf" TargetMode="External"/><Relationship Id="rId7" Type="http://schemas.openxmlformats.org/officeDocument/2006/relationships/hyperlink" Target="http://www.istat.it/it/archivio/141275" TargetMode="External"/><Relationship Id="rId2" Type="http://schemas.openxmlformats.org/officeDocument/2006/relationships/hyperlink" Target="http://www.normattiva.it/atto/vediMenuHTML?atto.dataPubblicazioneGazzetta=2012-02-20&amp;atto.codiceRedazionale=012G0026&amp;currentSearch=ricerca_semplice" TargetMode="External"/><Relationship Id="rId1" Type="http://schemas.openxmlformats.org/officeDocument/2006/relationships/hyperlink" Target="http://www.normattiva.it/atto/vediMenuHTML?atto.dataPubblicazioneGazzetta=1978-05-16&amp;atto.codiceRedazionale=078U0180&amp;currentSearch=ricerca_semplice" TargetMode="External"/><Relationship Id="rId6" Type="http://schemas.openxmlformats.org/officeDocument/2006/relationships/hyperlink" Target="http://www.parlamento.it/parlam/leggi/01003lc.htm" TargetMode="External"/><Relationship Id="rId11" Type="http://schemas.openxmlformats.org/officeDocument/2006/relationships/hyperlink" Target="http://www.inps.it/docallegati/Mig/Doc/Bilanci/BilancioSociale2011/Bilancio_Sociale%202011.pdf" TargetMode="External"/><Relationship Id="rId5" Type="http://schemas.openxmlformats.org/officeDocument/2006/relationships/hyperlink" Target="http://www.parlamento.it/parlam/leggi/00328l.htm" TargetMode="External"/><Relationship Id="rId10" Type="http://schemas.openxmlformats.org/officeDocument/2006/relationships/hyperlink" Target="http://www.inps.it/docallegati/News/Documents/BilancioSociale2012.pdf" TargetMode="External"/><Relationship Id="rId4" Type="http://schemas.openxmlformats.org/officeDocument/2006/relationships/hyperlink" Target="http://www.indire.it/lucabas/lkmw_file/obbligo_istruzione/Legge296_2006.pdf" TargetMode="External"/><Relationship Id="rId9" Type="http://schemas.openxmlformats.org/officeDocument/2006/relationships/hyperlink" Target="http://www.inps.it/docallegati/DatiEBilanci/bilanciosocialeinps/Documents/BS2013_Integrale.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RA_RESEARCH_SECTORS" ma:contentTypeID="0x01010067AD7CD5C461412DBD5AECDF4DD01DD000C0CD4D2585974D42B5CE8F2431434F40007F15596399F948CF893BFFEB008DFBA60023825442C466F34DBE1F2A580DBB2564" ma:contentTypeVersion="15" ma:contentTypeDescription="" ma:contentTypeScope="" ma:versionID="b0a92cc1ca8282c23b6230346b7805c3">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4139a4a6f2b34d16b8e9b0b136d24a6d"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ontentTypeConfiguration xmlns:i="http://www.w3.org/2001/XMLSchema-instance" xmlns="http://schemas.com/sharepoint/v4/contenttype/eworx">
  <VirtualGroup>Research</VirtualGroup>
</ContentTypeConfiguration>
</file>

<file path=customXml/item3.xml><?xml version="1.0" encoding="utf-8"?>
<p:properties xmlns:p="http://schemas.microsoft.com/office/2006/metadata/properties" xmlns:xsi="http://www.w3.org/2001/XMLSchema-instance" xmlns:pc="http://schemas.microsoft.com/office/infopath/2007/PartnerControls">
  <documentManagement>
    <_dlc_DocId xmlns="16097700-bd0a-4b4b-83d5-90842b5175e0">D-2014-43630</_dlc_DocId>
    <_dlc_DocIdUrl xmlns="16097700-bd0a-4b4b-83d5-90842b5175e0">
      <Url>http://dms/research/indepliving/_layouts/DocIdRedir.aspx?ID=D-2014-43630</Url>
      <Description>D-2014-43630</Description>
    </_dlc_DocIdUrl>
    <fraNotifyUsers xmlns="200fed6a-fac6-4054-bdd4-71a44c395734">
      <UserInfo>
        <DisplayName/>
        <AccountId xsi:nil="true"/>
        <AccountType/>
      </UserInfo>
    </fraNotifyUsers>
    <TaxCatchAll xmlns="200fed6a-fac6-4054-bdd4-71a44c395734">
      <Value>2429</Value>
      <Value>798</Value>
    </TaxCatchAll>
    <fraPermissions xmlns="200fed6a-fac6-4054-bdd4-71a44c395734">Public: Read for all, write dept.</fraPermissions>
    <fraClassification xmlns="16097700-bd0a-4b4b-83d5-90842b5175e0">Public</fraClassification>
    <RelatedItem xmlns="200fed6a-fac6-4054-bdd4-71a44c395734" xsi:nil="true"/>
  </documentManagement>
</p:properties>
</file>

<file path=customXml/item4.xml><?xml version="1.0" encoding="utf-8"?>
<?mso-contentType ?>
<SharedContentType xmlns="Microsoft.SharePoint.Taxonomy.ContentTypeSync" SourceId="72f02d29-08ed-4ba3-8631-04ec787fba6c" ContentTypeId="0x01010067AD7CD5C461412DBD5AECDF4DD01DD000C0CD4D2585974D42B5CE8F2431434F40007F15596399F948CF893BFFEB008DFBA6"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8CAE7-9312-4F17-9828-FD5712C6E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5E529-DCE4-4637-9BF2-60441ADCB9F5}">
  <ds:schemaRefs>
    <ds:schemaRef ds:uri="http://schemas.com/sharepoint/v4/contenttype/eworx"/>
  </ds:schemaRefs>
</ds:datastoreItem>
</file>

<file path=customXml/itemProps3.xml><?xml version="1.0" encoding="utf-8"?>
<ds:datastoreItem xmlns:ds="http://schemas.openxmlformats.org/officeDocument/2006/customXml" ds:itemID="{F2789954-2561-4A9B-8657-D6D873E8275A}">
  <ds:schemaRefs>
    <ds:schemaRef ds:uri="http://schemas.openxmlformats.org/package/2006/metadata/core-properties"/>
    <ds:schemaRef ds:uri="16097700-bd0a-4b4b-83d5-90842b5175e0"/>
    <ds:schemaRef ds:uri="http://schemas.microsoft.com/office/infopath/2007/PartnerControls"/>
    <ds:schemaRef ds:uri="http://purl.org/dc/dcmitype/"/>
    <ds:schemaRef ds:uri="http://schemas.microsoft.com/office/2006/documentManagement/types"/>
    <ds:schemaRef ds:uri="http://purl.org/dc/elements/1.1/"/>
    <ds:schemaRef ds:uri="200fed6a-fac6-4054-bdd4-71a44c395734"/>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2DDA9F04-3451-40F5-A347-2E20BD1F7C31}">
  <ds:schemaRefs>
    <ds:schemaRef ds:uri="Microsoft.SharePoint.Taxonomy.ContentTypeSync"/>
  </ds:schemaRefs>
</ds:datastoreItem>
</file>

<file path=customXml/itemProps5.xml><?xml version="1.0" encoding="utf-8"?>
<ds:datastoreItem xmlns:ds="http://schemas.openxmlformats.org/officeDocument/2006/customXml" ds:itemID="{8E73BC9E-603A-44E2-9C96-2F816951E405}">
  <ds:schemaRefs>
    <ds:schemaRef ds:uri="http://schemas.microsoft.com/sharepoint/v3/contenttype/forms"/>
  </ds:schemaRefs>
</ds:datastoreItem>
</file>

<file path=customXml/itemProps6.xml><?xml version="1.0" encoding="utf-8"?>
<ds:datastoreItem xmlns:ds="http://schemas.openxmlformats.org/officeDocument/2006/customXml" ds:itemID="{D43E38B6-1DC3-4B52-A49A-F6B6E3107D3B}">
  <ds:schemaRefs>
    <ds:schemaRef ds:uri="http://schemas.microsoft.com/sharepoint/events"/>
  </ds:schemaRefs>
</ds:datastoreItem>
</file>

<file path=customXml/itemProps7.xml><?xml version="1.0" encoding="utf-8"?>
<ds:datastoreItem xmlns:ds="http://schemas.openxmlformats.org/officeDocument/2006/customXml" ds:itemID="{E9FF46B6-608D-45F6-8BEE-9B98788C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3474</Words>
  <Characters>19802</Characters>
  <Application>Microsoft Office Word</Application>
  <DocSecurity>0</DocSecurity>
  <Lines>165</Lines>
  <Paragraphs>46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Ad hoc_final deliverables</vt:lpstr>
      <vt:lpstr>Ad hoc_deliverables</vt:lpstr>
    </vt:vector>
  </TitlesOfParts>
  <Company>European Union Fundamental Rights Agency</Company>
  <LinksUpToDate>false</LinksUpToDate>
  <CharactersWithSpaces>23230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overview of types and characteristics of institutions and community-based services for persons with disabilities available across the EU</dc:title>
  <dc:creator>franet@fra.europa.eu</dc:creator>
  <cp:keywords>independent living, persons with disabilities, deinstitutionalisation, institutions, community-based services, mapping</cp:keywords>
  <cp:lastModifiedBy>IGNJATOVIC Srna (FRA)</cp:lastModifiedBy>
  <cp:revision>5</cp:revision>
  <dcterms:created xsi:type="dcterms:W3CDTF">2017-10-24T14:58:00Z</dcterms:created>
  <dcterms:modified xsi:type="dcterms:W3CDTF">2017-11-10T13:01:00Z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0x01010067AD7CD5C461412DBD5AECDF4DD01DD000C0CD4D2585974D42B5CE8F2431434F40007F15596399F948CF893BFFEB008DFBA60023825442C466F34DBE1F2A580DBB2564</vt:lpwstr>
  </property>
  <property fmtid="{D5CDD505-2E9C-101B-9397-08002B2CF9AE}" pid="3" name="_dlc_DocIdItemGuid">
    <vt:lpwstr>75bfa405-e6c4-4ecb-896a-39f3ebc83b6f</vt:lpwstr>
  </property>
  <property fmtid="{D5CDD505-2E9C-101B-9397-08002B2CF9AE}" pid="4" name="fraContentLanguageMM">
    <vt:lpwstr>2429;#Italian|3422e25b-99e7-4be9-ae93-3c5c84330f53</vt:lpwstr>
  </property>
  <property fmtid="{D5CDD505-2E9C-101B-9397-08002B2CF9AE}" pid="5" name="fraYearMM">
    <vt:lpwstr>798;#2014|8baaa8f3-44c5-4089-92a3-b846a70ffb40</vt:lpwstr>
  </property>
  <property fmtid="{D5CDD505-2E9C-101B-9397-08002B2CF9AE}" pid="6" name="fraThematicTeamMM">
    <vt:lpwstr/>
  </property>
  <property fmtid="{D5CDD505-2E9C-101B-9397-08002B2CF9AE}" pid="7" name="fraTagsMM">
    <vt:lpwstr/>
  </property>
  <property fmtid="{D5CDD505-2E9C-101B-9397-08002B2CF9AE}" pid="8" name="Order">
    <vt:r8>2800</vt:r8>
  </property>
  <property fmtid="{D5CDD505-2E9C-101B-9397-08002B2CF9AE}" pid="9" name="i5ce7087b5204814a0029bd9f29ccc90">
    <vt:lpwstr>2014|8baaa8f3-44c5-4089-92a3-b846a70ffb40</vt:lpwstr>
  </property>
  <property fmtid="{D5CDD505-2E9C-101B-9397-08002B2CF9AE}" pid="10" name="mea2126e36834a0eb3415250650cf607">
    <vt:lpwstr>Italian|3422e25b-99e7-4be9-ae93-3c5c84330f53</vt:lpwstr>
  </property>
</Properties>
</file>