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0F0D5D" w:rsidRPr="006A2CE1" w14:paraId="16E61478" w14:textId="77777777" w:rsidTr="005B2517">
        <w:tc>
          <w:tcPr>
            <w:tcW w:w="8516" w:type="dxa"/>
          </w:tcPr>
          <w:p w14:paraId="0F6D8A0D" w14:textId="6843E4EC" w:rsidR="000F0D5D" w:rsidRPr="00E14FDB" w:rsidRDefault="000F0D5D" w:rsidP="000F0D5D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  <w:p w14:paraId="162E67C6" w14:textId="7DEE17AB" w:rsidR="000F0D5D" w:rsidRPr="00BE291D" w:rsidRDefault="00C5163D" w:rsidP="00BE291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Minutes of the </w:t>
            </w:r>
            <w:r w:rsidR="000F0D5D" w:rsidRPr="00BE291D">
              <w:rPr>
                <w:rFonts w:asciiTheme="majorHAnsi" w:hAnsiTheme="majorHAnsi" w:cstheme="majorHAnsi"/>
              </w:rPr>
              <w:t>Meeting of the EU Framework</w:t>
            </w:r>
          </w:p>
          <w:p w14:paraId="6DBD03C5" w14:textId="77777777" w:rsidR="006C36CE" w:rsidRPr="00BE291D" w:rsidRDefault="000F0D5D" w:rsidP="00BE291D">
            <w:pPr>
              <w:jc w:val="center"/>
              <w:rPr>
                <w:rFonts w:asciiTheme="majorHAnsi" w:hAnsiTheme="majorHAnsi" w:cstheme="majorHAnsi"/>
              </w:rPr>
            </w:pPr>
            <w:r w:rsidRPr="00BE291D">
              <w:rPr>
                <w:rFonts w:asciiTheme="majorHAnsi" w:hAnsiTheme="majorHAnsi" w:cstheme="majorHAnsi"/>
              </w:rPr>
              <w:t>to promote, protect and monitor</w:t>
            </w:r>
          </w:p>
          <w:p w14:paraId="394EA01A" w14:textId="3ADB82B5" w:rsidR="000F0D5D" w:rsidRPr="00BE291D" w:rsidRDefault="000F0D5D" w:rsidP="00BE291D">
            <w:pPr>
              <w:jc w:val="center"/>
              <w:rPr>
                <w:rFonts w:asciiTheme="majorHAnsi" w:hAnsiTheme="majorHAnsi" w:cstheme="majorHAnsi"/>
              </w:rPr>
            </w:pPr>
            <w:r w:rsidRPr="00BE291D">
              <w:rPr>
                <w:rFonts w:asciiTheme="majorHAnsi" w:hAnsiTheme="majorHAnsi" w:cstheme="majorHAnsi"/>
              </w:rPr>
              <w:t>the UN</w:t>
            </w:r>
            <w:r w:rsidR="006C36CE" w:rsidRPr="00BE291D">
              <w:rPr>
                <w:rFonts w:asciiTheme="majorHAnsi" w:hAnsiTheme="majorHAnsi" w:cstheme="majorHAnsi"/>
              </w:rPr>
              <w:t xml:space="preserve"> </w:t>
            </w:r>
            <w:r w:rsidRPr="00BE291D">
              <w:rPr>
                <w:rFonts w:asciiTheme="majorHAnsi" w:hAnsiTheme="majorHAnsi" w:cstheme="majorHAnsi"/>
              </w:rPr>
              <w:t>C</w:t>
            </w:r>
            <w:r w:rsidR="006C36CE" w:rsidRPr="00BE291D">
              <w:rPr>
                <w:rFonts w:asciiTheme="majorHAnsi" w:hAnsiTheme="majorHAnsi" w:cstheme="majorHAnsi"/>
              </w:rPr>
              <w:t xml:space="preserve">onvention on the </w:t>
            </w:r>
            <w:r w:rsidRPr="00BE291D">
              <w:rPr>
                <w:rFonts w:asciiTheme="majorHAnsi" w:hAnsiTheme="majorHAnsi" w:cstheme="majorHAnsi"/>
              </w:rPr>
              <w:t>R</w:t>
            </w:r>
            <w:r w:rsidR="006C36CE" w:rsidRPr="00BE291D">
              <w:rPr>
                <w:rFonts w:asciiTheme="majorHAnsi" w:hAnsiTheme="majorHAnsi" w:cstheme="majorHAnsi"/>
              </w:rPr>
              <w:t xml:space="preserve">ights of </w:t>
            </w:r>
            <w:r w:rsidRPr="00BE291D">
              <w:rPr>
                <w:rFonts w:asciiTheme="majorHAnsi" w:hAnsiTheme="majorHAnsi" w:cstheme="majorHAnsi"/>
              </w:rPr>
              <w:t>P</w:t>
            </w:r>
            <w:r w:rsidR="006C36CE" w:rsidRPr="00BE291D">
              <w:rPr>
                <w:rFonts w:asciiTheme="majorHAnsi" w:hAnsiTheme="majorHAnsi" w:cstheme="majorHAnsi"/>
              </w:rPr>
              <w:t xml:space="preserve">ersons with </w:t>
            </w:r>
            <w:r w:rsidRPr="00BE291D">
              <w:rPr>
                <w:rFonts w:asciiTheme="majorHAnsi" w:hAnsiTheme="majorHAnsi" w:cstheme="majorHAnsi"/>
              </w:rPr>
              <w:t>D</w:t>
            </w:r>
            <w:r w:rsidR="006C36CE" w:rsidRPr="00BE291D">
              <w:rPr>
                <w:rFonts w:asciiTheme="majorHAnsi" w:hAnsiTheme="majorHAnsi" w:cstheme="majorHAnsi"/>
              </w:rPr>
              <w:t xml:space="preserve">isabilities </w:t>
            </w:r>
            <w:r w:rsidR="00E218F2" w:rsidRPr="00BE291D">
              <w:rPr>
                <w:rFonts w:asciiTheme="majorHAnsi" w:hAnsiTheme="majorHAnsi" w:cstheme="majorHAnsi"/>
              </w:rPr>
              <w:t>(CRPD) to prepare the Framework’s session at the 14 May ENNHRI CRPD Working Group Meeting</w:t>
            </w:r>
          </w:p>
          <w:p w14:paraId="6CA4B5A1" w14:textId="77777777" w:rsidR="006C36CE" w:rsidRPr="00BE291D" w:rsidRDefault="006C36CE" w:rsidP="00B52848">
            <w:pPr>
              <w:jc w:val="center"/>
              <w:rPr>
                <w:rFonts w:asciiTheme="majorHAnsi" w:hAnsiTheme="majorHAnsi" w:cstheme="majorHAnsi"/>
              </w:rPr>
            </w:pPr>
          </w:p>
          <w:p w14:paraId="0BD542BA" w14:textId="245CF5D2" w:rsidR="000F0D5D" w:rsidRPr="00BE291D" w:rsidRDefault="00E218F2" w:rsidP="00B528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291D">
              <w:rPr>
                <w:rFonts w:asciiTheme="majorHAnsi" w:hAnsiTheme="majorHAnsi" w:cstheme="majorHAnsi"/>
                <w:b/>
              </w:rPr>
              <w:t>Wednesday</w:t>
            </w:r>
            <w:r w:rsidR="008775C8" w:rsidRPr="00BE291D">
              <w:rPr>
                <w:rFonts w:asciiTheme="majorHAnsi" w:hAnsiTheme="majorHAnsi" w:cstheme="majorHAnsi"/>
                <w:b/>
              </w:rPr>
              <w:t xml:space="preserve">, </w:t>
            </w:r>
            <w:r w:rsidRPr="00BE291D">
              <w:rPr>
                <w:rFonts w:asciiTheme="majorHAnsi" w:hAnsiTheme="majorHAnsi" w:cstheme="majorHAnsi"/>
                <w:b/>
              </w:rPr>
              <w:t>8 May 2019</w:t>
            </w:r>
          </w:p>
          <w:p w14:paraId="7923AA29" w14:textId="4B09F720" w:rsidR="009D30F0" w:rsidRPr="00BE291D" w:rsidRDefault="00DA5783" w:rsidP="00B52848">
            <w:pPr>
              <w:jc w:val="center"/>
              <w:rPr>
                <w:rFonts w:asciiTheme="majorHAnsi" w:hAnsiTheme="majorHAnsi" w:cstheme="majorHAnsi"/>
              </w:rPr>
            </w:pPr>
            <w:r w:rsidRPr="00BE291D">
              <w:rPr>
                <w:rFonts w:asciiTheme="majorHAnsi" w:hAnsiTheme="majorHAnsi" w:cstheme="majorHAnsi"/>
              </w:rPr>
              <w:t>1</w:t>
            </w:r>
            <w:r w:rsidR="00E218F2" w:rsidRPr="00BE291D">
              <w:rPr>
                <w:rFonts w:asciiTheme="majorHAnsi" w:hAnsiTheme="majorHAnsi" w:cstheme="majorHAnsi"/>
              </w:rPr>
              <w:t>0</w:t>
            </w:r>
            <w:r w:rsidR="00C2754E" w:rsidRPr="00BE291D">
              <w:rPr>
                <w:rFonts w:asciiTheme="majorHAnsi" w:hAnsiTheme="majorHAnsi" w:cstheme="majorHAnsi"/>
              </w:rPr>
              <w:t>.</w:t>
            </w:r>
            <w:r w:rsidR="00C70B88" w:rsidRPr="00BE291D">
              <w:rPr>
                <w:rFonts w:asciiTheme="majorHAnsi" w:hAnsiTheme="majorHAnsi" w:cstheme="majorHAnsi"/>
              </w:rPr>
              <w:t>0</w:t>
            </w:r>
            <w:r w:rsidR="00C2754E" w:rsidRPr="00BE291D">
              <w:rPr>
                <w:rFonts w:asciiTheme="majorHAnsi" w:hAnsiTheme="majorHAnsi" w:cstheme="majorHAnsi"/>
              </w:rPr>
              <w:t>0</w:t>
            </w:r>
            <w:r w:rsidR="009D30F0" w:rsidRPr="00BE291D">
              <w:rPr>
                <w:rFonts w:asciiTheme="majorHAnsi" w:hAnsiTheme="majorHAnsi" w:cstheme="majorHAnsi"/>
              </w:rPr>
              <w:t xml:space="preserve"> </w:t>
            </w:r>
            <w:r w:rsidR="00C2754E" w:rsidRPr="00BE291D">
              <w:rPr>
                <w:rFonts w:asciiTheme="majorHAnsi" w:hAnsiTheme="majorHAnsi" w:cstheme="majorHAnsi"/>
              </w:rPr>
              <w:t xml:space="preserve">– </w:t>
            </w:r>
            <w:r w:rsidR="00BE291D">
              <w:rPr>
                <w:rFonts w:asciiTheme="majorHAnsi" w:hAnsiTheme="majorHAnsi" w:cstheme="majorHAnsi"/>
              </w:rPr>
              <w:t>11</w:t>
            </w:r>
            <w:r w:rsidR="00C2754E" w:rsidRPr="00BE291D">
              <w:rPr>
                <w:rFonts w:asciiTheme="majorHAnsi" w:hAnsiTheme="majorHAnsi" w:cstheme="majorHAnsi"/>
              </w:rPr>
              <w:t>.</w:t>
            </w:r>
            <w:r w:rsidR="008775C8" w:rsidRPr="00BE291D">
              <w:rPr>
                <w:rFonts w:asciiTheme="majorHAnsi" w:hAnsiTheme="majorHAnsi" w:cstheme="majorHAnsi"/>
              </w:rPr>
              <w:t>0</w:t>
            </w:r>
            <w:r w:rsidR="00FF5B0E" w:rsidRPr="00BE291D">
              <w:rPr>
                <w:rFonts w:asciiTheme="majorHAnsi" w:hAnsiTheme="majorHAnsi" w:cstheme="majorHAnsi"/>
              </w:rPr>
              <w:t>0</w:t>
            </w:r>
          </w:p>
          <w:p w14:paraId="57611DE2" w14:textId="77777777" w:rsidR="000F0D5D" w:rsidRPr="00BE291D" w:rsidRDefault="000F0D5D" w:rsidP="009D30F0">
            <w:pPr>
              <w:jc w:val="center"/>
              <w:rPr>
                <w:rFonts w:asciiTheme="majorHAnsi" w:hAnsiTheme="majorHAnsi" w:cstheme="majorHAnsi"/>
              </w:rPr>
            </w:pPr>
          </w:p>
          <w:p w14:paraId="33E944D0" w14:textId="38A4D025" w:rsidR="00BF0D18" w:rsidRPr="00BE291D" w:rsidRDefault="00BF0D18" w:rsidP="00BF0D18">
            <w:pPr>
              <w:jc w:val="center"/>
              <w:rPr>
                <w:rFonts w:asciiTheme="majorHAnsi" w:hAnsiTheme="majorHAnsi" w:cstheme="majorHAnsi"/>
              </w:rPr>
            </w:pPr>
            <w:r w:rsidRPr="00BE291D">
              <w:rPr>
                <w:rFonts w:asciiTheme="majorHAnsi" w:hAnsiTheme="majorHAnsi" w:cstheme="majorHAnsi"/>
              </w:rPr>
              <w:t xml:space="preserve">Rue </w:t>
            </w:r>
            <w:proofErr w:type="spellStart"/>
            <w:r w:rsidR="00E218F2" w:rsidRPr="00BE291D">
              <w:rPr>
                <w:rFonts w:asciiTheme="majorHAnsi" w:hAnsiTheme="majorHAnsi" w:cstheme="majorHAnsi"/>
              </w:rPr>
              <w:t>Montoyer</w:t>
            </w:r>
            <w:proofErr w:type="spellEnd"/>
            <w:r w:rsidR="00E218F2" w:rsidRPr="00BE291D">
              <w:rPr>
                <w:rFonts w:asciiTheme="majorHAnsi" w:hAnsiTheme="majorHAnsi" w:cstheme="majorHAnsi"/>
              </w:rPr>
              <w:t xml:space="preserve"> 30</w:t>
            </w:r>
          </w:p>
          <w:p w14:paraId="08A74706" w14:textId="778AA4A4" w:rsidR="00234D87" w:rsidRPr="00BE291D" w:rsidRDefault="00C5163D" w:rsidP="00BF0D1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 joined</w:t>
            </w:r>
            <w:r w:rsidR="00E218F2" w:rsidRPr="00BE291D">
              <w:rPr>
                <w:rFonts w:asciiTheme="majorHAnsi" w:hAnsiTheme="majorHAnsi" w:cstheme="majorHAnsi"/>
              </w:rPr>
              <w:t xml:space="preserve"> by </w:t>
            </w:r>
            <w:proofErr w:type="spellStart"/>
            <w:r w:rsidR="00E218F2" w:rsidRPr="00BE291D">
              <w:rPr>
                <w:rFonts w:asciiTheme="majorHAnsi" w:hAnsiTheme="majorHAnsi" w:cstheme="majorHAnsi"/>
              </w:rPr>
              <w:t>videolink</w:t>
            </w:r>
            <w:proofErr w:type="spellEnd"/>
          </w:p>
          <w:p w14:paraId="0CCFB1D6" w14:textId="43A04068" w:rsidR="000F0D5D" w:rsidRPr="005B1A4B" w:rsidRDefault="000F0D5D" w:rsidP="00BF0D1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3ABFC24" w14:textId="77777777" w:rsidR="000F0D5D" w:rsidRPr="006A2CE1" w:rsidRDefault="000F0D5D" w:rsidP="000F0D5D">
      <w:pPr>
        <w:rPr>
          <w:rFonts w:asciiTheme="majorHAnsi" w:hAnsiTheme="majorHAnsi" w:cstheme="majorHAnsi"/>
          <w:color w:val="1F497D"/>
          <w:lang w:val="en-US"/>
        </w:rPr>
      </w:pPr>
    </w:p>
    <w:p w14:paraId="47C1EF60" w14:textId="77777777" w:rsidR="000F0D5D" w:rsidRDefault="000F0D5D" w:rsidP="00767150">
      <w:pPr>
        <w:rPr>
          <w:rFonts w:asciiTheme="majorHAnsi" w:hAnsiTheme="majorHAnsi" w:cstheme="majorHAnsi"/>
          <w:b/>
        </w:rPr>
      </w:pPr>
    </w:p>
    <w:p w14:paraId="21E1036D" w14:textId="77777777" w:rsidR="00682712" w:rsidRDefault="00682712" w:rsidP="007E4546">
      <w:pPr>
        <w:jc w:val="center"/>
        <w:rPr>
          <w:rFonts w:ascii="Arial" w:hAnsi="Arial" w:cs="Arial"/>
          <w:b/>
          <w:sz w:val="28"/>
        </w:rPr>
      </w:pPr>
    </w:p>
    <w:p w14:paraId="504D2B9D" w14:textId="784EF332" w:rsidR="00682712" w:rsidRPr="00682712" w:rsidRDefault="00682712" w:rsidP="00682712">
      <w:pPr>
        <w:rPr>
          <w:rFonts w:asciiTheme="majorHAnsi" w:hAnsiTheme="majorHAnsi" w:cs="Arial"/>
          <w:b/>
        </w:rPr>
      </w:pPr>
      <w:r w:rsidRPr="00682712">
        <w:rPr>
          <w:rFonts w:asciiTheme="majorHAnsi" w:hAnsiTheme="majorHAnsi" w:cs="Arial"/>
          <w:b/>
        </w:rPr>
        <w:t>Participants</w:t>
      </w:r>
    </w:p>
    <w:p w14:paraId="34CC27A7" w14:textId="77777777" w:rsidR="00C70B88" w:rsidRDefault="00C70B88" w:rsidP="00682712">
      <w:pPr>
        <w:jc w:val="both"/>
        <w:rPr>
          <w:rFonts w:asciiTheme="majorHAnsi" w:eastAsia="Calibri" w:hAnsiTheme="majorHAnsi" w:cs="Times New Roman"/>
          <w:sz w:val="22"/>
          <w:lang w:val="en-IE"/>
        </w:rPr>
      </w:pPr>
    </w:p>
    <w:p w14:paraId="1B043FBB" w14:textId="329CF0A1" w:rsidR="00682712" w:rsidRPr="00434FF9" w:rsidRDefault="00682712" w:rsidP="00682712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434FF9">
        <w:rPr>
          <w:rFonts w:asciiTheme="majorHAnsi" w:eastAsia="Calibri" w:hAnsiTheme="majorHAnsi" w:cs="Times New Roman"/>
          <w:sz w:val="22"/>
          <w:szCs w:val="22"/>
          <w:lang w:val="en-IE"/>
        </w:rPr>
        <w:t>European Ombudsman</w:t>
      </w:r>
      <w:r w:rsidR="00E218F2">
        <w:rPr>
          <w:rFonts w:asciiTheme="majorHAnsi" w:eastAsia="Calibri" w:hAnsiTheme="majorHAnsi" w:cs="Times New Roman"/>
          <w:sz w:val="22"/>
          <w:szCs w:val="22"/>
          <w:lang w:val="en-IE"/>
        </w:rPr>
        <w:t>/Chair</w:t>
      </w:r>
      <w:r w:rsidRPr="00434FF9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(EO): </w:t>
      </w:r>
      <w:r w:rsidR="00E218F2">
        <w:rPr>
          <w:rFonts w:asciiTheme="majorHAnsi" w:eastAsia="Calibri" w:hAnsiTheme="majorHAnsi" w:cs="Times New Roman"/>
          <w:sz w:val="22"/>
          <w:szCs w:val="22"/>
          <w:lang w:val="en-IE"/>
        </w:rPr>
        <w:t>Rosita Hickey</w:t>
      </w:r>
    </w:p>
    <w:p w14:paraId="0D0DA9FA" w14:textId="2DB0B187" w:rsidR="00682712" w:rsidRPr="00434FF9" w:rsidRDefault="00682712" w:rsidP="00682712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434FF9">
        <w:rPr>
          <w:rFonts w:asciiTheme="majorHAnsi" w:eastAsia="Calibri" w:hAnsiTheme="majorHAnsi" w:cs="Times New Roman"/>
          <w:sz w:val="22"/>
          <w:szCs w:val="22"/>
          <w:lang w:val="en-IE"/>
        </w:rPr>
        <w:t>European</w:t>
      </w:r>
      <w:r w:rsidR="00E66FEC" w:rsidRPr="00434FF9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Parliament (EP):</w:t>
      </w:r>
      <w:r w:rsidR="00E66FEC" w:rsidRPr="00434FF9">
        <w:rPr>
          <w:rFonts w:asciiTheme="majorHAnsi" w:eastAsia="Calibri" w:hAnsiTheme="majorHAnsi" w:cs="Times New Roman"/>
          <w:b/>
          <w:sz w:val="22"/>
          <w:szCs w:val="22"/>
          <w:lang w:val="en-IE"/>
        </w:rPr>
        <w:t xml:space="preserve"> </w:t>
      </w:r>
      <w:r w:rsidR="00A43835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Monika </w:t>
      </w:r>
      <w:proofErr w:type="spellStart"/>
      <w:r w:rsidR="00A43835">
        <w:rPr>
          <w:rFonts w:asciiTheme="majorHAnsi" w:eastAsia="Calibri" w:hAnsiTheme="majorHAnsi" w:cs="Times New Roman"/>
          <w:sz w:val="22"/>
          <w:szCs w:val="22"/>
          <w:lang w:val="en-IE"/>
        </w:rPr>
        <w:t>Makay</w:t>
      </w:r>
      <w:proofErr w:type="spellEnd"/>
      <w:r w:rsidR="00A43835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, </w:t>
      </w:r>
      <w:proofErr w:type="spellStart"/>
      <w:r w:rsidR="00EF4708" w:rsidRPr="00434FF9">
        <w:rPr>
          <w:rFonts w:asciiTheme="majorHAnsi" w:hAnsiTheme="majorHAnsi" w:cs="Arial"/>
          <w:sz w:val="22"/>
          <w:szCs w:val="22"/>
        </w:rPr>
        <w:t>Katja</w:t>
      </w:r>
      <w:proofErr w:type="spellEnd"/>
      <w:r w:rsidR="00EF4708" w:rsidRPr="00434FF9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F4708" w:rsidRPr="00434FF9">
        <w:rPr>
          <w:rFonts w:asciiTheme="majorHAnsi" w:hAnsiTheme="majorHAnsi" w:cs="Arial"/>
          <w:sz w:val="22"/>
          <w:szCs w:val="22"/>
        </w:rPr>
        <w:t>Vatter</w:t>
      </w:r>
      <w:proofErr w:type="spellEnd"/>
    </w:p>
    <w:p w14:paraId="603E8268" w14:textId="3C392BD0" w:rsidR="00682712" w:rsidRPr="00434FF9" w:rsidRDefault="00682712" w:rsidP="00682712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434FF9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European Disability Forum (EDF): </w:t>
      </w:r>
      <w:r w:rsidR="00E218F2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Marine </w:t>
      </w:r>
      <w:proofErr w:type="spellStart"/>
      <w:r w:rsidR="00E218F2">
        <w:rPr>
          <w:rFonts w:asciiTheme="majorHAnsi" w:eastAsia="Calibri" w:hAnsiTheme="majorHAnsi" w:cs="Times New Roman"/>
          <w:sz w:val="22"/>
          <w:szCs w:val="22"/>
          <w:lang w:val="en-IE"/>
        </w:rPr>
        <w:t>Uldry</w:t>
      </w:r>
      <w:proofErr w:type="spellEnd"/>
    </w:p>
    <w:p w14:paraId="514F0520" w14:textId="6E5BE24D" w:rsidR="00E261B5" w:rsidRDefault="00682712" w:rsidP="009C415C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434FF9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Fundamental Rights Agency </w:t>
      </w:r>
      <w:r w:rsidR="00B52848" w:rsidRPr="00434FF9">
        <w:rPr>
          <w:rFonts w:asciiTheme="majorHAnsi" w:eastAsia="Calibri" w:hAnsiTheme="majorHAnsi" w:cs="Times New Roman"/>
          <w:sz w:val="22"/>
          <w:szCs w:val="22"/>
          <w:lang w:val="en-IE"/>
        </w:rPr>
        <w:t>(FRA):</w:t>
      </w:r>
      <w:r w:rsidRPr="00434FF9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  <w:r w:rsidR="00E218F2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Robert-Jan </w:t>
      </w:r>
      <w:proofErr w:type="spellStart"/>
      <w:r w:rsidR="00E218F2">
        <w:rPr>
          <w:rFonts w:asciiTheme="majorHAnsi" w:eastAsia="Calibri" w:hAnsiTheme="majorHAnsi" w:cs="Times New Roman"/>
          <w:sz w:val="22"/>
          <w:szCs w:val="22"/>
          <w:lang w:val="en-IE"/>
        </w:rPr>
        <w:t>Uhl</w:t>
      </w:r>
      <w:proofErr w:type="spellEnd"/>
      <w:r w:rsidR="00E218F2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, </w:t>
      </w:r>
      <w:proofErr w:type="spellStart"/>
      <w:r w:rsidR="00E218F2">
        <w:rPr>
          <w:rFonts w:asciiTheme="majorHAnsi" w:eastAsia="Calibri" w:hAnsiTheme="majorHAnsi" w:cs="Times New Roman"/>
          <w:sz w:val="22"/>
          <w:szCs w:val="22"/>
          <w:lang w:val="en-IE"/>
        </w:rPr>
        <w:t>Monia</w:t>
      </w:r>
      <w:proofErr w:type="spellEnd"/>
      <w:r w:rsidR="00E218F2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  <w:proofErr w:type="spellStart"/>
      <w:r w:rsidR="00E218F2">
        <w:rPr>
          <w:rFonts w:asciiTheme="majorHAnsi" w:eastAsia="Calibri" w:hAnsiTheme="majorHAnsi" w:cs="Times New Roman"/>
          <w:sz w:val="22"/>
          <w:szCs w:val="22"/>
          <w:lang w:val="en-IE"/>
        </w:rPr>
        <w:t>Guezoun</w:t>
      </w:r>
      <w:proofErr w:type="spellEnd"/>
      <w:r w:rsidR="00E218F2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</w:p>
    <w:p w14:paraId="20B30F62" w14:textId="77777777" w:rsidR="00657753" w:rsidRPr="00434FF9" w:rsidRDefault="00657753" w:rsidP="009C415C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</w:p>
    <w:p w14:paraId="5F846AEC" w14:textId="77777777" w:rsidR="00E261B5" w:rsidRPr="00434FF9" w:rsidRDefault="00E261B5" w:rsidP="00767150">
      <w:pPr>
        <w:rPr>
          <w:rFonts w:asciiTheme="majorHAnsi" w:hAnsiTheme="majorHAnsi" w:cstheme="majorHAnsi"/>
          <w:b/>
          <w:sz w:val="22"/>
          <w:szCs w:val="22"/>
          <w:lang w:val="en-IE"/>
        </w:rPr>
      </w:pPr>
    </w:p>
    <w:p w14:paraId="2C673CAC" w14:textId="77777777" w:rsidR="00E66FEC" w:rsidRPr="00434FF9" w:rsidRDefault="00E66FEC" w:rsidP="00434FF9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Theme="majorHAnsi" w:hAnsiTheme="majorHAnsi"/>
          <w:b/>
          <w:sz w:val="22"/>
          <w:szCs w:val="22"/>
        </w:rPr>
      </w:pPr>
      <w:r w:rsidRPr="00434FF9">
        <w:rPr>
          <w:rFonts w:asciiTheme="majorHAnsi" w:hAnsiTheme="majorHAnsi"/>
          <w:b/>
          <w:sz w:val="22"/>
          <w:szCs w:val="22"/>
        </w:rPr>
        <w:t xml:space="preserve">Welcome and opening </w:t>
      </w:r>
    </w:p>
    <w:p w14:paraId="4D45BEE9" w14:textId="647CDFBF" w:rsidR="009C415C" w:rsidRDefault="00E218F2" w:rsidP="009C415C">
      <w:pPr>
        <w:spacing w:line="259" w:lineRule="auto"/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The Chair </w:t>
      </w:r>
      <w:r w:rsidR="009C415C" w:rsidRPr="00434FF9">
        <w:rPr>
          <w:rFonts w:asciiTheme="majorHAnsi" w:eastAsia="Calibri" w:hAnsiTheme="majorHAnsi" w:cs="Times New Roman"/>
          <w:sz w:val="22"/>
          <w:szCs w:val="22"/>
          <w:lang w:val="en-IE"/>
        </w:rPr>
        <w:t>opened the meeting and welcomed the participants.</w:t>
      </w:r>
    </w:p>
    <w:p w14:paraId="25A095B4" w14:textId="77777777" w:rsidR="00657753" w:rsidRPr="00434FF9" w:rsidRDefault="00657753" w:rsidP="009C415C">
      <w:pPr>
        <w:spacing w:line="259" w:lineRule="auto"/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</w:p>
    <w:p w14:paraId="56AEA109" w14:textId="376D5C76" w:rsidR="00434FF9" w:rsidRDefault="0010173D" w:rsidP="00DF4904">
      <w:pPr>
        <w:pStyle w:val="ListParagraph"/>
        <w:numPr>
          <w:ilvl w:val="0"/>
          <w:numId w:val="1"/>
        </w:numPr>
        <w:spacing w:before="240" w:after="200" w:line="276" w:lineRule="auto"/>
        <w:ind w:left="714" w:hanging="35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Appro</w:t>
      </w:r>
      <w:r w:rsidR="009C415C" w:rsidRPr="00434FF9">
        <w:rPr>
          <w:rFonts w:asciiTheme="majorHAnsi" w:hAnsiTheme="majorHAnsi"/>
          <w:b/>
          <w:sz w:val="22"/>
          <w:szCs w:val="22"/>
        </w:rPr>
        <w:t>val of the agenda</w:t>
      </w:r>
    </w:p>
    <w:p w14:paraId="315A7D23" w14:textId="2BD4A662" w:rsidR="00657753" w:rsidRDefault="00DF4904" w:rsidP="00434FF9">
      <w:pPr>
        <w:spacing w:before="240" w:after="200" w:line="276" w:lineRule="auto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434FF9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The agenda </w:t>
      </w:r>
      <w:proofErr w:type="gramStart"/>
      <w:r w:rsidRPr="00434FF9">
        <w:rPr>
          <w:rFonts w:asciiTheme="majorHAnsi" w:eastAsia="Calibri" w:hAnsiTheme="majorHAnsi" w:cs="Times New Roman"/>
          <w:sz w:val="22"/>
          <w:szCs w:val="22"/>
          <w:lang w:val="en-IE"/>
        </w:rPr>
        <w:t>was approved</w:t>
      </w:r>
      <w:proofErr w:type="gramEnd"/>
      <w:r w:rsidRPr="00434FF9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with no amendments.</w:t>
      </w:r>
    </w:p>
    <w:p w14:paraId="17FFCE14" w14:textId="77777777" w:rsidR="00657753" w:rsidRPr="0010173D" w:rsidRDefault="00657753" w:rsidP="00434FF9">
      <w:pPr>
        <w:spacing w:before="240" w:after="200" w:line="276" w:lineRule="auto"/>
        <w:rPr>
          <w:rFonts w:asciiTheme="majorHAnsi" w:eastAsia="Calibri" w:hAnsiTheme="majorHAnsi" w:cs="Times New Roman"/>
          <w:sz w:val="22"/>
          <w:szCs w:val="22"/>
          <w:lang w:val="en-IE"/>
        </w:rPr>
      </w:pPr>
    </w:p>
    <w:p w14:paraId="1201C0B0" w14:textId="6C448846" w:rsidR="00666510" w:rsidRPr="0010173D" w:rsidRDefault="00666510" w:rsidP="0010173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10173D">
        <w:rPr>
          <w:rFonts w:asciiTheme="majorHAnsi" w:hAnsiTheme="majorHAnsi"/>
          <w:b/>
          <w:sz w:val="22"/>
          <w:szCs w:val="22"/>
        </w:rPr>
        <w:t>Meeting of EU Framework with national monitoring mechanisms</w:t>
      </w:r>
    </w:p>
    <w:p w14:paraId="6849ED1D" w14:textId="77777777" w:rsidR="00666510" w:rsidRDefault="00666510" w:rsidP="00666510"/>
    <w:p w14:paraId="3066A238" w14:textId="162DD942" w:rsidR="00666510" w:rsidRPr="00657753" w:rsidRDefault="0010173D" w:rsidP="00062EA6">
      <w:pPr>
        <w:pStyle w:val="ListParagraph"/>
        <w:numPr>
          <w:ilvl w:val="0"/>
          <w:numId w:val="49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The EU framework will meet the European Network of National Human Rights Institutions (ENNHRI) on 14 May in Brussels. </w:t>
      </w:r>
      <w:r w:rsidR="00666510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Robert </w:t>
      </w: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Jan, </w:t>
      </w:r>
      <w:r w:rsidR="00666510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Rosita</w:t>
      </w: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, Marine and </w:t>
      </w:r>
      <w:proofErr w:type="spellStart"/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Katja</w:t>
      </w:r>
      <w:proofErr w:type="spellEnd"/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will attend the forum. </w:t>
      </w:r>
      <w:r w:rsidR="00666510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</w:p>
    <w:p w14:paraId="557C7A69" w14:textId="04F4666A" w:rsidR="0010173D" w:rsidRDefault="0010173D" w:rsidP="00062EA6">
      <w:pPr>
        <w:pStyle w:val="ListParagraph"/>
        <w:numPr>
          <w:ilvl w:val="0"/>
          <w:numId w:val="49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The framework discussed the structure of the exchange with ENNHRI and decided to combine some questions</w:t>
      </w:r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. The</w:t>
      </w: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topics </w:t>
      </w:r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of the exchange </w:t>
      </w:r>
      <w:proofErr w:type="gramStart"/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will be sent</w:t>
      </w:r>
      <w:proofErr w:type="gramEnd"/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to ENNHRI </w:t>
      </w:r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before the meeting. </w:t>
      </w:r>
    </w:p>
    <w:p w14:paraId="2F09B239" w14:textId="77777777" w:rsidR="00657753" w:rsidRPr="00657753" w:rsidRDefault="00657753" w:rsidP="00657753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</w:p>
    <w:p w14:paraId="667748E4" w14:textId="1BA9B0C6" w:rsidR="005D2858" w:rsidRPr="005D2858" w:rsidRDefault="005D2858" w:rsidP="00062EA6">
      <w:pPr>
        <w:jc w:val="both"/>
        <w:rPr>
          <w:rFonts w:asciiTheme="majorHAnsi" w:eastAsia="Calibri" w:hAnsiTheme="majorHAnsi" w:cs="Times New Roman"/>
          <w:i/>
          <w:sz w:val="22"/>
          <w:szCs w:val="22"/>
          <w:lang w:val="en-IE"/>
        </w:rPr>
      </w:pPr>
      <w:r w:rsidRPr="005D2858">
        <w:rPr>
          <w:rFonts w:asciiTheme="majorHAnsi" w:eastAsia="Calibri" w:hAnsiTheme="majorHAnsi" w:cs="Times New Roman"/>
          <w:i/>
          <w:sz w:val="22"/>
          <w:szCs w:val="22"/>
          <w:lang w:val="en-IE"/>
        </w:rPr>
        <w:t>Action point:</w:t>
      </w:r>
    </w:p>
    <w:p w14:paraId="713FCB98" w14:textId="2176D5A6" w:rsidR="00666510" w:rsidRDefault="005D2858" w:rsidP="00657753">
      <w:pPr>
        <w:pStyle w:val="ListParagraph"/>
        <w:numPr>
          <w:ilvl w:val="0"/>
          <w:numId w:val="50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FRA to follow-up on the presence of a UN member in the meeting, according to ENNHRI’s initiative.</w:t>
      </w:r>
    </w:p>
    <w:p w14:paraId="66EF10E0" w14:textId="77777777" w:rsidR="00657753" w:rsidRPr="00657753" w:rsidRDefault="00657753" w:rsidP="00657753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</w:p>
    <w:p w14:paraId="3D8AC6C7" w14:textId="4BAF8957" w:rsidR="00666510" w:rsidRPr="006A1B49" w:rsidRDefault="00666510" w:rsidP="00666510">
      <w:pPr>
        <w:rPr>
          <w:b/>
        </w:rPr>
      </w:pPr>
    </w:p>
    <w:p w14:paraId="0FF897AA" w14:textId="12C97558" w:rsidR="00666510" w:rsidRPr="0010173D" w:rsidRDefault="00666510" w:rsidP="0010173D">
      <w:pPr>
        <w:pStyle w:val="ListParagraph"/>
        <w:numPr>
          <w:ilvl w:val="0"/>
          <w:numId w:val="1"/>
        </w:numPr>
        <w:rPr>
          <w:b/>
        </w:rPr>
      </w:pPr>
      <w:r w:rsidRPr="0010173D">
        <w:rPr>
          <w:rFonts w:asciiTheme="majorHAnsi" w:hAnsiTheme="majorHAnsi"/>
          <w:b/>
          <w:sz w:val="22"/>
          <w:szCs w:val="22"/>
        </w:rPr>
        <w:t xml:space="preserve">Implementation table for the Work Programme 2017-2018 </w:t>
      </w:r>
    </w:p>
    <w:p w14:paraId="4EDF004A" w14:textId="77777777" w:rsidR="00666510" w:rsidRDefault="00666510" w:rsidP="00666510"/>
    <w:p w14:paraId="37116EF1" w14:textId="5B6A1DDE" w:rsidR="005D2858" w:rsidRPr="00657753" w:rsidRDefault="00666510" w:rsidP="00657753">
      <w:pPr>
        <w:pStyle w:val="ListParagraph"/>
        <w:numPr>
          <w:ilvl w:val="0"/>
          <w:numId w:val="48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The </w:t>
      </w:r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framework agreed to revise the formatting of the work programme, in order to make it more </w:t>
      </w:r>
      <w:proofErr w:type="spellStart"/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digestable</w:t>
      </w:r>
      <w:proofErr w:type="spellEnd"/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. The notes section as well as th</w:t>
      </w:r>
      <w:r w:rsidR="00657753">
        <w:rPr>
          <w:rFonts w:asciiTheme="majorHAnsi" w:eastAsia="Calibri" w:hAnsiTheme="majorHAnsi" w:cs="Times New Roman"/>
          <w:sz w:val="22"/>
          <w:szCs w:val="22"/>
          <w:lang w:val="en-IE"/>
        </w:rPr>
        <w:t>e</w:t>
      </w:r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timeframe </w:t>
      </w:r>
      <w:proofErr w:type="gramStart"/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will be deleted</w:t>
      </w:r>
      <w:proofErr w:type="gramEnd"/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. The title of the </w:t>
      </w:r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lastRenderedPageBreak/>
        <w:t xml:space="preserve">document will change to reflect the implementation phase (e.g. work programme implementation report). </w:t>
      </w:r>
    </w:p>
    <w:p w14:paraId="5D6B16CF" w14:textId="77777777" w:rsidR="005D2858" w:rsidRDefault="005D2858" w:rsidP="005D2858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</w:p>
    <w:p w14:paraId="06F921DB" w14:textId="77F46961" w:rsidR="005D2858" w:rsidRPr="00657753" w:rsidRDefault="005D2858" w:rsidP="00062EA6">
      <w:pPr>
        <w:pStyle w:val="ListParagraph"/>
        <w:numPr>
          <w:ilvl w:val="0"/>
          <w:numId w:val="48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The document including </w:t>
      </w:r>
      <w:r w:rsidR="006939C1">
        <w:rPr>
          <w:rFonts w:asciiTheme="majorHAnsi" w:eastAsia="Calibri" w:hAnsiTheme="majorHAnsi" w:cs="Times New Roman"/>
          <w:sz w:val="22"/>
          <w:szCs w:val="22"/>
          <w:lang w:val="en-IE"/>
        </w:rPr>
        <w:t>the EP’</w:t>
      </w:r>
      <w:r w:rsidR="006939C1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s </w:t>
      </w: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track changes will serve as draft document.</w:t>
      </w:r>
    </w:p>
    <w:p w14:paraId="72A84BA7" w14:textId="77777777" w:rsidR="005D2858" w:rsidRDefault="005D2858" w:rsidP="00062EA6">
      <w:pPr>
        <w:jc w:val="both"/>
        <w:rPr>
          <w:rFonts w:asciiTheme="majorHAnsi" w:eastAsia="Calibri" w:hAnsiTheme="majorHAnsi" w:cs="Times New Roman"/>
          <w:i/>
          <w:sz w:val="22"/>
          <w:szCs w:val="22"/>
          <w:lang w:val="en-IE"/>
        </w:rPr>
      </w:pPr>
    </w:p>
    <w:p w14:paraId="5E23B443" w14:textId="549EFEF8" w:rsidR="005D2858" w:rsidRPr="005D2858" w:rsidRDefault="005D2858" w:rsidP="00062EA6">
      <w:pPr>
        <w:jc w:val="both"/>
        <w:rPr>
          <w:rFonts w:asciiTheme="majorHAnsi" w:eastAsia="Calibri" w:hAnsiTheme="majorHAnsi" w:cs="Times New Roman"/>
          <w:i/>
          <w:sz w:val="22"/>
          <w:szCs w:val="22"/>
          <w:lang w:val="en-IE"/>
        </w:rPr>
      </w:pPr>
      <w:r w:rsidRPr="005D2858">
        <w:rPr>
          <w:rFonts w:asciiTheme="majorHAnsi" w:eastAsia="Calibri" w:hAnsiTheme="majorHAnsi" w:cs="Times New Roman"/>
          <w:i/>
          <w:sz w:val="22"/>
          <w:szCs w:val="22"/>
          <w:lang w:val="en-IE"/>
        </w:rPr>
        <w:t>Action points:</w:t>
      </w:r>
    </w:p>
    <w:p w14:paraId="36E005BC" w14:textId="0111D803" w:rsidR="00666510" w:rsidRPr="00657753" w:rsidRDefault="00666510" w:rsidP="00657753">
      <w:pPr>
        <w:pStyle w:val="ListParagraph"/>
        <w:numPr>
          <w:ilvl w:val="0"/>
          <w:numId w:val="46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Robert</w:t>
      </w:r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Jan</w:t>
      </w: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to check with </w:t>
      </w:r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FRA </w:t>
      </w: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colleagues if </w:t>
      </w:r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any activities are missing and need to be added. </w:t>
      </w: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</w:p>
    <w:p w14:paraId="26C253F2" w14:textId="55F45523" w:rsidR="00666510" w:rsidRDefault="00666510" w:rsidP="00657753">
      <w:pPr>
        <w:pStyle w:val="ListParagraph"/>
        <w:numPr>
          <w:ilvl w:val="0"/>
          <w:numId w:val="46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Robert to </w:t>
      </w:r>
      <w:r w:rsidR="005D2858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add FRA’s activities regarding point 7 of the programme.</w:t>
      </w:r>
    </w:p>
    <w:p w14:paraId="1972F450" w14:textId="0D95AF68" w:rsidR="00CD680F" w:rsidRDefault="00CD680F" w:rsidP="00657753">
      <w:pPr>
        <w:pStyle w:val="ListParagraph"/>
        <w:numPr>
          <w:ilvl w:val="0"/>
          <w:numId w:val="46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FRA to disseminate the revised implementation report for a last round of comments by Framework Members. </w:t>
      </w:r>
    </w:p>
    <w:p w14:paraId="4276D2F7" w14:textId="7618F72A" w:rsidR="00CD680F" w:rsidRDefault="00CD680F" w:rsidP="00657753">
      <w:pPr>
        <w:pStyle w:val="ListParagraph"/>
        <w:numPr>
          <w:ilvl w:val="0"/>
          <w:numId w:val="46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Final implementation report to </w:t>
      </w:r>
      <w:proofErr w:type="gramStart"/>
      <w:r>
        <w:rPr>
          <w:rFonts w:asciiTheme="majorHAnsi" w:eastAsia="Calibri" w:hAnsiTheme="majorHAnsi" w:cs="Times New Roman"/>
          <w:sz w:val="22"/>
          <w:szCs w:val="22"/>
          <w:lang w:val="en-IE"/>
        </w:rPr>
        <w:t>be adopted</w:t>
      </w:r>
      <w:proofErr w:type="gramEnd"/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by the Framework by end of June</w:t>
      </w:r>
      <w:r w:rsidR="003662CD">
        <w:rPr>
          <w:rFonts w:asciiTheme="majorHAnsi" w:eastAsia="Calibri" w:hAnsiTheme="majorHAnsi" w:cs="Times New Roman"/>
          <w:sz w:val="22"/>
          <w:szCs w:val="22"/>
          <w:lang w:val="en-IE"/>
        </w:rPr>
        <w:t>.</w:t>
      </w:r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</w:p>
    <w:p w14:paraId="31A1F097" w14:textId="77777777" w:rsidR="00657753" w:rsidRPr="00657753" w:rsidRDefault="00657753" w:rsidP="00657753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</w:p>
    <w:p w14:paraId="081B4236" w14:textId="77777777" w:rsidR="00666510" w:rsidRDefault="00666510" w:rsidP="00666510"/>
    <w:p w14:paraId="18C7B62F" w14:textId="0105ADFF" w:rsidR="00666510" w:rsidRPr="0010173D" w:rsidRDefault="00666510" w:rsidP="0010173D">
      <w:pPr>
        <w:pStyle w:val="ListParagraph"/>
        <w:numPr>
          <w:ilvl w:val="0"/>
          <w:numId w:val="1"/>
        </w:numPr>
        <w:rPr>
          <w:b/>
        </w:rPr>
      </w:pPr>
      <w:r w:rsidRPr="0010173D">
        <w:rPr>
          <w:rFonts w:asciiTheme="majorHAnsi" w:hAnsiTheme="majorHAnsi"/>
          <w:b/>
          <w:sz w:val="22"/>
          <w:szCs w:val="22"/>
        </w:rPr>
        <w:t>Adoption of the Work Programme 2019-2020</w:t>
      </w:r>
    </w:p>
    <w:p w14:paraId="40A4F520" w14:textId="77777777" w:rsidR="00666510" w:rsidRPr="00062EA6" w:rsidRDefault="00666510" w:rsidP="00062EA6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</w:p>
    <w:p w14:paraId="135CB47B" w14:textId="3DD4A9DB" w:rsidR="00666510" w:rsidRPr="00657753" w:rsidRDefault="00243009" w:rsidP="00657753">
      <w:pPr>
        <w:pStyle w:val="ListParagraph"/>
        <w:numPr>
          <w:ilvl w:val="0"/>
          <w:numId w:val="47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proofErr w:type="gramStart"/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The activities described in t</w:t>
      </w:r>
      <w:r w:rsidR="00666510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ier 3</w:t>
      </w: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are repetitive</w:t>
      </w:r>
      <w:proofErr w:type="gramEnd"/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, </w:t>
      </w:r>
      <w:proofErr w:type="gramStart"/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the wording will be merged</w:t>
      </w:r>
      <w:proofErr w:type="gramEnd"/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. </w:t>
      </w:r>
      <w:r w:rsidR="00666510"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</w:p>
    <w:p w14:paraId="66847CB7" w14:textId="767B951D" w:rsidR="00666510" w:rsidRDefault="00243009" w:rsidP="00657753">
      <w:pPr>
        <w:pStyle w:val="ListParagraph"/>
        <w:numPr>
          <w:ilvl w:val="0"/>
          <w:numId w:val="47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>EDF will take the lead on the discussion paper</w:t>
      </w:r>
      <w:r w:rsidR="003662CD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on promising practices in establishment and functioning of national monitoring mechanisms.</w:t>
      </w:r>
      <w:r w:rsidRPr="0065775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FRA will provide support.</w:t>
      </w:r>
      <w:r w:rsidR="000F31C5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</w:p>
    <w:p w14:paraId="641A7416" w14:textId="77777777" w:rsidR="00657753" w:rsidRPr="00657753" w:rsidRDefault="00657753" w:rsidP="00657753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</w:p>
    <w:p w14:paraId="7E73644F" w14:textId="172AED75" w:rsidR="00243009" w:rsidRPr="0056080A" w:rsidRDefault="009941FA" w:rsidP="00666510">
      <w:pPr>
        <w:rPr>
          <w:rFonts w:asciiTheme="majorHAnsi" w:hAnsiTheme="majorHAnsi"/>
          <w:i/>
          <w:sz w:val="22"/>
        </w:rPr>
      </w:pPr>
      <w:r w:rsidRPr="0056080A">
        <w:rPr>
          <w:rFonts w:asciiTheme="majorHAnsi" w:hAnsiTheme="majorHAnsi"/>
          <w:i/>
          <w:sz w:val="22"/>
        </w:rPr>
        <w:t xml:space="preserve">Action points: </w:t>
      </w:r>
    </w:p>
    <w:p w14:paraId="0B3FF328" w14:textId="6C87CC0D" w:rsidR="009941FA" w:rsidRPr="0056080A" w:rsidRDefault="009941FA" w:rsidP="0056080A">
      <w:pPr>
        <w:pStyle w:val="ListParagraph"/>
        <w:numPr>
          <w:ilvl w:val="0"/>
          <w:numId w:val="51"/>
        </w:numPr>
        <w:rPr>
          <w:sz w:val="22"/>
        </w:rPr>
      </w:pPr>
      <w:r w:rsidRPr="0056080A">
        <w:rPr>
          <w:rFonts w:asciiTheme="majorHAnsi" w:hAnsiTheme="majorHAnsi"/>
          <w:sz w:val="22"/>
        </w:rPr>
        <w:t xml:space="preserve">FRA to disseminate the revised Work </w:t>
      </w:r>
      <w:proofErr w:type="spellStart"/>
      <w:r w:rsidRPr="0056080A">
        <w:rPr>
          <w:rFonts w:asciiTheme="majorHAnsi" w:hAnsiTheme="majorHAnsi"/>
          <w:sz w:val="22"/>
        </w:rPr>
        <w:t>Proramme</w:t>
      </w:r>
      <w:proofErr w:type="spellEnd"/>
      <w:r w:rsidRPr="0056080A">
        <w:rPr>
          <w:rFonts w:asciiTheme="majorHAnsi" w:hAnsiTheme="majorHAnsi"/>
          <w:sz w:val="22"/>
        </w:rPr>
        <w:t xml:space="preserve"> 2019-2020</w:t>
      </w:r>
      <w:r w:rsidR="003662CD">
        <w:rPr>
          <w:rFonts w:asciiTheme="majorHAnsi" w:hAnsiTheme="majorHAnsi"/>
          <w:sz w:val="22"/>
        </w:rPr>
        <w:t>.</w:t>
      </w:r>
      <w:r w:rsidRPr="0056080A">
        <w:rPr>
          <w:rFonts w:asciiTheme="majorHAnsi" w:hAnsiTheme="majorHAnsi"/>
          <w:sz w:val="22"/>
        </w:rPr>
        <w:t xml:space="preserve"> </w:t>
      </w:r>
    </w:p>
    <w:p w14:paraId="22F9B12E" w14:textId="4CD2C798" w:rsidR="009941FA" w:rsidRPr="0056080A" w:rsidRDefault="009941FA" w:rsidP="0056080A">
      <w:pPr>
        <w:pStyle w:val="ListParagraph"/>
        <w:numPr>
          <w:ilvl w:val="0"/>
          <w:numId w:val="51"/>
        </w:numPr>
        <w:rPr>
          <w:sz w:val="22"/>
        </w:rPr>
      </w:pPr>
      <w:r w:rsidRPr="0056080A">
        <w:rPr>
          <w:rFonts w:asciiTheme="majorHAnsi" w:hAnsiTheme="majorHAnsi"/>
          <w:sz w:val="22"/>
        </w:rPr>
        <w:t>Framework to adopt the final Work Programme by end of June</w:t>
      </w:r>
      <w:r w:rsidR="003662CD">
        <w:rPr>
          <w:rFonts w:asciiTheme="majorHAnsi" w:hAnsiTheme="majorHAnsi"/>
          <w:sz w:val="22"/>
        </w:rPr>
        <w:t>.</w:t>
      </w:r>
      <w:r w:rsidRPr="0056080A">
        <w:rPr>
          <w:rFonts w:asciiTheme="majorHAnsi" w:hAnsiTheme="majorHAnsi"/>
          <w:sz w:val="22"/>
        </w:rPr>
        <w:t xml:space="preserve"> </w:t>
      </w:r>
    </w:p>
    <w:p w14:paraId="10949F3D" w14:textId="77777777" w:rsidR="009941FA" w:rsidRDefault="009941FA" w:rsidP="009941FA"/>
    <w:p w14:paraId="26DBDECA" w14:textId="405678C7" w:rsidR="00666510" w:rsidRPr="00416B32" w:rsidRDefault="00666510" w:rsidP="00062EA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243009">
        <w:rPr>
          <w:rFonts w:asciiTheme="majorHAnsi" w:hAnsiTheme="majorHAnsi"/>
          <w:b/>
          <w:sz w:val="22"/>
          <w:szCs w:val="22"/>
        </w:rPr>
        <w:t>Updates from EU Framework members on activities to promote, protect, monitor the implementation of the CRPD</w:t>
      </w:r>
    </w:p>
    <w:p w14:paraId="5BFEB975" w14:textId="77777777" w:rsidR="00666510" w:rsidRPr="00062EA6" w:rsidRDefault="00666510" w:rsidP="00062EA6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</w:p>
    <w:p w14:paraId="49D08ACB" w14:textId="59DB0846" w:rsidR="00666510" w:rsidRPr="00062EA6" w:rsidRDefault="00B27EF1" w:rsidP="00062EA6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>
        <w:rPr>
          <w:rFonts w:asciiTheme="majorHAnsi" w:eastAsia="Calibri" w:hAnsiTheme="majorHAnsi" w:cs="Times New Roman"/>
          <w:sz w:val="22"/>
          <w:szCs w:val="22"/>
          <w:u w:val="single"/>
          <w:lang w:val="en-IE"/>
        </w:rPr>
        <w:t>EP</w:t>
      </w:r>
      <w:r w:rsidR="00666510" w:rsidRPr="00062EA6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: </w:t>
      </w:r>
      <w:r w:rsid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noted </w:t>
      </w:r>
      <w:r w:rsidR="00666510" w:rsidRPr="00062EA6">
        <w:rPr>
          <w:rFonts w:asciiTheme="majorHAnsi" w:eastAsia="Calibri" w:hAnsiTheme="majorHAnsi" w:cs="Times New Roman"/>
          <w:sz w:val="22"/>
          <w:szCs w:val="22"/>
          <w:lang w:val="en-IE"/>
        </w:rPr>
        <w:t>discussion</w:t>
      </w:r>
      <w:r>
        <w:rPr>
          <w:rFonts w:asciiTheme="majorHAnsi" w:eastAsia="Calibri" w:hAnsiTheme="majorHAnsi" w:cs="Times New Roman"/>
          <w:sz w:val="22"/>
          <w:szCs w:val="22"/>
          <w:lang w:val="en-IE"/>
        </w:rPr>
        <w:t>s</w:t>
      </w:r>
      <w:r w:rsidR="00666510" w:rsidRPr="00062EA6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on </w:t>
      </w:r>
      <w:r>
        <w:rPr>
          <w:rFonts w:asciiTheme="majorHAnsi" w:eastAsia="Calibri" w:hAnsiTheme="majorHAnsi" w:cs="Times New Roman"/>
          <w:sz w:val="22"/>
          <w:szCs w:val="22"/>
          <w:lang w:val="en-IE"/>
        </w:rPr>
        <w:t>petitions from Finland, Poland (</w:t>
      </w:r>
      <w:r w:rsidR="00666510" w:rsidRPr="00062EA6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access </w:t>
      </w:r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to </w:t>
      </w:r>
      <w:r w:rsidR="00666510" w:rsidRPr="00062EA6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education </w:t>
      </w:r>
      <w:r w:rsidR="00286283">
        <w:rPr>
          <w:rFonts w:asciiTheme="majorHAnsi" w:eastAsia="Calibri" w:hAnsiTheme="majorHAnsi" w:cs="Times New Roman"/>
          <w:sz w:val="22"/>
          <w:szCs w:val="22"/>
          <w:lang w:val="en-IE"/>
        </w:rPr>
        <w:t>of disabled children). The EP noted a d</w:t>
      </w:r>
      <w:r w:rsidR="00666510" w:rsidRPr="00062EA6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ecrease </w:t>
      </w:r>
      <w:r w:rsidR="0028628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in the number of petitions regarding disability, which has not received any official explanation. </w:t>
      </w:r>
    </w:p>
    <w:p w14:paraId="47A92C4D" w14:textId="77777777" w:rsidR="00666510" w:rsidRDefault="00666510" w:rsidP="00666510"/>
    <w:p w14:paraId="40155E77" w14:textId="7D5BB62B" w:rsidR="00666510" w:rsidRPr="00062EA6" w:rsidRDefault="00666510" w:rsidP="00062EA6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B27EF1">
        <w:rPr>
          <w:rFonts w:asciiTheme="majorHAnsi" w:eastAsia="Calibri" w:hAnsiTheme="majorHAnsi" w:cs="Times New Roman"/>
          <w:sz w:val="22"/>
          <w:szCs w:val="22"/>
          <w:u w:val="single"/>
          <w:lang w:val="en-IE"/>
        </w:rPr>
        <w:t>FRA</w:t>
      </w:r>
      <w:r w:rsidRPr="00062EA6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: </w:t>
      </w:r>
      <w:r w:rsidR="00805A7E">
        <w:rPr>
          <w:rFonts w:asciiTheme="majorHAnsi" w:eastAsia="Calibri" w:hAnsiTheme="majorHAnsi" w:cs="Times New Roman"/>
          <w:sz w:val="22"/>
          <w:szCs w:val="22"/>
          <w:lang w:val="en-IE"/>
        </w:rPr>
        <w:t>t</w:t>
      </w:r>
      <w:r w:rsidR="0028628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he Agency </w:t>
      </w:r>
      <w:r w:rsidRPr="00062EA6">
        <w:rPr>
          <w:rFonts w:asciiTheme="majorHAnsi" w:eastAsia="Calibri" w:hAnsiTheme="majorHAnsi" w:cs="Times New Roman"/>
          <w:sz w:val="22"/>
          <w:szCs w:val="22"/>
          <w:lang w:val="en-IE"/>
        </w:rPr>
        <w:t>continue</w:t>
      </w:r>
      <w:r w:rsidR="00286283">
        <w:rPr>
          <w:rFonts w:asciiTheme="majorHAnsi" w:eastAsia="Calibri" w:hAnsiTheme="majorHAnsi" w:cs="Times New Roman"/>
          <w:sz w:val="22"/>
          <w:szCs w:val="22"/>
          <w:lang w:val="en-IE"/>
        </w:rPr>
        <w:t>s to communicate its</w:t>
      </w:r>
      <w:r w:rsidRPr="00062EA6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work </w:t>
      </w:r>
      <w:r w:rsidR="00286283">
        <w:rPr>
          <w:rFonts w:asciiTheme="majorHAnsi" w:eastAsia="Calibri" w:hAnsiTheme="majorHAnsi" w:cs="Times New Roman"/>
          <w:sz w:val="22"/>
          <w:szCs w:val="22"/>
          <w:lang w:val="en-IE"/>
        </w:rPr>
        <w:t>on the right to independent livi</w:t>
      </w:r>
      <w:r w:rsidR="00474D25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ng of people with disabilities: </w:t>
      </w:r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presentations are planned at </w:t>
      </w:r>
      <w:r w:rsidR="00474D25">
        <w:rPr>
          <w:rFonts w:asciiTheme="majorHAnsi" w:eastAsia="Calibri" w:hAnsiTheme="majorHAnsi" w:cs="Times New Roman"/>
          <w:sz w:val="22"/>
          <w:szCs w:val="22"/>
          <w:lang w:val="en-IE"/>
        </w:rPr>
        <w:t>UNIA</w:t>
      </w:r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(Brussels) and with the Irish Human Rights and Equality </w:t>
      </w:r>
      <w:proofErr w:type="gramStart"/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>Commission  (</w:t>
      </w:r>
      <w:proofErr w:type="gramEnd"/>
      <w:r w:rsidR="00474D25">
        <w:rPr>
          <w:rFonts w:asciiTheme="majorHAnsi" w:eastAsia="Calibri" w:hAnsiTheme="majorHAnsi" w:cs="Times New Roman"/>
          <w:sz w:val="22"/>
          <w:szCs w:val="22"/>
          <w:lang w:val="en-IE"/>
        </w:rPr>
        <w:t>Dublin</w:t>
      </w:r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); there are also </w:t>
      </w:r>
      <w:r w:rsidR="00474D25">
        <w:rPr>
          <w:rFonts w:asciiTheme="majorHAnsi" w:eastAsia="Calibri" w:hAnsiTheme="majorHAnsi" w:cs="Times New Roman"/>
          <w:sz w:val="22"/>
          <w:szCs w:val="22"/>
          <w:lang w:val="en-IE"/>
        </w:rPr>
        <w:t>plan</w:t>
      </w:r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>s for</w:t>
      </w:r>
      <w:r w:rsidR="00474D25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>a seminar</w:t>
      </w:r>
      <w:r w:rsidR="00474D25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with the Finnish Ombudsman</w:t>
      </w:r>
      <w:r w:rsidR="00805A7E">
        <w:rPr>
          <w:rFonts w:asciiTheme="majorHAnsi" w:eastAsia="Calibri" w:hAnsiTheme="majorHAnsi" w:cs="Times New Roman"/>
          <w:sz w:val="22"/>
          <w:szCs w:val="22"/>
          <w:lang w:val="en-IE"/>
        </w:rPr>
        <w:t>.</w:t>
      </w:r>
    </w:p>
    <w:p w14:paraId="0ED5C291" w14:textId="77777777" w:rsidR="00666510" w:rsidRPr="00062EA6" w:rsidRDefault="00666510" w:rsidP="00062EA6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</w:p>
    <w:p w14:paraId="3995E528" w14:textId="3ABA99AF" w:rsidR="00666510" w:rsidRPr="00062EA6" w:rsidRDefault="00666510" w:rsidP="00062EA6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062EA6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Robert </w:t>
      </w:r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will </w:t>
      </w:r>
      <w:r w:rsidR="00805A7E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consider visiting the EO during his mission in Brussels. </w:t>
      </w:r>
    </w:p>
    <w:p w14:paraId="4684F703" w14:textId="77777777" w:rsidR="00666510" w:rsidRPr="00062EA6" w:rsidRDefault="00666510" w:rsidP="00062EA6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</w:p>
    <w:p w14:paraId="323749CF" w14:textId="6F14017F" w:rsidR="008F0C73" w:rsidRDefault="00666510" w:rsidP="00062EA6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B27EF1">
        <w:rPr>
          <w:rFonts w:asciiTheme="majorHAnsi" w:eastAsia="Calibri" w:hAnsiTheme="majorHAnsi" w:cs="Times New Roman"/>
          <w:sz w:val="22"/>
          <w:szCs w:val="22"/>
          <w:u w:val="single"/>
          <w:lang w:val="en-IE"/>
        </w:rPr>
        <w:t>EDF</w:t>
      </w:r>
      <w:r w:rsidRPr="00062EA6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: </w:t>
      </w:r>
    </w:p>
    <w:p w14:paraId="7C968B09" w14:textId="7B16F673" w:rsidR="008F0C73" w:rsidRDefault="008F0C73" w:rsidP="0056080A">
      <w:pPr>
        <w:pStyle w:val="ListParagraph"/>
        <w:numPr>
          <w:ilvl w:val="0"/>
          <w:numId w:val="52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>EDF Annual</w:t>
      </w:r>
      <w:r w:rsidR="00805A7E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  <w:r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>G</w:t>
      </w:r>
      <w:r w:rsidR="00666510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eneral </w:t>
      </w:r>
      <w:r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>A</w:t>
      </w:r>
      <w:r w:rsidR="00666510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ssembly </w:t>
      </w:r>
      <w:r w:rsidR="00805A7E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will </w:t>
      </w:r>
      <w:r>
        <w:rPr>
          <w:rFonts w:asciiTheme="majorHAnsi" w:eastAsia="Calibri" w:hAnsiTheme="majorHAnsi" w:cs="Times New Roman"/>
          <w:sz w:val="22"/>
          <w:szCs w:val="22"/>
          <w:lang w:val="en-IE"/>
        </w:rPr>
        <w:t>take place</w:t>
      </w:r>
      <w:r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  <w:r w:rsidR="00805A7E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on the </w:t>
      </w:r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1rst and </w:t>
      </w:r>
      <w:proofErr w:type="gramStart"/>
      <w:r w:rsidR="00666510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>2</w:t>
      </w:r>
      <w:r w:rsidR="00805A7E" w:rsidRPr="0056080A">
        <w:rPr>
          <w:rFonts w:asciiTheme="majorHAnsi" w:eastAsia="Calibri" w:hAnsiTheme="majorHAnsi" w:cs="Times New Roman"/>
          <w:sz w:val="22"/>
          <w:szCs w:val="22"/>
          <w:vertAlign w:val="superscript"/>
          <w:lang w:val="en-IE"/>
        </w:rPr>
        <w:t>nd</w:t>
      </w:r>
      <w:proofErr w:type="gramEnd"/>
      <w:r w:rsidR="00805A7E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of J</w:t>
      </w:r>
      <w:r w:rsidR="00B732E4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une in Brussels. </w:t>
      </w:r>
      <w:r>
        <w:rPr>
          <w:rFonts w:asciiTheme="majorHAnsi" w:eastAsia="Calibri" w:hAnsiTheme="majorHAnsi" w:cs="Times New Roman"/>
          <w:sz w:val="22"/>
          <w:szCs w:val="22"/>
          <w:lang w:val="en-IE"/>
        </w:rPr>
        <w:t>On the 2</w:t>
      </w:r>
      <w:r w:rsidRPr="0056080A">
        <w:rPr>
          <w:rFonts w:asciiTheme="majorHAnsi" w:eastAsia="Calibri" w:hAnsiTheme="majorHAnsi" w:cs="Times New Roman"/>
          <w:sz w:val="22"/>
          <w:szCs w:val="22"/>
          <w:vertAlign w:val="superscript"/>
          <w:lang w:val="en-IE"/>
        </w:rPr>
        <w:t>nd</w:t>
      </w:r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afternoon, </w:t>
      </w:r>
      <w:r w:rsidR="00805A7E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EDF </w:t>
      </w:r>
      <w:r>
        <w:rPr>
          <w:rFonts w:asciiTheme="majorHAnsi" w:eastAsia="Calibri" w:hAnsiTheme="majorHAnsi" w:cs="Times New Roman"/>
          <w:sz w:val="22"/>
          <w:szCs w:val="22"/>
          <w:lang w:val="en-IE"/>
        </w:rPr>
        <w:t>organises</w:t>
      </w:r>
      <w:r w:rsidR="00805A7E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  <w:proofErr w:type="gramStart"/>
      <w:r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>a seminar on the UN CEDAW Committee and how organisations of persons with disabilities can engage to mainstream the rights of women and girls with disabilities</w:t>
      </w:r>
      <w:proofErr w:type="gramEnd"/>
      <w:r w:rsidR="00B732E4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. </w:t>
      </w:r>
    </w:p>
    <w:p w14:paraId="760512DE" w14:textId="3E8E0E54" w:rsidR="00666510" w:rsidRPr="0056080A" w:rsidRDefault="00B732E4" w:rsidP="0056080A">
      <w:pPr>
        <w:pStyle w:val="ListParagraph"/>
        <w:numPr>
          <w:ilvl w:val="0"/>
          <w:numId w:val="52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EDF will </w:t>
      </w:r>
      <w:r w:rsidR="008F0C73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attend </w:t>
      </w:r>
      <w:r w:rsidR="008F0C73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>the Civil Society Forum and Conference of States Parties to the CRPD in New York in June. EDF will organise a side event on</w:t>
      </w:r>
      <w:r w:rsidR="00B44109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accessible public procurement</w:t>
      </w:r>
      <w:r w:rsidR="008F0C73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, and </w:t>
      </w:r>
      <w:r w:rsidR="008F0C73">
        <w:rPr>
          <w:rFonts w:asciiTheme="majorHAnsi" w:eastAsia="Calibri" w:hAnsiTheme="majorHAnsi" w:cs="Times New Roman"/>
          <w:sz w:val="22"/>
          <w:szCs w:val="22"/>
          <w:lang w:val="en-IE"/>
        </w:rPr>
        <w:t>participate in several other side-events</w:t>
      </w:r>
      <w:r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on the</w:t>
      </w:r>
      <w:r w:rsidR="00666510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  <w:r w:rsidR="00B44109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disability card (organised by the European Commission), </w:t>
      </w:r>
      <w:r w:rsidR="00666510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>political participation</w:t>
      </w:r>
      <w:r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of people with disabilities</w:t>
      </w:r>
      <w:r w:rsidR="00666510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, </w:t>
      </w:r>
      <w:r w:rsidR="00B44109">
        <w:rPr>
          <w:rFonts w:asciiTheme="majorHAnsi" w:eastAsia="Calibri" w:hAnsiTheme="majorHAnsi" w:cs="Times New Roman"/>
          <w:sz w:val="22"/>
          <w:szCs w:val="22"/>
          <w:lang w:val="en-IE"/>
        </w:rPr>
        <w:t>ICT</w:t>
      </w:r>
      <w:r w:rsidR="00CA5811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, </w:t>
      </w:r>
      <w:r w:rsidR="00B44109">
        <w:rPr>
          <w:rFonts w:asciiTheme="majorHAnsi" w:eastAsia="Calibri" w:hAnsiTheme="majorHAnsi" w:cs="Times New Roman"/>
          <w:sz w:val="22"/>
          <w:szCs w:val="22"/>
          <w:lang w:val="en-IE"/>
        </w:rPr>
        <w:t>disability and ageing, tech for employment, advocacy and visibility in media</w:t>
      </w:r>
      <w:r w:rsidR="00CA5811" w:rsidRPr="0056080A">
        <w:rPr>
          <w:rFonts w:asciiTheme="majorHAnsi" w:eastAsia="Calibri" w:hAnsiTheme="majorHAnsi" w:cs="Times New Roman"/>
          <w:sz w:val="22"/>
          <w:szCs w:val="22"/>
          <w:lang w:val="en-IE"/>
        </w:rPr>
        <w:t>,</w:t>
      </w:r>
      <w:r w:rsidR="00B44109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and on international cooperation</w:t>
      </w:r>
      <w:r w:rsidR="0056080A">
        <w:rPr>
          <w:rFonts w:asciiTheme="majorHAnsi" w:eastAsia="Calibri" w:hAnsiTheme="majorHAnsi" w:cs="Times New Roman"/>
          <w:sz w:val="22"/>
          <w:szCs w:val="22"/>
          <w:lang w:val="en-IE"/>
        </w:rPr>
        <w:t>.</w:t>
      </w:r>
    </w:p>
    <w:p w14:paraId="3BB1B440" w14:textId="77777777" w:rsidR="00666510" w:rsidRPr="00CA5811" w:rsidRDefault="00666510" w:rsidP="00666510">
      <w:pPr>
        <w:rPr>
          <w:lang w:val="en-IE"/>
        </w:rPr>
      </w:pPr>
    </w:p>
    <w:p w14:paraId="163B71FB" w14:textId="05AF1967" w:rsidR="00B27EF1" w:rsidRDefault="00B27EF1" w:rsidP="00B27EF1">
      <w:pPr>
        <w:jc w:val="both"/>
      </w:pPr>
      <w:r w:rsidRPr="00B27EF1">
        <w:rPr>
          <w:rFonts w:asciiTheme="majorHAnsi" w:eastAsia="Calibri" w:hAnsiTheme="majorHAnsi" w:cs="Times New Roman"/>
          <w:sz w:val="22"/>
          <w:szCs w:val="22"/>
          <w:u w:val="single"/>
          <w:lang w:val="en-IE"/>
        </w:rPr>
        <w:t>EO</w:t>
      </w:r>
      <w:r w:rsidR="00805A7E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: </w:t>
      </w:r>
      <w:r w:rsidR="00CA5811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EPSO </w:t>
      </w:r>
      <w:r w:rsidR="006939C1">
        <w:rPr>
          <w:rFonts w:asciiTheme="majorHAnsi" w:eastAsia="Calibri" w:hAnsiTheme="majorHAnsi" w:cs="Times New Roman"/>
          <w:sz w:val="22"/>
          <w:szCs w:val="22"/>
          <w:lang w:val="en-IE"/>
        </w:rPr>
        <w:t>replied to the Ombudsman’s recommendations in the inquiry concerning visually impaired candidates</w:t>
      </w:r>
      <w:r w:rsidR="00CA5811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. The </w:t>
      </w:r>
      <w:r w:rsidR="006939C1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Commission replied to the Ombudsman in a case concerning </w:t>
      </w:r>
      <w:proofErr w:type="spellStart"/>
      <w:r w:rsidR="000E40AF">
        <w:rPr>
          <w:rFonts w:asciiTheme="majorHAnsi" w:eastAsia="Calibri" w:hAnsiTheme="majorHAnsi" w:cs="Times New Roman"/>
          <w:sz w:val="22"/>
          <w:szCs w:val="22"/>
          <w:lang w:val="en-IE"/>
        </w:rPr>
        <w:t>deinstitutionalistion</w:t>
      </w:r>
      <w:proofErr w:type="spellEnd"/>
      <w:r w:rsidR="000E40AF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in Hungary. The </w:t>
      </w:r>
      <w:r w:rsidR="00CA5811">
        <w:rPr>
          <w:rFonts w:asciiTheme="majorHAnsi" w:eastAsia="Calibri" w:hAnsiTheme="majorHAnsi" w:cs="Times New Roman"/>
          <w:sz w:val="22"/>
          <w:szCs w:val="22"/>
          <w:lang w:val="en-IE"/>
        </w:rPr>
        <w:t>EO</w:t>
      </w:r>
      <w:r w:rsidR="000E40AF">
        <w:rPr>
          <w:rFonts w:asciiTheme="majorHAnsi" w:eastAsia="Calibri" w:hAnsiTheme="majorHAnsi" w:cs="Times New Roman"/>
          <w:sz w:val="22"/>
          <w:szCs w:val="22"/>
          <w:lang w:val="en-IE"/>
        </w:rPr>
        <w:t>’s letter to the Commission had</w:t>
      </w:r>
      <w:r w:rsidR="00CA5811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referred to </w:t>
      </w:r>
      <w:r w:rsidRPr="00062EA6">
        <w:rPr>
          <w:rFonts w:asciiTheme="majorHAnsi" w:eastAsia="Calibri" w:hAnsiTheme="majorHAnsi" w:cs="Times New Roman"/>
          <w:sz w:val="22"/>
          <w:szCs w:val="22"/>
          <w:lang w:val="en-IE"/>
        </w:rPr>
        <w:t>FRA’</w:t>
      </w:r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s report on independent </w:t>
      </w:r>
      <w:r w:rsidR="000E40AF">
        <w:rPr>
          <w:rFonts w:asciiTheme="majorHAnsi" w:eastAsia="Calibri" w:hAnsiTheme="majorHAnsi" w:cs="Times New Roman"/>
          <w:sz w:val="22"/>
          <w:szCs w:val="22"/>
          <w:lang w:val="en-IE"/>
        </w:rPr>
        <w:t>living</w:t>
      </w:r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>.</w:t>
      </w:r>
    </w:p>
    <w:p w14:paraId="2B5CE0C8" w14:textId="77777777" w:rsidR="00666510" w:rsidRDefault="00666510" w:rsidP="00666510"/>
    <w:p w14:paraId="252810DB" w14:textId="56819054" w:rsidR="00666510" w:rsidRPr="0010173D" w:rsidRDefault="00666510" w:rsidP="0010173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10173D">
        <w:rPr>
          <w:rFonts w:asciiTheme="majorHAnsi" w:hAnsiTheme="majorHAnsi"/>
          <w:b/>
          <w:sz w:val="22"/>
          <w:szCs w:val="22"/>
        </w:rPr>
        <w:lastRenderedPageBreak/>
        <w:t>AOB</w:t>
      </w:r>
    </w:p>
    <w:p w14:paraId="0D1B5DE1" w14:textId="77777777" w:rsidR="00666510" w:rsidRPr="00062EA6" w:rsidRDefault="00666510" w:rsidP="00062EA6">
      <w:p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</w:p>
    <w:p w14:paraId="3CE2351A" w14:textId="01AB7D2A" w:rsidR="004506C8" w:rsidRPr="004506C8" w:rsidRDefault="00666510" w:rsidP="004506C8">
      <w:pPr>
        <w:pStyle w:val="ListParagraph"/>
        <w:numPr>
          <w:ilvl w:val="0"/>
          <w:numId w:val="45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4506C8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FRA </w:t>
      </w:r>
      <w:r w:rsidR="004506C8" w:rsidRPr="004506C8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will contribute to the </w:t>
      </w:r>
      <w:r w:rsidRPr="004506C8">
        <w:rPr>
          <w:rFonts w:asciiTheme="majorHAnsi" w:eastAsia="Calibri" w:hAnsiTheme="majorHAnsi" w:cs="Times New Roman"/>
          <w:sz w:val="22"/>
          <w:szCs w:val="22"/>
          <w:lang w:val="en-IE"/>
        </w:rPr>
        <w:t>nex</w:t>
      </w:r>
      <w:r w:rsidR="007F2C00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t European </w:t>
      </w:r>
      <w:r w:rsidR="007162FF">
        <w:rPr>
          <w:rFonts w:asciiTheme="majorHAnsi" w:eastAsia="Calibri" w:hAnsiTheme="majorHAnsi" w:cs="Times New Roman"/>
          <w:sz w:val="22"/>
          <w:szCs w:val="22"/>
          <w:lang w:val="en-IE"/>
        </w:rPr>
        <w:t>D</w:t>
      </w:r>
      <w:r w:rsidR="007F2C00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isability </w:t>
      </w:r>
      <w:r w:rsidR="007162FF">
        <w:rPr>
          <w:rFonts w:asciiTheme="majorHAnsi" w:eastAsia="Calibri" w:hAnsiTheme="majorHAnsi" w:cs="Times New Roman"/>
          <w:sz w:val="22"/>
          <w:szCs w:val="22"/>
          <w:lang w:val="en-IE"/>
        </w:rPr>
        <w:t>S</w:t>
      </w:r>
      <w:r w:rsidR="007F2C00">
        <w:rPr>
          <w:rFonts w:asciiTheme="majorHAnsi" w:eastAsia="Calibri" w:hAnsiTheme="majorHAnsi" w:cs="Times New Roman"/>
          <w:sz w:val="22"/>
          <w:szCs w:val="22"/>
          <w:lang w:val="en-IE"/>
        </w:rPr>
        <w:t>trategy.</w:t>
      </w:r>
    </w:p>
    <w:p w14:paraId="79BCE4C6" w14:textId="0FB50371" w:rsidR="00666510" w:rsidRPr="004506C8" w:rsidRDefault="004506C8" w:rsidP="004506C8">
      <w:pPr>
        <w:pStyle w:val="ListParagraph"/>
        <w:numPr>
          <w:ilvl w:val="0"/>
          <w:numId w:val="45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 w:rsidRPr="004506C8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The last meeting’s minutes </w:t>
      </w:r>
      <w:proofErr w:type="gramStart"/>
      <w:r w:rsidRPr="004506C8">
        <w:rPr>
          <w:rFonts w:asciiTheme="majorHAnsi" w:eastAsia="Calibri" w:hAnsiTheme="majorHAnsi" w:cs="Times New Roman"/>
          <w:sz w:val="22"/>
          <w:szCs w:val="22"/>
          <w:lang w:val="en-IE"/>
        </w:rPr>
        <w:t>will be sent to the Commission for approval and published on FRA’s website</w:t>
      </w:r>
      <w:proofErr w:type="gramEnd"/>
      <w:r w:rsidRPr="004506C8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. </w:t>
      </w:r>
    </w:p>
    <w:p w14:paraId="7609C36A" w14:textId="2AED6723" w:rsidR="000E40AF" w:rsidRDefault="004506C8" w:rsidP="004506C8">
      <w:pPr>
        <w:pStyle w:val="ListParagraph"/>
        <w:numPr>
          <w:ilvl w:val="0"/>
          <w:numId w:val="45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The South-African </w:t>
      </w:r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>H</w:t>
      </w:r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uman </w:t>
      </w:r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>R</w:t>
      </w:r>
      <w:r>
        <w:rPr>
          <w:rFonts w:asciiTheme="majorHAnsi" w:eastAsia="Calibri" w:hAnsiTheme="majorHAnsi" w:cs="Times New Roman"/>
          <w:sz w:val="22"/>
          <w:szCs w:val="22"/>
          <w:lang w:val="en-IE"/>
        </w:rPr>
        <w:t>ights</w:t>
      </w:r>
      <w:r w:rsidR="00666510" w:rsidRPr="004506C8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>C</w:t>
      </w:r>
      <w:r w:rsidR="00666510" w:rsidRPr="004506C8">
        <w:rPr>
          <w:rFonts w:asciiTheme="majorHAnsi" w:eastAsia="Calibri" w:hAnsiTheme="majorHAnsi" w:cs="Times New Roman"/>
          <w:sz w:val="22"/>
          <w:szCs w:val="22"/>
          <w:lang w:val="en-IE"/>
        </w:rPr>
        <w:t>ommission</w:t>
      </w:r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  <w:r w:rsidR="000A194E">
        <w:rPr>
          <w:rFonts w:asciiTheme="majorHAnsi" w:eastAsia="Calibri" w:hAnsiTheme="majorHAnsi" w:cs="Times New Roman"/>
          <w:sz w:val="22"/>
          <w:szCs w:val="22"/>
          <w:lang w:val="en-IE"/>
        </w:rPr>
        <w:t>is planning on going</w:t>
      </w:r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to</w:t>
      </w:r>
      <w:r w:rsidR="00666510" w:rsidRPr="004506C8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Brussels</w:t>
      </w:r>
      <w:r w:rsidR="000A194E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, to collect good practices on </w:t>
      </w:r>
      <w:r w:rsidR="00666510" w:rsidRPr="004506C8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how to set up a monitoring framework. </w:t>
      </w:r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There has been a suggestion from the External Action Service that there could be a </w:t>
      </w:r>
      <w:r w:rsidR="000A194E">
        <w:rPr>
          <w:rFonts w:asciiTheme="majorHAnsi" w:eastAsia="Calibri" w:hAnsiTheme="majorHAnsi" w:cs="Times New Roman"/>
          <w:sz w:val="22"/>
          <w:szCs w:val="22"/>
          <w:lang w:val="en-IE"/>
        </w:rPr>
        <w:t>meeting with the EU</w:t>
      </w:r>
      <w:r w:rsidR="000E40AF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Framework</w:t>
      </w:r>
      <w:r w:rsidR="000A194E">
        <w:rPr>
          <w:rFonts w:asciiTheme="majorHAnsi" w:eastAsia="Calibri" w:hAnsiTheme="majorHAnsi" w:cs="Times New Roman"/>
          <w:sz w:val="22"/>
          <w:szCs w:val="22"/>
          <w:lang w:val="en-IE"/>
        </w:rPr>
        <w:t>, possibly in November 2019</w:t>
      </w:r>
      <w:r w:rsidR="004E25A0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(Robert is in touch with the EEAS on this and will keep members posted)</w:t>
      </w:r>
      <w:r w:rsidR="000A194E">
        <w:rPr>
          <w:rFonts w:asciiTheme="majorHAnsi" w:eastAsia="Calibri" w:hAnsiTheme="majorHAnsi" w:cs="Times New Roman"/>
          <w:sz w:val="22"/>
          <w:szCs w:val="22"/>
          <w:lang w:val="en-IE"/>
        </w:rPr>
        <w:t>.</w:t>
      </w:r>
    </w:p>
    <w:p w14:paraId="5EA17F75" w14:textId="39F6BB93" w:rsidR="00666510" w:rsidRPr="004506C8" w:rsidRDefault="000E40AF" w:rsidP="004506C8">
      <w:pPr>
        <w:pStyle w:val="ListParagraph"/>
        <w:numPr>
          <w:ilvl w:val="0"/>
          <w:numId w:val="45"/>
        </w:numPr>
        <w:jc w:val="both"/>
        <w:rPr>
          <w:rFonts w:asciiTheme="majorHAnsi" w:eastAsia="Calibri" w:hAnsiTheme="majorHAnsi" w:cs="Times New Roman"/>
          <w:sz w:val="22"/>
          <w:szCs w:val="22"/>
          <w:lang w:val="en-IE"/>
        </w:rPr>
      </w:pPr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Another EO staff member will take over the work </w:t>
      </w:r>
      <w:proofErr w:type="spellStart"/>
      <w:r>
        <w:rPr>
          <w:rFonts w:asciiTheme="majorHAnsi" w:eastAsia="Calibri" w:hAnsiTheme="majorHAnsi" w:cs="Times New Roman"/>
          <w:sz w:val="22"/>
          <w:szCs w:val="22"/>
          <w:lang w:val="en-IE"/>
        </w:rPr>
        <w:t>Elpida</w:t>
      </w:r>
      <w:proofErr w:type="spellEnd"/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  <w:proofErr w:type="spellStart"/>
      <w:r>
        <w:rPr>
          <w:rFonts w:asciiTheme="majorHAnsi" w:eastAsia="Calibri" w:hAnsiTheme="majorHAnsi" w:cs="Times New Roman"/>
          <w:sz w:val="22"/>
          <w:szCs w:val="22"/>
          <w:lang w:val="en-IE"/>
        </w:rPr>
        <w:t>Apostolidou</w:t>
      </w:r>
      <w:proofErr w:type="spellEnd"/>
      <w:r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has been doing on disabilities.</w:t>
      </w:r>
      <w:r w:rsidR="000A194E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  <w:r w:rsidR="00666510" w:rsidRPr="004506C8">
        <w:rPr>
          <w:rFonts w:asciiTheme="majorHAnsi" w:eastAsia="Calibri" w:hAnsiTheme="majorHAnsi" w:cs="Times New Roman"/>
          <w:sz w:val="22"/>
          <w:szCs w:val="22"/>
          <w:lang w:val="en-IE"/>
        </w:rPr>
        <w:t xml:space="preserve"> </w:t>
      </w:r>
    </w:p>
    <w:p w14:paraId="2B859C94" w14:textId="258F4D0F" w:rsidR="00263AD0" w:rsidRPr="00657753" w:rsidRDefault="00263AD0" w:rsidP="00657753">
      <w:pPr>
        <w:ind w:left="360"/>
        <w:rPr>
          <w:rFonts w:asciiTheme="majorHAnsi" w:hAnsiTheme="majorHAnsi" w:cs="Arial"/>
          <w:b/>
          <w:sz w:val="22"/>
          <w:szCs w:val="22"/>
        </w:rPr>
      </w:pPr>
    </w:p>
    <w:sectPr w:rsidR="00263AD0" w:rsidRPr="00657753" w:rsidSect="00434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2D3E1" w14:textId="77777777" w:rsidR="00A6003D" w:rsidRDefault="00A6003D" w:rsidP="00647181">
      <w:r>
        <w:separator/>
      </w:r>
    </w:p>
  </w:endnote>
  <w:endnote w:type="continuationSeparator" w:id="0">
    <w:p w14:paraId="5AE31608" w14:textId="77777777" w:rsidR="00A6003D" w:rsidRDefault="00A6003D" w:rsidP="006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47B7" w14:textId="77777777" w:rsidR="001836BF" w:rsidRDefault="001836BF" w:rsidP="00647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33E21" w14:textId="77777777" w:rsidR="001836BF" w:rsidRDefault="001836BF" w:rsidP="006471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9295E" w14:textId="0B5CA921" w:rsidR="001836BF" w:rsidRPr="00B20CF4" w:rsidRDefault="001836BF" w:rsidP="0064718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20CF4">
      <w:rPr>
        <w:rStyle w:val="PageNumber"/>
        <w:rFonts w:ascii="Times New Roman" w:hAnsi="Times New Roman" w:cs="Times New Roman"/>
      </w:rPr>
      <w:fldChar w:fldCharType="begin"/>
    </w:r>
    <w:r w:rsidRPr="00B20CF4">
      <w:rPr>
        <w:rStyle w:val="PageNumber"/>
        <w:rFonts w:ascii="Times New Roman" w:hAnsi="Times New Roman" w:cs="Times New Roman"/>
      </w:rPr>
      <w:instrText xml:space="preserve">PAGE  </w:instrText>
    </w:r>
    <w:r w:rsidRPr="00B20CF4">
      <w:rPr>
        <w:rStyle w:val="PageNumber"/>
        <w:rFonts w:ascii="Times New Roman" w:hAnsi="Times New Roman" w:cs="Times New Roman"/>
      </w:rPr>
      <w:fldChar w:fldCharType="separate"/>
    </w:r>
    <w:r w:rsidR="00D72838">
      <w:rPr>
        <w:rStyle w:val="PageNumber"/>
        <w:rFonts w:ascii="Times New Roman" w:hAnsi="Times New Roman" w:cs="Times New Roman"/>
        <w:noProof/>
      </w:rPr>
      <w:t>2</w:t>
    </w:r>
    <w:r w:rsidRPr="00B20CF4">
      <w:rPr>
        <w:rStyle w:val="PageNumber"/>
        <w:rFonts w:ascii="Times New Roman" w:hAnsi="Times New Roman" w:cs="Times New Roman"/>
      </w:rPr>
      <w:fldChar w:fldCharType="end"/>
    </w:r>
  </w:p>
  <w:p w14:paraId="0AE37917" w14:textId="77777777" w:rsidR="001836BF" w:rsidRDefault="001836BF" w:rsidP="0064718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A723" w14:textId="77777777" w:rsidR="00D72838" w:rsidRDefault="00D72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66FF" w14:textId="77777777" w:rsidR="00A6003D" w:rsidRDefault="00A6003D" w:rsidP="00647181">
      <w:r>
        <w:separator/>
      </w:r>
    </w:p>
  </w:footnote>
  <w:footnote w:type="continuationSeparator" w:id="0">
    <w:p w14:paraId="20DA210F" w14:textId="77777777" w:rsidR="00A6003D" w:rsidRDefault="00A6003D" w:rsidP="0064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2BAF" w14:textId="77777777" w:rsidR="00D72838" w:rsidRDefault="00D72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BFA9" w14:textId="77777777" w:rsidR="00D72838" w:rsidRDefault="00D72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77785" w14:textId="77777777" w:rsidR="00D72838" w:rsidRDefault="00D72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76E"/>
    <w:multiLevelType w:val="hybridMultilevel"/>
    <w:tmpl w:val="EBE410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0057"/>
    <w:multiLevelType w:val="hybridMultilevel"/>
    <w:tmpl w:val="59B85E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D49E8"/>
    <w:multiLevelType w:val="multilevel"/>
    <w:tmpl w:val="C8C24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55A"/>
    <w:multiLevelType w:val="hybridMultilevel"/>
    <w:tmpl w:val="8644548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2716917"/>
    <w:multiLevelType w:val="hybridMultilevel"/>
    <w:tmpl w:val="E918EBAE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071F5712"/>
    <w:multiLevelType w:val="hybridMultilevel"/>
    <w:tmpl w:val="34E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012A6"/>
    <w:multiLevelType w:val="hybridMultilevel"/>
    <w:tmpl w:val="1FC8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A4E1E"/>
    <w:multiLevelType w:val="hybridMultilevel"/>
    <w:tmpl w:val="2EB081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0E641F"/>
    <w:multiLevelType w:val="hybridMultilevel"/>
    <w:tmpl w:val="D2744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A54DD"/>
    <w:multiLevelType w:val="hybridMultilevel"/>
    <w:tmpl w:val="F8A0D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34E34"/>
    <w:multiLevelType w:val="hybridMultilevel"/>
    <w:tmpl w:val="DCBCAE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C60E4"/>
    <w:multiLevelType w:val="hybridMultilevel"/>
    <w:tmpl w:val="C8C2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84C64"/>
    <w:multiLevelType w:val="hybridMultilevel"/>
    <w:tmpl w:val="2DCA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B28DF"/>
    <w:multiLevelType w:val="hybridMultilevel"/>
    <w:tmpl w:val="6B3EB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195B01"/>
    <w:multiLevelType w:val="hybridMultilevel"/>
    <w:tmpl w:val="2134529E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1FEF4C2E"/>
    <w:multiLevelType w:val="hybridMultilevel"/>
    <w:tmpl w:val="5784D8AA"/>
    <w:lvl w:ilvl="0" w:tplc="80526E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32"/>
    <w:multiLevelType w:val="hybridMultilevel"/>
    <w:tmpl w:val="497C918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6013A43"/>
    <w:multiLevelType w:val="multilevel"/>
    <w:tmpl w:val="59B85ED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331299"/>
    <w:multiLevelType w:val="hybridMultilevel"/>
    <w:tmpl w:val="8E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E602A"/>
    <w:multiLevelType w:val="hybridMultilevel"/>
    <w:tmpl w:val="006454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2A255F"/>
    <w:multiLevelType w:val="hybridMultilevel"/>
    <w:tmpl w:val="E92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42509"/>
    <w:multiLevelType w:val="hybridMultilevel"/>
    <w:tmpl w:val="0DE0BF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8D04D3"/>
    <w:multiLevelType w:val="hybridMultilevel"/>
    <w:tmpl w:val="67A8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D3CE2"/>
    <w:multiLevelType w:val="hybridMultilevel"/>
    <w:tmpl w:val="7CCC2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14C9E"/>
    <w:multiLevelType w:val="hybridMultilevel"/>
    <w:tmpl w:val="255A5368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39CB64CC"/>
    <w:multiLevelType w:val="hybridMultilevel"/>
    <w:tmpl w:val="55C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41F03"/>
    <w:multiLevelType w:val="hybridMultilevel"/>
    <w:tmpl w:val="227A2F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875315"/>
    <w:multiLevelType w:val="hybridMultilevel"/>
    <w:tmpl w:val="B126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00A96"/>
    <w:multiLevelType w:val="hybridMultilevel"/>
    <w:tmpl w:val="9EEC3C9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43136C0F"/>
    <w:multiLevelType w:val="hybridMultilevel"/>
    <w:tmpl w:val="9C923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15139"/>
    <w:multiLevelType w:val="multilevel"/>
    <w:tmpl w:val="AF48D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4429D"/>
    <w:multiLevelType w:val="hybridMultilevel"/>
    <w:tmpl w:val="87E2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E7CEF"/>
    <w:multiLevelType w:val="hybridMultilevel"/>
    <w:tmpl w:val="7ABC2386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4D07386C"/>
    <w:multiLevelType w:val="hybridMultilevel"/>
    <w:tmpl w:val="69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B679E"/>
    <w:multiLevelType w:val="hybridMultilevel"/>
    <w:tmpl w:val="DA1E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A11B5"/>
    <w:multiLevelType w:val="hybridMultilevel"/>
    <w:tmpl w:val="E606F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732D0"/>
    <w:multiLevelType w:val="hybridMultilevel"/>
    <w:tmpl w:val="09ECF3C4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553C2B11"/>
    <w:multiLevelType w:val="hybridMultilevel"/>
    <w:tmpl w:val="F02E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D54BA0"/>
    <w:multiLevelType w:val="hybridMultilevel"/>
    <w:tmpl w:val="611C0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F31E7"/>
    <w:multiLevelType w:val="hybridMultilevel"/>
    <w:tmpl w:val="63B21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255678"/>
    <w:multiLevelType w:val="hybridMultilevel"/>
    <w:tmpl w:val="DFA8A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0D1FE2"/>
    <w:multiLevelType w:val="hybridMultilevel"/>
    <w:tmpl w:val="AF4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2A1453"/>
    <w:multiLevelType w:val="hybridMultilevel"/>
    <w:tmpl w:val="2E7C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22045"/>
    <w:multiLevelType w:val="hybridMultilevel"/>
    <w:tmpl w:val="63B0C8BA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67545B5A"/>
    <w:multiLevelType w:val="hybridMultilevel"/>
    <w:tmpl w:val="AC70D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D500B8"/>
    <w:multiLevelType w:val="hybridMultilevel"/>
    <w:tmpl w:val="F8381630"/>
    <w:lvl w:ilvl="0" w:tplc="6436E74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C1286"/>
    <w:multiLevelType w:val="hybridMultilevel"/>
    <w:tmpl w:val="EF68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994EE1"/>
    <w:multiLevelType w:val="hybridMultilevel"/>
    <w:tmpl w:val="9EA0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90BAD"/>
    <w:multiLevelType w:val="multilevel"/>
    <w:tmpl w:val="E606F7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750F46"/>
    <w:multiLevelType w:val="hybridMultilevel"/>
    <w:tmpl w:val="8B56E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08B6"/>
    <w:multiLevelType w:val="multilevel"/>
    <w:tmpl w:val="E606F7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132E50"/>
    <w:multiLevelType w:val="hybridMultilevel"/>
    <w:tmpl w:val="CB924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19"/>
  </w:num>
  <w:num w:numId="4">
    <w:abstractNumId w:val="28"/>
  </w:num>
  <w:num w:numId="5">
    <w:abstractNumId w:val="51"/>
  </w:num>
  <w:num w:numId="6">
    <w:abstractNumId w:val="6"/>
  </w:num>
  <w:num w:numId="7">
    <w:abstractNumId w:val="21"/>
  </w:num>
  <w:num w:numId="8">
    <w:abstractNumId w:val="20"/>
  </w:num>
  <w:num w:numId="9">
    <w:abstractNumId w:val="29"/>
  </w:num>
  <w:num w:numId="10">
    <w:abstractNumId w:val="22"/>
  </w:num>
  <w:num w:numId="11">
    <w:abstractNumId w:val="5"/>
  </w:num>
  <w:num w:numId="12">
    <w:abstractNumId w:val="13"/>
  </w:num>
  <w:num w:numId="13">
    <w:abstractNumId w:val="43"/>
  </w:num>
  <w:num w:numId="14">
    <w:abstractNumId w:val="40"/>
  </w:num>
  <w:num w:numId="15">
    <w:abstractNumId w:val="3"/>
  </w:num>
  <w:num w:numId="16">
    <w:abstractNumId w:val="7"/>
  </w:num>
  <w:num w:numId="17">
    <w:abstractNumId w:val="44"/>
  </w:num>
  <w:num w:numId="18">
    <w:abstractNumId w:val="24"/>
  </w:num>
  <w:num w:numId="19">
    <w:abstractNumId w:val="32"/>
  </w:num>
  <w:num w:numId="20">
    <w:abstractNumId w:val="16"/>
  </w:num>
  <w:num w:numId="21">
    <w:abstractNumId w:val="36"/>
  </w:num>
  <w:num w:numId="22">
    <w:abstractNumId w:val="18"/>
  </w:num>
  <w:num w:numId="23">
    <w:abstractNumId w:val="26"/>
  </w:num>
  <w:num w:numId="24">
    <w:abstractNumId w:val="31"/>
  </w:num>
  <w:num w:numId="25">
    <w:abstractNumId w:val="12"/>
  </w:num>
  <w:num w:numId="26">
    <w:abstractNumId w:val="41"/>
  </w:num>
  <w:num w:numId="27">
    <w:abstractNumId w:val="14"/>
  </w:num>
  <w:num w:numId="28">
    <w:abstractNumId w:val="37"/>
  </w:num>
  <w:num w:numId="29">
    <w:abstractNumId w:val="4"/>
  </w:num>
  <w:num w:numId="30">
    <w:abstractNumId w:val="35"/>
  </w:num>
  <w:num w:numId="31">
    <w:abstractNumId w:val="48"/>
  </w:num>
  <w:num w:numId="32">
    <w:abstractNumId w:val="50"/>
  </w:num>
  <w:num w:numId="33">
    <w:abstractNumId w:val="11"/>
  </w:num>
  <w:num w:numId="34">
    <w:abstractNumId w:val="2"/>
  </w:num>
  <w:num w:numId="35">
    <w:abstractNumId w:val="1"/>
  </w:num>
  <w:num w:numId="36">
    <w:abstractNumId w:val="17"/>
  </w:num>
  <w:num w:numId="37">
    <w:abstractNumId w:val="30"/>
  </w:num>
  <w:num w:numId="38">
    <w:abstractNumId w:val="47"/>
  </w:num>
  <w:num w:numId="39">
    <w:abstractNumId w:val="25"/>
  </w:num>
  <w:num w:numId="40">
    <w:abstractNumId w:val="23"/>
  </w:num>
  <w:num w:numId="41">
    <w:abstractNumId w:val="33"/>
  </w:num>
  <w:num w:numId="42">
    <w:abstractNumId w:val="39"/>
  </w:num>
  <w:num w:numId="43">
    <w:abstractNumId w:val="9"/>
  </w:num>
  <w:num w:numId="44">
    <w:abstractNumId w:val="8"/>
  </w:num>
  <w:num w:numId="45">
    <w:abstractNumId w:val="49"/>
  </w:num>
  <w:num w:numId="46">
    <w:abstractNumId w:val="46"/>
  </w:num>
  <w:num w:numId="47">
    <w:abstractNumId w:val="42"/>
  </w:num>
  <w:num w:numId="48">
    <w:abstractNumId w:val="27"/>
  </w:num>
  <w:num w:numId="49">
    <w:abstractNumId w:val="38"/>
  </w:num>
  <w:num w:numId="50">
    <w:abstractNumId w:val="34"/>
  </w:num>
  <w:num w:numId="51">
    <w:abstractNumId w:val="0"/>
  </w:num>
  <w:num w:numId="52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5E10"/>
    <w:rsid w:val="00006835"/>
    <w:rsid w:val="00022297"/>
    <w:rsid w:val="00032880"/>
    <w:rsid w:val="00045130"/>
    <w:rsid w:val="00055A30"/>
    <w:rsid w:val="000616F0"/>
    <w:rsid w:val="00062EA6"/>
    <w:rsid w:val="000646D0"/>
    <w:rsid w:val="0007079D"/>
    <w:rsid w:val="000772B1"/>
    <w:rsid w:val="00086CA6"/>
    <w:rsid w:val="00092C3D"/>
    <w:rsid w:val="000964F2"/>
    <w:rsid w:val="000967FD"/>
    <w:rsid w:val="000A194E"/>
    <w:rsid w:val="000B066D"/>
    <w:rsid w:val="000B0D08"/>
    <w:rsid w:val="000B7642"/>
    <w:rsid w:val="000C351C"/>
    <w:rsid w:val="000E40AF"/>
    <w:rsid w:val="000F0D5D"/>
    <w:rsid w:val="000F1B31"/>
    <w:rsid w:val="000F31C5"/>
    <w:rsid w:val="0010173D"/>
    <w:rsid w:val="00102D6C"/>
    <w:rsid w:val="00102FDD"/>
    <w:rsid w:val="00106025"/>
    <w:rsid w:val="00125A5B"/>
    <w:rsid w:val="00131F71"/>
    <w:rsid w:val="001363B9"/>
    <w:rsid w:val="001410A0"/>
    <w:rsid w:val="001507DA"/>
    <w:rsid w:val="00153FFA"/>
    <w:rsid w:val="00160326"/>
    <w:rsid w:val="00161F20"/>
    <w:rsid w:val="0017278B"/>
    <w:rsid w:val="00172C48"/>
    <w:rsid w:val="0017549C"/>
    <w:rsid w:val="00182785"/>
    <w:rsid w:val="001836BF"/>
    <w:rsid w:val="001852C7"/>
    <w:rsid w:val="001A11EC"/>
    <w:rsid w:val="001B05BD"/>
    <w:rsid w:val="001D1B97"/>
    <w:rsid w:val="001D1D2E"/>
    <w:rsid w:val="001D5BFC"/>
    <w:rsid w:val="001E1B4B"/>
    <w:rsid w:val="001E6F9A"/>
    <w:rsid w:val="001F427C"/>
    <w:rsid w:val="002003C6"/>
    <w:rsid w:val="00202FAF"/>
    <w:rsid w:val="0020321A"/>
    <w:rsid w:val="00205262"/>
    <w:rsid w:val="00207AC9"/>
    <w:rsid w:val="002141F9"/>
    <w:rsid w:val="0022093F"/>
    <w:rsid w:val="00221C5B"/>
    <w:rsid w:val="00234D87"/>
    <w:rsid w:val="00235BBD"/>
    <w:rsid w:val="00235F09"/>
    <w:rsid w:val="002368FD"/>
    <w:rsid w:val="00243009"/>
    <w:rsid w:val="002437FE"/>
    <w:rsid w:val="00243A2F"/>
    <w:rsid w:val="002451C2"/>
    <w:rsid w:val="00245B8C"/>
    <w:rsid w:val="00262CD5"/>
    <w:rsid w:val="00263AD0"/>
    <w:rsid w:val="00270221"/>
    <w:rsid w:val="002723CE"/>
    <w:rsid w:val="00277AC6"/>
    <w:rsid w:val="00283598"/>
    <w:rsid w:val="00283CCE"/>
    <w:rsid w:val="00286283"/>
    <w:rsid w:val="00296B68"/>
    <w:rsid w:val="00297DE1"/>
    <w:rsid w:val="002A2DFF"/>
    <w:rsid w:val="002A346A"/>
    <w:rsid w:val="002A68D5"/>
    <w:rsid w:val="002B7670"/>
    <w:rsid w:val="002C0954"/>
    <w:rsid w:val="002C1D10"/>
    <w:rsid w:val="002C439B"/>
    <w:rsid w:val="002D428C"/>
    <w:rsid w:val="002D776A"/>
    <w:rsid w:val="002F0F7B"/>
    <w:rsid w:val="002F7FFC"/>
    <w:rsid w:val="003001DE"/>
    <w:rsid w:val="00313476"/>
    <w:rsid w:val="00315131"/>
    <w:rsid w:val="00315A66"/>
    <w:rsid w:val="003170A3"/>
    <w:rsid w:val="00317CAD"/>
    <w:rsid w:val="00320ADB"/>
    <w:rsid w:val="003225B0"/>
    <w:rsid w:val="00335828"/>
    <w:rsid w:val="00340896"/>
    <w:rsid w:val="00342264"/>
    <w:rsid w:val="0034347A"/>
    <w:rsid w:val="003434C7"/>
    <w:rsid w:val="003549B7"/>
    <w:rsid w:val="003662CD"/>
    <w:rsid w:val="00377F36"/>
    <w:rsid w:val="00383B7F"/>
    <w:rsid w:val="00384A58"/>
    <w:rsid w:val="003A049E"/>
    <w:rsid w:val="003A431E"/>
    <w:rsid w:val="003B0EC4"/>
    <w:rsid w:val="003B4761"/>
    <w:rsid w:val="003D20AF"/>
    <w:rsid w:val="003E0FCE"/>
    <w:rsid w:val="003E31F5"/>
    <w:rsid w:val="003E6A96"/>
    <w:rsid w:val="003E7D18"/>
    <w:rsid w:val="003F0352"/>
    <w:rsid w:val="003F12A3"/>
    <w:rsid w:val="003F3D50"/>
    <w:rsid w:val="003F41DC"/>
    <w:rsid w:val="003F7C56"/>
    <w:rsid w:val="003F7D55"/>
    <w:rsid w:val="00410376"/>
    <w:rsid w:val="00410725"/>
    <w:rsid w:val="00416B32"/>
    <w:rsid w:val="00424145"/>
    <w:rsid w:val="00424C36"/>
    <w:rsid w:val="00431188"/>
    <w:rsid w:val="0043288F"/>
    <w:rsid w:val="00434767"/>
    <w:rsid w:val="00434FF9"/>
    <w:rsid w:val="00447498"/>
    <w:rsid w:val="004506C8"/>
    <w:rsid w:val="0045269F"/>
    <w:rsid w:val="00455D1F"/>
    <w:rsid w:val="00457556"/>
    <w:rsid w:val="00463051"/>
    <w:rsid w:val="0046434B"/>
    <w:rsid w:val="00472BD6"/>
    <w:rsid w:val="00474D25"/>
    <w:rsid w:val="004755A6"/>
    <w:rsid w:val="004763EE"/>
    <w:rsid w:val="00477D45"/>
    <w:rsid w:val="00482AC3"/>
    <w:rsid w:val="00484F05"/>
    <w:rsid w:val="00485788"/>
    <w:rsid w:val="00487264"/>
    <w:rsid w:val="00492987"/>
    <w:rsid w:val="0049550E"/>
    <w:rsid w:val="004A43B0"/>
    <w:rsid w:val="004B3AEF"/>
    <w:rsid w:val="004B4228"/>
    <w:rsid w:val="004C7589"/>
    <w:rsid w:val="004D3D1F"/>
    <w:rsid w:val="004D3D3D"/>
    <w:rsid w:val="004D4F8F"/>
    <w:rsid w:val="004D658C"/>
    <w:rsid w:val="004D7AA0"/>
    <w:rsid w:val="004E073D"/>
    <w:rsid w:val="004E25A0"/>
    <w:rsid w:val="004E7864"/>
    <w:rsid w:val="004F1A0A"/>
    <w:rsid w:val="004F7E16"/>
    <w:rsid w:val="00505906"/>
    <w:rsid w:val="00523A41"/>
    <w:rsid w:val="00525699"/>
    <w:rsid w:val="00532E74"/>
    <w:rsid w:val="005342C2"/>
    <w:rsid w:val="005356A4"/>
    <w:rsid w:val="00540439"/>
    <w:rsid w:val="00541619"/>
    <w:rsid w:val="0054280D"/>
    <w:rsid w:val="005475DC"/>
    <w:rsid w:val="0055453E"/>
    <w:rsid w:val="0056080A"/>
    <w:rsid w:val="0056557A"/>
    <w:rsid w:val="005726F2"/>
    <w:rsid w:val="00587009"/>
    <w:rsid w:val="00590AF7"/>
    <w:rsid w:val="005A20A0"/>
    <w:rsid w:val="005B1A4B"/>
    <w:rsid w:val="005B1AF9"/>
    <w:rsid w:val="005B2517"/>
    <w:rsid w:val="005C45D4"/>
    <w:rsid w:val="005C7A11"/>
    <w:rsid w:val="005C7B94"/>
    <w:rsid w:val="005D1791"/>
    <w:rsid w:val="005D2858"/>
    <w:rsid w:val="005D500B"/>
    <w:rsid w:val="005E1500"/>
    <w:rsid w:val="005E3CD1"/>
    <w:rsid w:val="005E3E41"/>
    <w:rsid w:val="005F088B"/>
    <w:rsid w:val="00600974"/>
    <w:rsid w:val="00605C7E"/>
    <w:rsid w:val="006070AE"/>
    <w:rsid w:val="0060776D"/>
    <w:rsid w:val="006154F7"/>
    <w:rsid w:val="006235D5"/>
    <w:rsid w:val="00623F14"/>
    <w:rsid w:val="006242A3"/>
    <w:rsid w:val="00647181"/>
    <w:rsid w:val="006536A4"/>
    <w:rsid w:val="00653EB6"/>
    <w:rsid w:val="00657753"/>
    <w:rsid w:val="00661953"/>
    <w:rsid w:val="00662DDC"/>
    <w:rsid w:val="00665B50"/>
    <w:rsid w:val="00666510"/>
    <w:rsid w:val="0067492D"/>
    <w:rsid w:val="00674CC8"/>
    <w:rsid w:val="0067765A"/>
    <w:rsid w:val="00682712"/>
    <w:rsid w:val="00682D32"/>
    <w:rsid w:val="006849D9"/>
    <w:rsid w:val="00684D57"/>
    <w:rsid w:val="00685931"/>
    <w:rsid w:val="0069024A"/>
    <w:rsid w:val="006939C1"/>
    <w:rsid w:val="0069681A"/>
    <w:rsid w:val="00697BA2"/>
    <w:rsid w:val="006A26BD"/>
    <w:rsid w:val="006A2CE1"/>
    <w:rsid w:val="006A7686"/>
    <w:rsid w:val="006C36CE"/>
    <w:rsid w:val="006C419B"/>
    <w:rsid w:val="006C44E1"/>
    <w:rsid w:val="006D19E2"/>
    <w:rsid w:val="006D6717"/>
    <w:rsid w:val="006F49E8"/>
    <w:rsid w:val="00710688"/>
    <w:rsid w:val="00710776"/>
    <w:rsid w:val="007162FF"/>
    <w:rsid w:val="0072759A"/>
    <w:rsid w:val="007333BA"/>
    <w:rsid w:val="0074539B"/>
    <w:rsid w:val="007475D3"/>
    <w:rsid w:val="007579A8"/>
    <w:rsid w:val="00763D74"/>
    <w:rsid w:val="00767150"/>
    <w:rsid w:val="0077152C"/>
    <w:rsid w:val="00773434"/>
    <w:rsid w:val="0079335D"/>
    <w:rsid w:val="00795EC3"/>
    <w:rsid w:val="00796772"/>
    <w:rsid w:val="007A25AA"/>
    <w:rsid w:val="007A5C1B"/>
    <w:rsid w:val="007B133C"/>
    <w:rsid w:val="007B4DFA"/>
    <w:rsid w:val="007B759E"/>
    <w:rsid w:val="007C17EE"/>
    <w:rsid w:val="007C5C06"/>
    <w:rsid w:val="007D0A24"/>
    <w:rsid w:val="007D50A8"/>
    <w:rsid w:val="007E4546"/>
    <w:rsid w:val="007F2C00"/>
    <w:rsid w:val="007F445B"/>
    <w:rsid w:val="00805A7E"/>
    <w:rsid w:val="00825ACD"/>
    <w:rsid w:val="00825DB9"/>
    <w:rsid w:val="00827D0B"/>
    <w:rsid w:val="008406D5"/>
    <w:rsid w:val="008444CB"/>
    <w:rsid w:val="00851140"/>
    <w:rsid w:val="0086739C"/>
    <w:rsid w:val="00872977"/>
    <w:rsid w:val="00875458"/>
    <w:rsid w:val="00876BD2"/>
    <w:rsid w:val="008775C8"/>
    <w:rsid w:val="00880764"/>
    <w:rsid w:val="00885307"/>
    <w:rsid w:val="00886FDE"/>
    <w:rsid w:val="008A433C"/>
    <w:rsid w:val="008A4A2F"/>
    <w:rsid w:val="008B4A78"/>
    <w:rsid w:val="008C22AD"/>
    <w:rsid w:val="008D5787"/>
    <w:rsid w:val="008D6EF5"/>
    <w:rsid w:val="008E19CE"/>
    <w:rsid w:val="008E2B3A"/>
    <w:rsid w:val="008E33A8"/>
    <w:rsid w:val="008F06E0"/>
    <w:rsid w:val="008F0C73"/>
    <w:rsid w:val="00903D9A"/>
    <w:rsid w:val="009177A7"/>
    <w:rsid w:val="009217B5"/>
    <w:rsid w:val="00925F0D"/>
    <w:rsid w:val="00926D6D"/>
    <w:rsid w:val="00933C51"/>
    <w:rsid w:val="00934C94"/>
    <w:rsid w:val="00941B41"/>
    <w:rsid w:val="00944417"/>
    <w:rsid w:val="00945565"/>
    <w:rsid w:val="00963A4B"/>
    <w:rsid w:val="009753D6"/>
    <w:rsid w:val="009907D6"/>
    <w:rsid w:val="00993B84"/>
    <w:rsid w:val="009941FA"/>
    <w:rsid w:val="009973DA"/>
    <w:rsid w:val="009A1309"/>
    <w:rsid w:val="009A1F15"/>
    <w:rsid w:val="009A5BAF"/>
    <w:rsid w:val="009B4805"/>
    <w:rsid w:val="009C212E"/>
    <w:rsid w:val="009C224A"/>
    <w:rsid w:val="009C415C"/>
    <w:rsid w:val="009C4D13"/>
    <w:rsid w:val="009C5E50"/>
    <w:rsid w:val="009D1E86"/>
    <w:rsid w:val="009D2947"/>
    <w:rsid w:val="009D30F0"/>
    <w:rsid w:val="009D788D"/>
    <w:rsid w:val="009E3178"/>
    <w:rsid w:val="009F4078"/>
    <w:rsid w:val="00A009F6"/>
    <w:rsid w:val="00A07A89"/>
    <w:rsid w:val="00A171F5"/>
    <w:rsid w:val="00A17A20"/>
    <w:rsid w:val="00A22874"/>
    <w:rsid w:val="00A22EE4"/>
    <w:rsid w:val="00A34C66"/>
    <w:rsid w:val="00A36093"/>
    <w:rsid w:val="00A403D1"/>
    <w:rsid w:val="00A405B2"/>
    <w:rsid w:val="00A43835"/>
    <w:rsid w:val="00A4432C"/>
    <w:rsid w:val="00A458D9"/>
    <w:rsid w:val="00A47C53"/>
    <w:rsid w:val="00A5661E"/>
    <w:rsid w:val="00A57A7F"/>
    <w:rsid w:val="00A6003D"/>
    <w:rsid w:val="00A606D1"/>
    <w:rsid w:val="00A62362"/>
    <w:rsid w:val="00A64FB2"/>
    <w:rsid w:val="00A734FC"/>
    <w:rsid w:val="00A76101"/>
    <w:rsid w:val="00A769F5"/>
    <w:rsid w:val="00A8259A"/>
    <w:rsid w:val="00A82E7F"/>
    <w:rsid w:val="00A84476"/>
    <w:rsid w:val="00A85E2A"/>
    <w:rsid w:val="00AA042E"/>
    <w:rsid w:val="00AA385F"/>
    <w:rsid w:val="00AA75E5"/>
    <w:rsid w:val="00AB020C"/>
    <w:rsid w:val="00AB2B1F"/>
    <w:rsid w:val="00AB3AC9"/>
    <w:rsid w:val="00AB5031"/>
    <w:rsid w:val="00AB6FE0"/>
    <w:rsid w:val="00AC787D"/>
    <w:rsid w:val="00AD1530"/>
    <w:rsid w:val="00AD1EB6"/>
    <w:rsid w:val="00AE0EBC"/>
    <w:rsid w:val="00AE3080"/>
    <w:rsid w:val="00AF2F57"/>
    <w:rsid w:val="00AF5055"/>
    <w:rsid w:val="00AF7E4C"/>
    <w:rsid w:val="00B016B3"/>
    <w:rsid w:val="00B017FA"/>
    <w:rsid w:val="00B01AA2"/>
    <w:rsid w:val="00B021EC"/>
    <w:rsid w:val="00B02207"/>
    <w:rsid w:val="00B0244A"/>
    <w:rsid w:val="00B038AC"/>
    <w:rsid w:val="00B07014"/>
    <w:rsid w:val="00B073DF"/>
    <w:rsid w:val="00B07744"/>
    <w:rsid w:val="00B11B3F"/>
    <w:rsid w:val="00B20CF4"/>
    <w:rsid w:val="00B24594"/>
    <w:rsid w:val="00B2766D"/>
    <w:rsid w:val="00B27EF1"/>
    <w:rsid w:val="00B342BE"/>
    <w:rsid w:val="00B34BF6"/>
    <w:rsid w:val="00B3682F"/>
    <w:rsid w:val="00B37BC3"/>
    <w:rsid w:val="00B4225C"/>
    <w:rsid w:val="00B431FF"/>
    <w:rsid w:val="00B44109"/>
    <w:rsid w:val="00B5223A"/>
    <w:rsid w:val="00B5266B"/>
    <w:rsid w:val="00B52848"/>
    <w:rsid w:val="00B5791D"/>
    <w:rsid w:val="00B732E4"/>
    <w:rsid w:val="00B7447D"/>
    <w:rsid w:val="00B81329"/>
    <w:rsid w:val="00B83DB3"/>
    <w:rsid w:val="00B90009"/>
    <w:rsid w:val="00B93269"/>
    <w:rsid w:val="00BA3233"/>
    <w:rsid w:val="00BA5B24"/>
    <w:rsid w:val="00BA7E6F"/>
    <w:rsid w:val="00BB439A"/>
    <w:rsid w:val="00BC12A0"/>
    <w:rsid w:val="00BC23C6"/>
    <w:rsid w:val="00BC3DB3"/>
    <w:rsid w:val="00BD1F36"/>
    <w:rsid w:val="00BD2F75"/>
    <w:rsid w:val="00BD6EF8"/>
    <w:rsid w:val="00BE1ED4"/>
    <w:rsid w:val="00BE291D"/>
    <w:rsid w:val="00BE51E4"/>
    <w:rsid w:val="00BE6026"/>
    <w:rsid w:val="00BE7F53"/>
    <w:rsid w:val="00BF079E"/>
    <w:rsid w:val="00BF0D18"/>
    <w:rsid w:val="00BF5E10"/>
    <w:rsid w:val="00BF7FCF"/>
    <w:rsid w:val="00C00BA7"/>
    <w:rsid w:val="00C020D0"/>
    <w:rsid w:val="00C02B88"/>
    <w:rsid w:val="00C04110"/>
    <w:rsid w:val="00C1490B"/>
    <w:rsid w:val="00C232AC"/>
    <w:rsid w:val="00C25114"/>
    <w:rsid w:val="00C259BE"/>
    <w:rsid w:val="00C2754E"/>
    <w:rsid w:val="00C37EB0"/>
    <w:rsid w:val="00C4078D"/>
    <w:rsid w:val="00C5014A"/>
    <w:rsid w:val="00C5163D"/>
    <w:rsid w:val="00C70B88"/>
    <w:rsid w:val="00C71351"/>
    <w:rsid w:val="00C72803"/>
    <w:rsid w:val="00C72E6D"/>
    <w:rsid w:val="00C759D5"/>
    <w:rsid w:val="00C91D85"/>
    <w:rsid w:val="00C96ADD"/>
    <w:rsid w:val="00CA5811"/>
    <w:rsid w:val="00CC2F0C"/>
    <w:rsid w:val="00CC45B9"/>
    <w:rsid w:val="00CC7CD1"/>
    <w:rsid w:val="00CD09B0"/>
    <w:rsid w:val="00CD0ED0"/>
    <w:rsid w:val="00CD680F"/>
    <w:rsid w:val="00CE144C"/>
    <w:rsid w:val="00CF2854"/>
    <w:rsid w:val="00CF419A"/>
    <w:rsid w:val="00CF6570"/>
    <w:rsid w:val="00CF76BE"/>
    <w:rsid w:val="00D05352"/>
    <w:rsid w:val="00D062D4"/>
    <w:rsid w:val="00D205B8"/>
    <w:rsid w:val="00D3541E"/>
    <w:rsid w:val="00D44963"/>
    <w:rsid w:val="00D54099"/>
    <w:rsid w:val="00D62A88"/>
    <w:rsid w:val="00D66A95"/>
    <w:rsid w:val="00D67131"/>
    <w:rsid w:val="00D72838"/>
    <w:rsid w:val="00D751FB"/>
    <w:rsid w:val="00D80603"/>
    <w:rsid w:val="00D87EA8"/>
    <w:rsid w:val="00D9238E"/>
    <w:rsid w:val="00D9507F"/>
    <w:rsid w:val="00D962FE"/>
    <w:rsid w:val="00D970FD"/>
    <w:rsid w:val="00DA24B4"/>
    <w:rsid w:val="00DA2DED"/>
    <w:rsid w:val="00DA5783"/>
    <w:rsid w:val="00DA74B6"/>
    <w:rsid w:val="00DB460A"/>
    <w:rsid w:val="00DB7ADD"/>
    <w:rsid w:val="00DD2D10"/>
    <w:rsid w:val="00DE0354"/>
    <w:rsid w:val="00DE0595"/>
    <w:rsid w:val="00DF10AE"/>
    <w:rsid w:val="00DF45C5"/>
    <w:rsid w:val="00DF4904"/>
    <w:rsid w:val="00E009CE"/>
    <w:rsid w:val="00E028A7"/>
    <w:rsid w:val="00E06ED0"/>
    <w:rsid w:val="00E14FDB"/>
    <w:rsid w:val="00E218F2"/>
    <w:rsid w:val="00E228D2"/>
    <w:rsid w:val="00E261B5"/>
    <w:rsid w:val="00E277EE"/>
    <w:rsid w:val="00E27A7B"/>
    <w:rsid w:val="00E35EA8"/>
    <w:rsid w:val="00E41506"/>
    <w:rsid w:val="00E432CE"/>
    <w:rsid w:val="00E43AE7"/>
    <w:rsid w:val="00E44BA9"/>
    <w:rsid w:val="00E46E66"/>
    <w:rsid w:val="00E51C94"/>
    <w:rsid w:val="00E6501E"/>
    <w:rsid w:val="00E65707"/>
    <w:rsid w:val="00E66FEC"/>
    <w:rsid w:val="00E6712B"/>
    <w:rsid w:val="00E87862"/>
    <w:rsid w:val="00E90FFA"/>
    <w:rsid w:val="00E97506"/>
    <w:rsid w:val="00EA1D52"/>
    <w:rsid w:val="00EA37FB"/>
    <w:rsid w:val="00EA567E"/>
    <w:rsid w:val="00EA6CBC"/>
    <w:rsid w:val="00EA7688"/>
    <w:rsid w:val="00EB28A8"/>
    <w:rsid w:val="00EB53F5"/>
    <w:rsid w:val="00EC1556"/>
    <w:rsid w:val="00EC216A"/>
    <w:rsid w:val="00EE572F"/>
    <w:rsid w:val="00EF3F60"/>
    <w:rsid w:val="00EF4708"/>
    <w:rsid w:val="00F0352F"/>
    <w:rsid w:val="00F03B4B"/>
    <w:rsid w:val="00F042FB"/>
    <w:rsid w:val="00F06EB5"/>
    <w:rsid w:val="00F10789"/>
    <w:rsid w:val="00F140F6"/>
    <w:rsid w:val="00F15DC0"/>
    <w:rsid w:val="00F1615C"/>
    <w:rsid w:val="00F446FC"/>
    <w:rsid w:val="00F51A9A"/>
    <w:rsid w:val="00F55253"/>
    <w:rsid w:val="00F642A2"/>
    <w:rsid w:val="00F65B05"/>
    <w:rsid w:val="00F74869"/>
    <w:rsid w:val="00F758C4"/>
    <w:rsid w:val="00F77F75"/>
    <w:rsid w:val="00FA6873"/>
    <w:rsid w:val="00FB5D36"/>
    <w:rsid w:val="00FC0C78"/>
    <w:rsid w:val="00FC0FBD"/>
    <w:rsid w:val="00FE1A3B"/>
    <w:rsid w:val="00FF3F43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BF6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5C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D3541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1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8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7181"/>
  </w:style>
  <w:style w:type="paragraph" w:styleId="BalloonText">
    <w:name w:val="Balloon Text"/>
    <w:basedOn w:val="Normal"/>
    <w:link w:val="BalloonTextChar"/>
    <w:uiPriority w:val="99"/>
    <w:semiHidden/>
    <w:unhideWhenUsed/>
    <w:rsid w:val="00A6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6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0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F4"/>
    <w:rPr>
      <w:lang w:val="en-GB"/>
    </w:rPr>
  </w:style>
  <w:style w:type="table" w:styleId="TableGrid">
    <w:name w:val="Table Grid"/>
    <w:basedOn w:val="TableNormal"/>
    <w:rsid w:val="000F0D5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2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2A3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3CC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CCE"/>
    <w:rPr>
      <w:rFonts w:ascii="Calibri" w:eastAsiaTheme="minorHAnsi" w:hAnsi="Calibri"/>
      <w:sz w:val="22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EA37F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2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48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541E"/>
    <w:rPr>
      <w:rFonts w:ascii="Times" w:hAnsi="Times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025D-6721-4FB7-970C-831DEC23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2019-11-07T15:35:00Z</dcterms:created>
  <dcterms:modified xsi:type="dcterms:W3CDTF">2019-11-07T15:35:00Z</dcterms:modified>
</cp:coreProperties>
</file>