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3D414A" w14:textId="7130F7CA" w:rsidR="00DF00BA" w:rsidRPr="00AC1FFF" w:rsidRDefault="00DF00BA" w:rsidP="00DF00BA">
      <w:pPr>
        <w:spacing w:line="360" w:lineRule="auto"/>
        <w:jc w:val="center"/>
        <w:rPr>
          <w:rFonts w:ascii="Arial" w:hAnsi="Arial" w:cs="Arial"/>
          <w:b/>
          <w:bCs/>
        </w:rPr>
      </w:pPr>
      <w:r w:rsidRPr="00AC1FFF">
        <w:rPr>
          <w:rFonts w:ascii="Arial" w:hAnsi="Arial" w:cs="Arial"/>
          <w:b/>
          <w:bCs/>
        </w:rPr>
        <w:t>Minutes</w:t>
      </w:r>
    </w:p>
    <w:p w14:paraId="33485EDD" w14:textId="77777777" w:rsidR="00DF00BA" w:rsidRPr="00AC1FFF" w:rsidRDefault="00DF00BA" w:rsidP="00DF00BA">
      <w:pPr>
        <w:spacing w:line="360" w:lineRule="auto"/>
        <w:jc w:val="center"/>
        <w:rPr>
          <w:rFonts w:ascii="Arial" w:hAnsi="Arial" w:cs="Arial"/>
          <w:b/>
          <w:bCs/>
        </w:rPr>
      </w:pPr>
    </w:p>
    <w:p w14:paraId="59A7875A" w14:textId="5B5ECF22" w:rsidR="00174C58" w:rsidRPr="00AC1FFF" w:rsidRDefault="00174C58" w:rsidP="00DF00BA">
      <w:pPr>
        <w:spacing w:line="360" w:lineRule="auto"/>
        <w:jc w:val="center"/>
        <w:rPr>
          <w:rFonts w:ascii="Arial" w:hAnsi="Arial" w:cs="Arial"/>
          <w:b/>
          <w:bCs/>
        </w:rPr>
      </w:pPr>
      <w:r w:rsidRPr="00AC1FFF">
        <w:rPr>
          <w:rFonts w:ascii="Arial" w:hAnsi="Arial" w:cs="Arial"/>
          <w:b/>
          <w:bCs/>
        </w:rPr>
        <w:t>Meeting of the EU Framework to promote, protect and monitor</w:t>
      </w:r>
    </w:p>
    <w:p w14:paraId="0B00655C" w14:textId="301E6580" w:rsidR="00174C58" w:rsidRPr="00AC1FFF" w:rsidRDefault="00174C58" w:rsidP="00DF00BA">
      <w:pPr>
        <w:spacing w:line="360" w:lineRule="auto"/>
        <w:jc w:val="center"/>
        <w:rPr>
          <w:rFonts w:ascii="Arial" w:hAnsi="Arial" w:cs="Arial"/>
          <w:b/>
        </w:rPr>
      </w:pPr>
      <w:r w:rsidRPr="00AC1FFF">
        <w:rPr>
          <w:rFonts w:ascii="Arial" w:hAnsi="Arial" w:cs="Arial"/>
          <w:b/>
          <w:bCs/>
        </w:rPr>
        <w:t>the UN Convention on the Rights of Persons with Disabilities (CRPD) with the European Network of National Human Rights Institutions (ENNHRI)</w:t>
      </w:r>
    </w:p>
    <w:p w14:paraId="293D2FD9" w14:textId="77777777" w:rsidR="00174C58" w:rsidRPr="00AC1FFF" w:rsidRDefault="00174C58" w:rsidP="00DF00BA">
      <w:pPr>
        <w:spacing w:line="360" w:lineRule="auto"/>
        <w:jc w:val="center"/>
        <w:rPr>
          <w:rFonts w:ascii="Arial" w:hAnsi="Arial" w:cs="Arial"/>
          <w:b/>
          <w:bCs/>
        </w:rPr>
      </w:pPr>
    </w:p>
    <w:p w14:paraId="2B615EDE" w14:textId="77777777" w:rsidR="00174C58" w:rsidRPr="00AC1FFF" w:rsidRDefault="00174C58" w:rsidP="00DF00BA">
      <w:pPr>
        <w:spacing w:line="360" w:lineRule="auto"/>
        <w:jc w:val="center"/>
        <w:rPr>
          <w:rFonts w:ascii="Arial" w:eastAsia="Calibri" w:hAnsi="Arial" w:cs="Arial"/>
          <w:b/>
          <w:bCs/>
        </w:rPr>
      </w:pPr>
      <w:r w:rsidRPr="00AC1FFF">
        <w:rPr>
          <w:rFonts w:ascii="Arial" w:eastAsia="Calibri" w:hAnsi="Arial" w:cs="Arial"/>
          <w:b/>
          <w:bCs/>
        </w:rPr>
        <w:t>20 September 2023, 11:30-13:00 CEST</w:t>
      </w:r>
    </w:p>
    <w:p w14:paraId="11C8D884" w14:textId="77DADF23" w:rsidR="00EA4490" w:rsidRPr="00AC1FFF" w:rsidRDefault="00EA4490" w:rsidP="00DF00BA">
      <w:pPr>
        <w:spacing w:line="360" w:lineRule="auto"/>
        <w:jc w:val="center"/>
        <w:rPr>
          <w:rFonts w:ascii="Arial" w:eastAsia="Calibri" w:hAnsi="Arial" w:cs="Arial"/>
        </w:rPr>
      </w:pPr>
      <w:r w:rsidRPr="00AC1FFF">
        <w:rPr>
          <w:rFonts w:ascii="Arial" w:eastAsia="Calibri" w:hAnsi="Arial" w:cs="Arial"/>
        </w:rPr>
        <w:t>(hybrid meeting)</w:t>
      </w:r>
    </w:p>
    <w:p w14:paraId="348E0016" w14:textId="62CFD1A8" w:rsidR="00AB4F01" w:rsidRPr="00AC1FFF" w:rsidRDefault="00174C58" w:rsidP="00DF00BA">
      <w:pPr>
        <w:pStyle w:val="ListParagraph"/>
        <w:numPr>
          <w:ilvl w:val="0"/>
          <w:numId w:val="1"/>
        </w:numPr>
        <w:spacing w:line="360" w:lineRule="auto"/>
        <w:jc w:val="both"/>
        <w:rPr>
          <w:rFonts w:ascii="Arial" w:hAnsi="Arial" w:cs="Arial"/>
          <w:b/>
          <w:bCs/>
        </w:rPr>
      </w:pPr>
      <w:r w:rsidRPr="00AC1FFF">
        <w:rPr>
          <w:rFonts w:ascii="Arial" w:hAnsi="Arial" w:cs="Arial"/>
          <w:b/>
          <w:bCs/>
        </w:rPr>
        <w:t xml:space="preserve">Welcome and </w:t>
      </w:r>
      <w:r w:rsidR="00751E09" w:rsidRPr="00AC1FFF">
        <w:rPr>
          <w:rFonts w:ascii="Arial" w:hAnsi="Arial" w:cs="Arial"/>
          <w:b/>
          <w:bCs/>
        </w:rPr>
        <w:t>o</w:t>
      </w:r>
      <w:r w:rsidRPr="00AC1FFF">
        <w:rPr>
          <w:rFonts w:ascii="Arial" w:hAnsi="Arial" w:cs="Arial"/>
          <w:b/>
          <w:bCs/>
        </w:rPr>
        <w:t>pening</w:t>
      </w:r>
    </w:p>
    <w:p w14:paraId="119A893F" w14:textId="77777777" w:rsidR="00174C58" w:rsidRPr="00AC1FFF" w:rsidRDefault="00174C58" w:rsidP="00DF00BA">
      <w:pPr>
        <w:spacing w:line="360" w:lineRule="auto"/>
        <w:ind w:left="360"/>
        <w:jc w:val="both"/>
        <w:rPr>
          <w:rFonts w:ascii="Arial" w:hAnsi="Arial" w:cs="Arial"/>
          <w:b/>
          <w:bCs/>
        </w:rPr>
      </w:pPr>
    </w:p>
    <w:p w14:paraId="57FF427E" w14:textId="00B8443A" w:rsidR="00174C58" w:rsidRPr="00AC1FFF" w:rsidRDefault="00174C58" w:rsidP="00DF00BA">
      <w:pPr>
        <w:spacing w:line="360" w:lineRule="auto"/>
        <w:jc w:val="both"/>
        <w:rPr>
          <w:rFonts w:ascii="Arial" w:hAnsi="Arial" w:cs="Arial"/>
        </w:rPr>
      </w:pPr>
      <w:r w:rsidRPr="00AC1FFF">
        <w:rPr>
          <w:rFonts w:ascii="Arial" w:hAnsi="Arial" w:cs="Arial"/>
        </w:rPr>
        <w:t xml:space="preserve">Attendees: </w:t>
      </w:r>
      <w:r w:rsidR="00DF00BA" w:rsidRPr="00AC1FFF">
        <w:rPr>
          <w:rFonts w:ascii="Arial" w:hAnsi="Arial" w:cs="Arial"/>
        </w:rPr>
        <w:t>E</w:t>
      </w:r>
      <w:r w:rsidR="00DF00BA" w:rsidRPr="00AC1FFF">
        <w:rPr>
          <w:rStyle w:val="normaltextrun"/>
          <w:rFonts w:ascii="Arial" w:hAnsi="Arial" w:cs="Arial"/>
          <w:color w:val="000000"/>
          <w:bdr w:val="none" w:sz="0" w:space="0" w:color="auto" w:frame="1"/>
        </w:rPr>
        <w:t>uropean Ombudsman (EO), EU Agency for Fundamental Rights (FRA), European Parliament (EP), European Disability Forum (EDF), European Network of National Human Rights Institutions (</w:t>
      </w:r>
      <w:r w:rsidRPr="00AC1FFF">
        <w:rPr>
          <w:rFonts w:ascii="Arial" w:hAnsi="Arial" w:cs="Arial"/>
        </w:rPr>
        <w:t>ENNHRI</w:t>
      </w:r>
      <w:r w:rsidR="00DF00BA" w:rsidRPr="00AC1FFF">
        <w:rPr>
          <w:rFonts w:ascii="Arial" w:hAnsi="Arial" w:cs="Arial"/>
        </w:rPr>
        <w:t>)</w:t>
      </w:r>
      <w:r w:rsidRPr="00AC1FFF">
        <w:rPr>
          <w:rFonts w:ascii="Arial" w:hAnsi="Arial" w:cs="Arial"/>
        </w:rPr>
        <w:t xml:space="preserve">, </w:t>
      </w:r>
      <w:r w:rsidR="00DF00BA" w:rsidRPr="00AC1FFF">
        <w:rPr>
          <w:rFonts w:ascii="Arial" w:hAnsi="Arial" w:cs="Arial"/>
        </w:rPr>
        <w:t>European Network of Equality Bodies (</w:t>
      </w:r>
      <w:r w:rsidRPr="00AC1FFF">
        <w:rPr>
          <w:rFonts w:ascii="Arial" w:hAnsi="Arial" w:cs="Arial"/>
        </w:rPr>
        <w:t>Equinet</w:t>
      </w:r>
      <w:r w:rsidR="00DF00BA" w:rsidRPr="00AC1FFF">
        <w:rPr>
          <w:rFonts w:ascii="Arial" w:hAnsi="Arial" w:cs="Arial"/>
        </w:rPr>
        <w:t>)</w:t>
      </w:r>
    </w:p>
    <w:p w14:paraId="407DB819" w14:textId="77777777" w:rsidR="00174C58" w:rsidRPr="00AC1FFF" w:rsidRDefault="00174C58" w:rsidP="00DF00BA">
      <w:pPr>
        <w:pStyle w:val="ListParagraph"/>
        <w:spacing w:line="360" w:lineRule="auto"/>
        <w:jc w:val="both"/>
        <w:rPr>
          <w:rFonts w:ascii="Arial" w:hAnsi="Arial" w:cs="Arial"/>
          <w:b/>
          <w:bCs/>
        </w:rPr>
      </w:pPr>
    </w:p>
    <w:p w14:paraId="372F3C8C" w14:textId="0F7CD6A0" w:rsidR="00174C58" w:rsidRPr="00AC1FFF" w:rsidRDefault="00174C58" w:rsidP="00DF00BA">
      <w:pPr>
        <w:pStyle w:val="ListParagraph"/>
        <w:numPr>
          <w:ilvl w:val="0"/>
          <w:numId w:val="1"/>
        </w:numPr>
        <w:spacing w:line="360" w:lineRule="auto"/>
        <w:jc w:val="both"/>
        <w:rPr>
          <w:rFonts w:ascii="Arial" w:hAnsi="Arial" w:cs="Arial"/>
          <w:b/>
          <w:bCs/>
        </w:rPr>
      </w:pPr>
      <w:r w:rsidRPr="00AC1FFF">
        <w:rPr>
          <w:rFonts w:ascii="Arial" w:hAnsi="Arial" w:cs="Arial"/>
          <w:b/>
          <w:bCs/>
        </w:rPr>
        <w:t xml:space="preserve">Approval of the </w:t>
      </w:r>
      <w:r w:rsidR="00751E09" w:rsidRPr="00AC1FFF">
        <w:rPr>
          <w:rFonts w:ascii="Arial" w:hAnsi="Arial" w:cs="Arial"/>
          <w:b/>
          <w:bCs/>
        </w:rPr>
        <w:t>a</w:t>
      </w:r>
      <w:r w:rsidRPr="00AC1FFF">
        <w:rPr>
          <w:rFonts w:ascii="Arial" w:hAnsi="Arial" w:cs="Arial"/>
          <w:b/>
          <w:bCs/>
        </w:rPr>
        <w:t>genda</w:t>
      </w:r>
    </w:p>
    <w:p w14:paraId="09C1148D" w14:textId="77777777" w:rsidR="00174C58" w:rsidRPr="00AC1FFF" w:rsidRDefault="00174C58" w:rsidP="00DF00BA">
      <w:pPr>
        <w:spacing w:line="360" w:lineRule="auto"/>
        <w:ind w:left="360"/>
        <w:jc w:val="both"/>
        <w:rPr>
          <w:rFonts w:ascii="Arial" w:hAnsi="Arial" w:cs="Arial"/>
        </w:rPr>
      </w:pPr>
    </w:p>
    <w:p w14:paraId="1F7DA021" w14:textId="07A40058" w:rsidR="00174C58" w:rsidRPr="00AC1FFF" w:rsidRDefault="00174C58" w:rsidP="00DF00BA">
      <w:pPr>
        <w:spacing w:line="360" w:lineRule="auto"/>
        <w:jc w:val="both"/>
        <w:rPr>
          <w:rFonts w:ascii="Arial" w:hAnsi="Arial" w:cs="Arial"/>
        </w:rPr>
      </w:pPr>
      <w:r w:rsidRPr="00AC1FFF">
        <w:rPr>
          <w:rFonts w:ascii="Arial" w:hAnsi="Arial" w:cs="Arial"/>
        </w:rPr>
        <w:t>The agenda was approved.</w:t>
      </w:r>
    </w:p>
    <w:p w14:paraId="5CA2B01B" w14:textId="77777777" w:rsidR="00174C58" w:rsidRPr="00AC1FFF" w:rsidRDefault="00174C58" w:rsidP="00DF00BA">
      <w:pPr>
        <w:spacing w:line="360" w:lineRule="auto"/>
        <w:ind w:left="360"/>
        <w:jc w:val="both"/>
        <w:rPr>
          <w:rFonts w:ascii="Arial" w:hAnsi="Arial" w:cs="Arial"/>
        </w:rPr>
      </w:pPr>
    </w:p>
    <w:p w14:paraId="709FA62C" w14:textId="21D6C9E9" w:rsidR="00174C58" w:rsidRPr="00AC1FFF" w:rsidRDefault="00174C58" w:rsidP="00DF00BA">
      <w:pPr>
        <w:pStyle w:val="ListParagraph"/>
        <w:numPr>
          <w:ilvl w:val="0"/>
          <w:numId w:val="1"/>
        </w:numPr>
        <w:spacing w:line="360" w:lineRule="auto"/>
        <w:jc w:val="both"/>
        <w:rPr>
          <w:rFonts w:ascii="Arial" w:hAnsi="Arial" w:cs="Arial"/>
          <w:b/>
          <w:bCs/>
        </w:rPr>
      </w:pPr>
      <w:r w:rsidRPr="00AC1FFF">
        <w:rPr>
          <w:rFonts w:ascii="Arial" w:hAnsi="Arial" w:cs="Arial"/>
          <w:b/>
          <w:bCs/>
        </w:rPr>
        <w:t>Update from ENNHRI on their activities in the CRPD implementation</w:t>
      </w:r>
    </w:p>
    <w:p w14:paraId="66F2DB6F" w14:textId="77777777" w:rsidR="00751E09" w:rsidRPr="00AC1FFF" w:rsidRDefault="00751E09" w:rsidP="00DF00BA">
      <w:pPr>
        <w:spacing w:line="360" w:lineRule="auto"/>
        <w:jc w:val="both"/>
        <w:rPr>
          <w:rFonts w:ascii="Arial" w:hAnsi="Arial" w:cs="Arial"/>
          <w:b/>
          <w:bCs/>
        </w:rPr>
      </w:pPr>
    </w:p>
    <w:p w14:paraId="15E81C00" w14:textId="7DE92CA9" w:rsidR="00751E09" w:rsidRPr="00AC1FFF" w:rsidRDefault="00A84762" w:rsidP="00DF00BA">
      <w:pPr>
        <w:spacing w:line="360" w:lineRule="auto"/>
        <w:jc w:val="both"/>
        <w:rPr>
          <w:rFonts w:ascii="Arial" w:hAnsi="Arial" w:cs="Arial"/>
          <w:u w:val="single"/>
        </w:rPr>
      </w:pPr>
      <w:r w:rsidRPr="00AC1FFF">
        <w:rPr>
          <w:rFonts w:ascii="Arial" w:hAnsi="Arial" w:cs="Arial"/>
          <w:u w:val="single"/>
        </w:rPr>
        <w:t>ENNHRI</w:t>
      </w:r>
      <w:r w:rsidR="00A35AA1" w:rsidRPr="00AC1FFF">
        <w:rPr>
          <w:rFonts w:ascii="Arial" w:hAnsi="Arial" w:cs="Arial"/>
          <w:u w:val="single"/>
        </w:rPr>
        <w:t>:</w:t>
      </w:r>
    </w:p>
    <w:p w14:paraId="7EC628C1" w14:textId="77777777" w:rsidR="00A35AA1" w:rsidRPr="00AC1FFF" w:rsidRDefault="00A35AA1" w:rsidP="00DF00BA">
      <w:pPr>
        <w:spacing w:line="360" w:lineRule="auto"/>
        <w:jc w:val="both"/>
        <w:rPr>
          <w:rFonts w:ascii="Arial" w:hAnsi="Arial" w:cs="Arial"/>
        </w:rPr>
      </w:pPr>
    </w:p>
    <w:p w14:paraId="60C0CA6D" w14:textId="3ABB9271" w:rsidR="00A35AA1" w:rsidRPr="00AC1FFF" w:rsidRDefault="000936F5" w:rsidP="542A596D">
      <w:pPr>
        <w:spacing w:line="360" w:lineRule="auto"/>
        <w:jc w:val="both"/>
        <w:rPr>
          <w:rFonts w:ascii="Arial" w:hAnsi="Arial" w:cs="Arial"/>
        </w:rPr>
      </w:pPr>
      <w:r w:rsidRPr="00AC1FFF">
        <w:rPr>
          <w:rFonts w:ascii="Arial" w:hAnsi="Arial" w:cs="Arial"/>
        </w:rPr>
        <w:t>During the past months, ENNHRI</w:t>
      </w:r>
      <w:r w:rsidR="001C061B" w:rsidRPr="00AC1FFF">
        <w:rPr>
          <w:rFonts w:ascii="Arial" w:hAnsi="Arial" w:cs="Arial"/>
        </w:rPr>
        <w:t>’s CRPD working group</w:t>
      </w:r>
      <w:r w:rsidRPr="00AC1FFF">
        <w:rPr>
          <w:rFonts w:ascii="Arial" w:hAnsi="Arial" w:cs="Arial"/>
        </w:rPr>
        <w:t xml:space="preserve"> has </w:t>
      </w:r>
      <w:r w:rsidRPr="00AC1FFF">
        <w:rPr>
          <w:rFonts w:ascii="Arial" w:hAnsi="Arial" w:cs="Arial"/>
          <w:i/>
          <w:iCs/>
        </w:rPr>
        <w:t xml:space="preserve">inter alia </w:t>
      </w:r>
      <w:r w:rsidR="00361B50" w:rsidRPr="00AC1FFF">
        <w:rPr>
          <w:rFonts w:ascii="Arial" w:hAnsi="Arial" w:cs="Arial"/>
        </w:rPr>
        <w:t xml:space="preserve">followed the work relating to </w:t>
      </w:r>
      <w:r w:rsidR="00B77BB7" w:rsidRPr="00AC1FFF">
        <w:rPr>
          <w:rFonts w:ascii="Arial" w:hAnsi="Arial" w:cs="Arial"/>
        </w:rPr>
        <w:t>the European disability card</w:t>
      </w:r>
      <w:r w:rsidR="00361B50" w:rsidRPr="00AC1FFF">
        <w:rPr>
          <w:rFonts w:ascii="Arial" w:hAnsi="Arial" w:cs="Arial"/>
        </w:rPr>
        <w:t xml:space="preserve"> and the violence against women directive</w:t>
      </w:r>
      <w:r w:rsidR="00592FFE" w:rsidRPr="00AC1FFF">
        <w:rPr>
          <w:rFonts w:ascii="Arial" w:hAnsi="Arial" w:cs="Arial"/>
        </w:rPr>
        <w:t>.</w:t>
      </w:r>
      <w:r w:rsidR="00E30BFA" w:rsidRPr="00AC1FFF">
        <w:rPr>
          <w:rFonts w:ascii="Arial" w:hAnsi="Arial" w:cs="Arial"/>
        </w:rPr>
        <w:t xml:space="preserve"> </w:t>
      </w:r>
      <w:r w:rsidR="006C195C" w:rsidRPr="00AC1FFF">
        <w:rPr>
          <w:rFonts w:ascii="Arial" w:hAnsi="Arial" w:cs="Arial"/>
        </w:rPr>
        <w:t xml:space="preserve">ENNHRI is also planning to hold a webinar on the </w:t>
      </w:r>
      <w:r w:rsidR="0EC3DE74" w:rsidRPr="00AC1FFF">
        <w:rPr>
          <w:rFonts w:ascii="Arial" w:eastAsia="Arial" w:hAnsi="Arial" w:cs="Arial"/>
        </w:rPr>
        <w:t>monitoring of the EU funds and the role of the NHRIS and CRPD monitoring bodies,</w:t>
      </w:r>
      <w:r w:rsidR="00DF0770" w:rsidRPr="00AC1FFF">
        <w:rPr>
          <w:rFonts w:ascii="Arial" w:hAnsi="Arial" w:cs="Arial"/>
        </w:rPr>
        <w:t xml:space="preserve"> with the assistance of FRA</w:t>
      </w:r>
      <w:r w:rsidR="00E16F9A" w:rsidRPr="00AC1FFF">
        <w:rPr>
          <w:rFonts w:ascii="Arial" w:hAnsi="Arial" w:cs="Arial"/>
        </w:rPr>
        <w:t>.</w:t>
      </w:r>
    </w:p>
    <w:p w14:paraId="3128CFDA" w14:textId="77777777" w:rsidR="00E16F9A" w:rsidRPr="00AC1FFF" w:rsidRDefault="00E16F9A" w:rsidP="00DF00BA">
      <w:pPr>
        <w:spacing w:line="360" w:lineRule="auto"/>
        <w:jc w:val="both"/>
        <w:rPr>
          <w:rFonts w:ascii="Arial" w:hAnsi="Arial" w:cs="Arial"/>
        </w:rPr>
      </w:pPr>
    </w:p>
    <w:p w14:paraId="65D452B8" w14:textId="393AE14B" w:rsidR="00E16F9A" w:rsidRPr="00AC1FFF" w:rsidRDefault="00966199" w:rsidP="00DF00BA">
      <w:pPr>
        <w:spacing w:line="360" w:lineRule="auto"/>
        <w:jc w:val="both"/>
        <w:rPr>
          <w:rFonts w:ascii="Arial" w:hAnsi="Arial" w:cs="Arial"/>
          <w:u w:val="single"/>
        </w:rPr>
      </w:pPr>
      <w:r w:rsidRPr="00AC1FFF">
        <w:rPr>
          <w:rFonts w:ascii="Arial" w:hAnsi="Arial" w:cs="Arial"/>
          <w:u w:val="single"/>
        </w:rPr>
        <w:t>Human Rights Ombudsman of Slovenia:</w:t>
      </w:r>
    </w:p>
    <w:p w14:paraId="4D07FC5C" w14:textId="77777777" w:rsidR="00966199" w:rsidRPr="00AC1FFF" w:rsidRDefault="00966199" w:rsidP="00DF00BA">
      <w:pPr>
        <w:spacing w:line="360" w:lineRule="auto"/>
        <w:jc w:val="both"/>
        <w:rPr>
          <w:rFonts w:ascii="Arial" w:hAnsi="Arial" w:cs="Arial"/>
        </w:rPr>
      </w:pPr>
    </w:p>
    <w:p w14:paraId="476B7511" w14:textId="4D3A2B48" w:rsidR="00A8535B" w:rsidRPr="00AC1FFF" w:rsidRDefault="00A8535B" w:rsidP="00AC1FFF">
      <w:pPr>
        <w:spacing w:line="360" w:lineRule="auto"/>
        <w:jc w:val="both"/>
        <w:rPr>
          <w:rFonts w:ascii="Arial" w:eastAsia="Arial" w:hAnsi="Arial" w:cs="Arial"/>
          <w:color w:val="000000" w:themeColor="text1"/>
        </w:rPr>
      </w:pPr>
      <w:r w:rsidRPr="00AC1FFF">
        <w:rPr>
          <w:rFonts w:ascii="Arial" w:hAnsi="Arial" w:cs="Arial"/>
        </w:rPr>
        <w:t xml:space="preserve">The Ombudsman’s office has recently published a </w:t>
      </w:r>
      <w:hyperlink r:id="rId7" w:history="1">
        <w:r w:rsidR="29F90805" w:rsidRPr="00AC1FFF">
          <w:rPr>
            <w:rStyle w:val="Hyperlink"/>
            <w:rFonts w:ascii="Arial" w:eastAsia="Arial" w:hAnsi="Arial" w:cs="Arial"/>
          </w:rPr>
          <w:t>Special Report on Accessibility of Centres for Social Work for People with Movement and Sensory Impairments</w:t>
        </w:r>
      </w:hyperlink>
      <w:r w:rsidR="29F90805" w:rsidRPr="00AC1FFF">
        <w:rPr>
          <w:rFonts w:ascii="Calibri" w:eastAsia="Calibri" w:hAnsi="Calibri" w:cs="Calibri"/>
          <w:color w:val="3E7C95"/>
          <w:u w:val="single"/>
        </w:rPr>
        <w:t>.</w:t>
      </w:r>
      <w:r w:rsidR="0039312B" w:rsidRPr="00AC1FFF">
        <w:rPr>
          <w:rFonts w:ascii="Arial" w:hAnsi="Arial" w:cs="Arial"/>
        </w:rPr>
        <w:t xml:space="preserve"> The Ombudsman has also been working on the topic of non-voluntary institutionalisation.</w:t>
      </w:r>
      <w:r w:rsidR="00DF00BA" w:rsidRPr="00AC1FFF">
        <w:rPr>
          <w:rFonts w:ascii="Arial" w:hAnsi="Arial" w:cs="Arial"/>
        </w:rPr>
        <w:t xml:space="preserve"> </w:t>
      </w:r>
      <w:r w:rsidR="305F9E69" w:rsidRPr="00AC1FFF">
        <w:rPr>
          <w:rFonts w:ascii="Arial" w:eastAsia="Arial" w:hAnsi="Arial" w:cs="Arial"/>
          <w:color w:val="000000" w:themeColor="text1"/>
        </w:rPr>
        <w:t>The NPM, based on regular monitoring and thematic visits, has repeatedly drawn attention to the unacceptable situation caused by overcrowding in the secure wards of special social care institutions aimed at providing institutional care services for adults with disabilities. The Ombudsman consistently repeats a recommendation to de-institutionalise the provision of care services in line with the recommendations of the Committee on the Rights of Persons with Disabilities.</w:t>
      </w:r>
      <w:r w:rsidR="305F9E69" w:rsidRPr="00AC1FFF">
        <w:rPr>
          <w:rFonts w:ascii="Arial" w:eastAsia="Arial" w:hAnsi="Arial" w:cs="Arial"/>
        </w:rPr>
        <w:t xml:space="preserve"> </w:t>
      </w:r>
      <w:r w:rsidR="4A7447D9" w:rsidRPr="00AC1FFF">
        <w:rPr>
          <w:rFonts w:ascii="Arial" w:hAnsi="Arial" w:cs="Arial"/>
        </w:rPr>
        <w:t>C</w:t>
      </w:r>
      <w:r w:rsidR="00FA04C8" w:rsidRPr="00AC1FFF">
        <w:rPr>
          <w:rFonts w:ascii="Arial" w:hAnsi="Arial" w:cs="Arial"/>
        </w:rPr>
        <w:t xml:space="preserve">omplaints </w:t>
      </w:r>
      <w:r w:rsidR="00EA12D7" w:rsidRPr="00AC1FFF">
        <w:rPr>
          <w:rFonts w:ascii="Arial" w:hAnsi="Arial" w:cs="Arial"/>
        </w:rPr>
        <w:t>submitted to the Ombudsman concern</w:t>
      </w:r>
      <w:r w:rsidR="00FA04C8" w:rsidRPr="00AC1FFF">
        <w:rPr>
          <w:rFonts w:ascii="Arial" w:hAnsi="Arial" w:cs="Arial"/>
        </w:rPr>
        <w:t xml:space="preserve"> </w:t>
      </w:r>
      <w:r w:rsidR="00B659F5" w:rsidRPr="00AC1FFF">
        <w:rPr>
          <w:rFonts w:ascii="Arial" w:hAnsi="Arial" w:cs="Arial"/>
        </w:rPr>
        <w:t>irregularities in</w:t>
      </w:r>
      <w:r w:rsidR="000A293F" w:rsidRPr="00AC1FFF">
        <w:rPr>
          <w:rFonts w:ascii="Arial" w:hAnsi="Arial" w:cs="Arial"/>
        </w:rPr>
        <w:t xml:space="preserve"> persons with disabilities</w:t>
      </w:r>
      <w:r w:rsidR="00B659F5" w:rsidRPr="00AC1FFF">
        <w:rPr>
          <w:rFonts w:ascii="Arial" w:hAnsi="Arial" w:cs="Arial"/>
        </w:rPr>
        <w:t xml:space="preserve"> receiving personal assistance.</w:t>
      </w:r>
    </w:p>
    <w:p w14:paraId="72D00BA3" w14:textId="77777777" w:rsidR="00EA12D7" w:rsidRPr="00AC1FFF" w:rsidRDefault="00EA12D7" w:rsidP="00DF00BA">
      <w:pPr>
        <w:spacing w:line="360" w:lineRule="auto"/>
        <w:jc w:val="both"/>
        <w:rPr>
          <w:rFonts w:ascii="Arial" w:hAnsi="Arial" w:cs="Arial"/>
        </w:rPr>
      </w:pPr>
    </w:p>
    <w:p w14:paraId="1CCF1175" w14:textId="63D52002" w:rsidR="00EA12D7" w:rsidRPr="00AC1FFF" w:rsidRDefault="00973B2B" w:rsidP="00DF00BA">
      <w:pPr>
        <w:spacing w:line="360" w:lineRule="auto"/>
        <w:jc w:val="both"/>
        <w:rPr>
          <w:rFonts w:ascii="Arial" w:hAnsi="Arial" w:cs="Arial"/>
          <w:u w:val="single"/>
        </w:rPr>
      </w:pPr>
      <w:r w:rsidRPr="00AC1FFF">
        <w:rPr>
          <w:rFonts w:ascii="Arial" w:hAnsi="Arial" w:cs="Arial"/>
          <w:u w:val="single"/>
        </w:rPr>
        <w:t>Irish Human Rights and Equality Commission</w:t>
      </w:r>
      <w:r w:rsidR="00DF00BA" w:rsidRPr="00AC1FFF">
        <w:rPr>
          <w:rFonts w:ascii="Arial" w:hAnsi="Arial" w:cs="Arial"/>
          <w:u w:val="single"/>
        </w:rPr>
        <w:t xml:space="preserve"> (IHREC)</w:t>
      </w:r>
      <w:r w:rsidRPr="00AC1FFF">
        <w:rPr>
          <w:rFonts w:ascii="Arial" w:hAnsi="Arial" w:cs="Arial"/>
          <w:u w:val="single"/>
        </w:rPr>
        <w:t>:</w:t>
      </w:r>
    </w:p>
    <w:p w14:paraId="03A1051C" w14:textId="77777777" w:rsidR="00973B2B" w:rsidRPr="00AC1FFF" w:rsidRDefault="00973B2B" w:rsidP="00DF00BA">
      <w:pPr>
        <w:spacing w:line="360" w:lineRule="auto"/>
        <w:jc w:val="both"/>
        <w:rPr>
          <w:rFonts w:ascii="Arial" w:hAnsi="Arial" w:cs="Arial"/>
          <w:u w:val="single"/>
        </w:rPr>
      </w:pPr>
    </w:p>
    <w:p w14:paraId="1329F279" w14:textId="5D92F8D9" w:rsidR="004737E4" w:rsidRPr="00AC1FFF" w:rsidRDefault="00E85CB1" w:rsidP="00DF00BA">
      <w:pPr>
        <w:spacing w:line="360" w:lineRule="auto"/>
        <w:jc w:val="both"/>
        <w:rPr>
          <w:rFonts w:ascii="Arial" w:hAnsi="Arial" w:cs="Arial"/>
        </w:rPr>
      </w:pPr>
      <w:r w:rsidRPr="00AC1FFF">
        <w:rPr>
          <w:rFonts w:ascii="Arial" w:hAnsi="Arial" w:cs="Arial"/>
        </w:rPr>
        <w:t>IHREC</w:t>
      </w:r>
      <w:r w:rsidR="00973B2B" w:rsidRPr="00AC1FFF">
        <w:rPr>
          <w:rFonts w:ascii="Arial" w:hAnsi="Arial" w:cs="Arial"/>
        </w:rPr>
        <w:t xml:space="preserve"> h</w:t>
      </w:r>
      <w:r w:rsidR="008300B0" w:rsidRPr="00AC1FFF">
        <w:rPr>
          <w:rFonts w:ascii="Arial" w:hAnsi="Arial" w:cs="Arial"/>
        </w:rPr>
        <w:t xml:space="preserve">as become </w:t>
      </w:r>
      <w:r w:rsidR="00DF00BA" w:rsidRPr="00AC1FFF">
        <w:rPr>
          <w:rFonts w:ascii="Arial" w:hAnsi="Arial" w:cs="Arial"/>
        </w:rPr>
        <w:t xml:space="preserve">this year </w:t>
      </w:r>
      <w:r w:rsidR="008300B0" w:rsidRPr="00AC1FFF">
        <w:rPr>
          <w:rFonts w:ascii="Arial" w:hAnsi="Arial" w:cs="Arial"/>
        </w:rPr>
        <w:t>the national monitoring mechanism for the CRPD</w:t>
      </w:r>
      <w:r w:rsidRPr="00AC1FFF">
        <w:rPr>
          <w:rFonts w:ascii="Arial" w:hAnsi="Arial" w:cs="Arial"/>
        </w:rPr>
        <w:t xml:space="preserve">. IHREC has </w:t>
      </w:r>
      <w:r w:rsidR="00193FF0" w:rsidRPr="00AC1FFF">
        <w:rPr>
          <w:rFonts w:ascii="Arial" w:hAnsi="Arial" w:cs="Arial"/>
        </w:rPr>
        <w:t xml:space="preserve">also established a disability advisory committee with 13 members </w:t>
      </w:r>
      <w:r w:rsidR="004529CE" w:rsidRPr="00AC1FFF">
        <w:rPr>
          <w:rFonts w:ascii="Arial" w:hAnsi="Arial" w:cs="Arial"/>
        </w:rPr>
        <w:t>who are human rights advocates with disabilities.</w:t>
      </w:r>
      <w:r w:rsidR="00DF00BA" w:rsidRPr="00AC1FFF">
        <w:rPr>
          <w:rFonts w:ascii="Arial" w:hAnsi="Arial" w:cs="Arial"/>
        </w:rPr>
        <w:t xml:space="preserve"> </w:t>
      </w:r>
      <w:r w:rsidR="004529CE" w:rsidRPr="00AC1FFF">
        <w:rPr>
          <w:rFonts w:ascii="Arial" w:hAnsi="Arial" w:cs="Arial"/>
        </w:rPr>
        <w:t>The committee ha</w:t>
      </w:r>
      <w:r w:rsidR="000601D4" w:rsidRPr="00AC1FFF">
        <w:rPr>
          <w:rFonts w:ascii="Arial" w:hAnsi="Arial" w:cs="Arial"/>
        </w:rPr>
        <w:t xml:space="preserve">s contributed to IHREC’s submission to GREVIO on violence against women, where </w:t>
      </w:r>
      <w:r w:rsidR="00030840" w:rsidRPr="00AC1FFF">
        <w:rPr>
          <w:rFonts w:ascii="Arial" w:hAnsi="Arial" w:cs="Arial"/>
        </w:rPr>
        <w:t xml:space="preserve">attention to violence against women living in institutions was </w:t>
      </w:r>
      <w:r w:rsidR="00C8482D" w:rsidRPr="00AC1FFF">
        <w:rPr>
          <w:rFonts w:ascii="Arial" w:hAnsi="Arial" w:cs="Arial"/>
        </w:rPr>
        <w:t xml:space="preserve">raised as a form of domestic violence. The committee has further received training on </w:t>
      </w:r>
      <w:r w:rsidR="00BE7596" w:rsidRPr="00AC1FFF">
        <w:rPr>
          <w:rFonts w:ascii="Arial" w:hAnsi="Arial" w:cs="Arial"/>
        </w:rPr>
        <w:t xml:space="preserve">the </w:t>
      </w:r>
      <w:r w:rsidR="004C1B50" w:rsidRPr="00AC1FFF">
        <w:rPr>
          <w:rFonts w:ascii="Arial" w:hAnsi="Arial" w:cs="Arial"/>
        </w:rPr>
        <w:t xml:space="preserve">optional protocol for the prevention against torture, under which IHREC </w:t>
      </w:r>
      <w:r w:rsidR="00F27B79" w:rsidRPr="00AC1FFF">
        <w:rPr>
          <w:rFonts w:ascii="Arial" w:hAnsi="Arial" w:cs="Arial"/>
        </w:rPr>
        <w:t xml:space="preserve">is to </w:t>
      </w:r>
      <w:r w:rsidR="00DF23A1" w:rsidRPr="00AC1FFF">
        <w:rPr>
          <w:rFonts w:ascii="Arial" w:hAnsi="Arial" w:cs="Arial"/>
        </w:rPr>
        <w:t>receive a role as a national preventive mechanism.</w:t>
      </w:r>
      <w:r w:rsidR="00BB4A02" w:rsidRPr="00AC1FFF">
        <w:rPr>
          <w:rFonts w:ascii="Arial" w:hAnsi="Arial" w:cs="Arial"/>
        </w:rPr>
        <w:t xml:space="preserve"> </w:t>
      </w:r>
      <w:r w:rsidR="00854671" w:rsidRPr="00AC1FFF">
        <w:rPr>
          <w:rFonts w:ascii="Arial" w:hAnsi="Arial" w:cs="Arial"/>
        </w:rPr>
        <w:t xml:space="preserve">The committee </w:t>
      </w:r>
      <w:r w:rsidR="00733E40" w:rsidRPr="00AC1FFF">
        <w:rPr>
          <w:rFonts w:ascii="Arial" w:hAnsi="Arial" w:cs="Arial"/>
        </w:rPr>
        <w:t xml:space="preserve">strives to lead by example and </w:t>
      </w:r>
      <w:r w:rsidR="00854671" w:rsidRPr="00AC1FFF">
        <w:rPr>
          <w:rFonts w:ascii="Arial" w:hAnsi="Arial" w:cs="Arial"/>
        </w:rPr>
        <w:t>continuously works on enhancing accessibility of all its meetings</w:t>
      </w:r>
      <w:r w:rsidR="00733E40" w:rsidRPr="00AC1FFF">
        <w:rPr>
          <w:rFonts w:ascii="Arial" w:hAnsi="Arial" w:cs="Arial"/>
        </w:rPr>
        <w:t>.</w:t>
      </w:r>
    </w:p>
    <w:p w14:paraId="61ACAF38" w14:textId="77777777" w:rsidR="00BB4A02" w:rsidRPr="00AC1FFF" w:rsidRDefault="00BB4A02" w:rsidP="00DF00BA">
      <w:pPr>
        <w:spacing w:line="360" w:lineRule="auto"/>
        <w:jc w:val="both"/>
        <w:rPr>
          <w:rFonts w:ascii="Arial" w:hAnsi="Arial" w:cs="Arial"/>
        </w:rPr>
      </w:pPr>
    </w:p>
    <w:p w14:paraId="272DBD14" w14:textId="01C1E266" w:rsidR="00733E40" w:rsidRPr="00AC1FFF" w:rsidRDefault="003A6AE4" w:rsidP="00DF00BA">
      <w:pPr>
        <w:spacing w:line="360" w:lineRule="auto"/>
        <w:jc w:val="both"/>
        <w:rPr>
          <w:rFonts w:ascii="Arial" w:hAnsi="Arial" w:cs="Arial"/>
          <w:u w:val="single"/>
        </w:rPr>
      </w:pPr>
      <w:r w:rsidRPr="00AC1FFF">
        <w:rPr>
          <w:rFonts w:ascii="Arial" w:hAnsi="Arial" w:cs="Arial"/>
          <w:u w:val="single"/>
        </w:rPr>
        <w:t>Swedish Institute for Human Rights</w:t>
      </w:r>
      <w:r w:rsidR="008929FC" w:rsidRPr="00AC1FFF">
        <w:rPr>
          <w:rFonts w:ascii="Arial" w:hAnsi="Arial" w:cs="Arial"/>
          <w:u w:val="single"/>
        </w:rPr>
        <w:t>:</w:t>
      </w:r>
    </w:p>
    <w:p w14:paraId="5344A049" w14:textId="77777777" w:rsidR="003A6AE4" w:rsidRPr="00AC1FFF" w:rsidRDefault="003A6AE4" w:rsidP="00DF00BA">
      <w:pPr>
        <w:spacing w:line="360" w:lineRule="auto"/>
        <w:jc w:val="both"/>
        <w:rPr>
          <w:rFonts w:ascii="Arial" w:hAnsi="Arial" w:cs="Arial"/>
          <w:u w:val="single"/>
        </w:rPr>
      </w:pPr>
    </w:p>
    <w:p w14:paraId="2D89AB93" w14:textId="15573ED3" w:rsidR="0086124F" w:rsidRPr="00AC1FFF" w:rsidRDefault="0086124F" w:rsidP="00DF00BA">
      <w:pPr>
        <w:spacing w:line="360" w:lineRule="auto"/>
        <w:jc w:val="both"/>
        <w:rPr>
          <w:rFonts w:ascii="Arial" w:hAnsi="Arial" w:cs="Arial"/>
        </w:rPr>
      </w:pPr>
      <w:r w:rsidRPr="00AC1FFF">
        <w:rPr>
          <w:rFonts w:ascii="Arial" w:hAnsi="Arial" w:cs="Arial"/>
        </w:rPr>
        <w:t xml:space="preserve">The </w:t>
      </w:r>
      <w:r w:rsidR="00DF00BA" w:rsidRPr="00AC1FFF">
        <w:rPr>
          <w:rFonts w:ascii="Arial" w:hAnsi="Arial" w:cs="Arial"/>
        </w:rPr>
        <w:t>I</w:t>
      </w:r>
      <w:r w:rsidRPr="00AC1FFF">
        <w:rPr>
          <w:rFonts w:ascii="Arial" w:hAnsi="Arial" w:cs="Arial"/>
        </w:rPr>
        <w:t xml:space="preserve">nstitute was established in 2022 and is still developing </w:t>
      </w:r>
      <w:r w:rsidR="009F0FF2" w:rsidRPr="00AC1FFF">
        <w:rPr>
          <w:rFonts w:ascii="Arial" w:hAnsi="Arial" w:cs="Arial"/>
        </w:rPr>
        <w:t>its work and role</w:t>
      </w:r>
      <w:r w:rsidR="00810F96" w:rsidRPr="00AC1FFF">
        <w:rPr>
          <w:rFonts w:ascii="Arial" w:hAnsi="Arial" w:cs="Arial"/>
        </w:rPr>
        <w:t>, including as the national monitoring mechanism under the CRPD</w:t>
      </w:r>
      <w:r w:rsidR="00BB4A02" w:rsidRPr="00AC1FFF">
        <w:rPr>
          <w:rFonts w:ascii="Arial" w:hAnsi="Arial" w:cs="Arial"/>
        </w:rPr>
        <w:t>. It</w:t>
      </w:r>
      <w:r w:rsidR="009F0FF2" w:rsidRPr="00AC1FFF">
        <w:rPr>
          <w:rFonts w:ascii="Arial" w:hAnsi="Arial" w:cs="Arial"/>
        </w:rPr>
        <w:t xml:space="preserve"> is awaiting accreditation as an A-status NHRI</w:t>
      </w:r>
      <w:r w:rsidR="00BB4A02" w:rsidRPr="00AC1FFF">
        <w:rPr>
          <w:rFonts w:ascii="Arial" w:hAnsi="Arial" w:cs="Arial"/>
        </w:rPr>
        <w:t>, which it applied for in April.</w:t>
      </w:r>
      <w:r w:rsidR="00DF00BA" w:rsidRPr="00AC1FFF">
        <w:rPr>
          <w:rFonts w:ascii="Arial" w:hAnsi="Arial" w:cs="Arial"/>
        </w:rPr>
        <w:t xml:space="preserve"> </w:t>
      </w:r>
      <w:r w:rsidR="009F0FF2" w:rsidRPr="00AC1FFF">
        <w:rPr>
          <w:rFonts w:ascii="Arial" w:hAnsi="Arial" w:cs="Arial"/>
        </w:rPr>
        <w:t xml:space="preserve">The institute </w:t>
      </w:r>
      <w:r w:rsidR="00B5643D" w:rsidRPr="00AC1FFF">
        <w:rPr>
          <w:rFonts w:ascii="Arial" w:hAnsi="Arial" w:cs="Arial"/>
        </w:rPr>
        <w:t xml:space="preserve">is currently </w:t>
      </w:r>
      <w:r w:rsidR="00DB2209" w:rsidRPr="00AC1FFF">
        <w:rPr>
          <w:rFonts w:ascii="Arial" w:hAnsi="Arial" w:cs="Arial"/>
        </w:rPr>
        <w:t>elaborating a report to the CRPD committee</w:t>
      </w:r>
      <w:r w:rsidR="00647E90" w:rsidRPr="00AC1FFF">
        <w:rPr>
          <w:rFonts w:ascii="Arial" w:hAnsi="Arial" w:cs="Arial"/>
        </w:rPr>
        <w:t xml:space="preserve"> in cooperation with civil society</w:t>
      </w:r>
      <w:r w:rsidR="00DB2209" w:rsidRPr="00AC1FFF">
        <w:rPr>
          <w:rFonts w:ascii="Arial" w:hAnsi="Arial" w:cs="Arial"/>
        </w:rPr>
        <w:t>.</w:t>
      </w:r>
    </w:p>
    <w:p w14:paraId="122D958D" w14:textId="77777777" w:rsidR="008929FC" w:rsidRPr="00AC1FFF" w:rsidRDefault="008929FC" w:rsidP="00DF00BA">
      <w:pPr>
        <w:spacing w:line="360" w:lineRule="auto"/>
        <w:jc w:val="both"/>
        <w:rPr>
          <w:rFonts w:ascii="Arial" w:hAnsi="Arial" w:cs="Arial"/>
        </w:rPr>
      </w:pPr>
    </w:p>
    <w:p w14:paraId="12BD70D3" w14:textId="323AF5E2" w:rsidR="008929FC" w:rsidRPr="00AC1FFF" w:rsidRDefault="008929FC" w:rsidP="00DF00BA">
      <w:pPr>
        <w:spacing w:line="360" w:lineRule="auto"/>
        <w:jc w:val="both"/>
        <w:rPr>
          <w:rFonts w:ascii="Arial" w:hAnsi="Arial" w:cs="Arial"/>
          <w:u w:val="single"/>
        </w:rPr>
      </w:pPr>
      <w:r w:rsidRPr="00AC1FFF">
        <w:rPr>
          <w:rFonts w:ascii="Arial" w:hAnsi="Arial" w:cs="Arial"/>
          <w:u w:val="single"/>
        </w:rPr>
        <w:t>Northern Ireland Human Rights Commission:</w:t>
      </w:r>
    </w:p>
    <w:p w14:paraId="280C7A70" w14:textId="77777777" w:rsidR="008929FC" w:rsidRPr="00AC1FFF" w:rsidRDefault="008929FC" w:rsidP="00DF00BA">
      <w:pPr>
        <w:spacing w:line="360" w:lineRule="auto"/>
        <w:jc w:val="both"/>
        <w:rPr>
          <w:rFonts w:ascii="Arial" w:hAnsi="Arial" w:cs="Arial"/>
          <w:u w:val="single"/>
        </w:rPr>
      </w:pPr>
    </w:p>
    <w:p w14:paraId="3DCE1C55" w14:textId="73055F1A" w:rsidR="008929FC" w:rsidRPr="00AC1FFF" w:rsidRDefault="00DF00BA" w:rsidP="542A596D">
      <w:pPr>
        <w:spacing w:line="360" w:lineRule="auto"/>
        <w:jc w:val="both"/>
        <w:rPr>
          <w:rFonts w:ascii="Arial" w:eastAsia="Arial" w:hAnsi="Arial" w:cs="Arial"/>
        </w:rPr>
      </w:pPr>
      <w:r w:rsidRPr="00AC1FFF">
        <w:rPr>
          <w:rFonts w:ascii="Arial" w:hAnsi="Arial" w:cs="Arial"/>
        </w:rPr>
        <w:t>The Commission</w:t>
      </w:r>
      <w:r w:rsidR="00CE0A8E" w:rsidRPr="00AC1FFF">
        <w:rPr>
          <w:rFonts w:ascii="Arial" w:hAnsi="Arial" w:cs="Arial"/>
        </w:rPr>
        <w:t xml:space="preserve"> forms part of the national monitoring mechanism under the CRPD, monitoring its implementation in Northern Ireland.</w:t>
      </w:r>
      <w:r w:rsidRPr="00AC1FFF">
        <w:rPr>
          <w:rFonts w:ascii="Arial" w:hAnsi="Arial" w:cs="Arial"/>
        </w:rPr>
        <w:t xml:space="preserve"> </w:t>
      </w:r>
      <w:r w:rsidR="0FB21102" w:rsidRPr="00AC1FFF">
        <w:rPr>
          <w:rFonts w:ascii="Arial" w:eastAsia="Arial" w:hAnsi="Arial" w:cs="Arial"/>
        </w:rPr>
        <w:t xml:space="preserve">The Commission, along with UK colleagues, made written and oral submissions to the Follow-up review of the CRPD Committee’s inquiry into the UK in August 2023, </w:t>
      </w:r>
      <w:r w:rsidR="004420F3" w:rsidRPr="00AC1FFF">
        <w:rPr>
          <w:rFonts w:ascii="Arial" w:hAnsi="Arial" w:cs="Arial"/>
        </w:rPr>
        <w:t>rais</w:t>
      </w:r>
      <w:r w:rsidR="0CF728D1" w:rsidRPr="00AC1FFF">
        <w:rPr>
          <w:rFonts w:ascii="Arial" w:hAnsi="Arial" w:cs="Arial"/>
        </w:rPr>
        <w:t>ing</w:t>
      </w:r>
      <w:r w:rsidR="004420F3" w:rsidRPr="00AC1FFF">
        <w:rPr>
          <w:rFonts w:ascii="Arial" w:hAnsi="Arial" w:cs="Arial"/>
        </w:rPr>
        <w:t xml:space="preserve"> concerns </w:t>
      </w:r>
      <w:r w:rsidR="67F9E3E9" w:rsidRPr="00AC1FFF">
        <w:rPr>
          <w:rFonts w:ascii="Arial" w:hAnsi="Arial" w:cs="Arial"/>
        </w:rPr>
        <w:t xml:space="preserve">about </w:t>
      </w:r>
      <w:r w:rsidR="004420F3" w:rsidRPr="00AC1FFF">
        <w:rPr>
          <w:rFonts w:ascii="Arial" w:hAnsi="Arial" w:cs="Arial"/>
        </w:rPr>
        <w:t>the UK government</w:t>
      </w:r>
      <w:r w:rsidR="23C8E0D3" w:rsidRPr="00AC1FFF">
        <w:rPr>
          <w:rFonts w:ascii="Arial" w:hAnsi="Arial" w:cs="Arial"/>
        </w:rPr>
        <w:t>’s</w:t>
      </w:r>
      <w:r w:rsidR="004420F3" w:rsidRPr="00AC1FFF">
        <w:rPr>
          <w:rFonts w:ascii="Arial" w:hAnsi="Arial" w:cs="Arial"/>
        </w:rPr>
        <w:t xml:space="preserve"> lack of implementation of</w:t>
      </w:r>
      <w:r w:rsidR="47F05FCF" w:rsidRPr="00AC1FFF">
        <w:rPr>
          <w:rFonts w:ascii="Arial" w:hAnsi="Arial" w:cs="Arial"/>
        </w:rPr>
        <w:t xml:space="preserve"> the Committee’s</w:t>
      </w:r>
      <w:r w:rsidR="004420F3" w:rsidRPr="00AC1FFF">
        <w:rPr>
          <w:rFonts w:ascii="Arial" w:hAnsi="Arial" w:cs="Arial"/>
        </w:rPr>
        <w:t xml:space="preserve"> recommendations</w:t>
      </w:r>
      <w:r w:rsidR="67010DC9" w:rsidRPr="00AC1FFF">
        <w:rPr>
          <w:rFonts w:ascii="Arial" w:hAnsi="Arial" w:cs="Arial"/>
        </w:rPr>
        <w:t>.</w:t>
      </w:r>
      <w:r w:rsidR="004420F3" w:rsidRPr="00AC1FFF">
        <w:rPr>
          <w:rFonts w:ascii="Arial" w:hAnsi="Arial" w:cs="Arial"/>
        </w:rPr>
        <w:t xml:space="preserve"> </w:t>
      </w:r>
      <w:r w:rsidR="008E28DE" w:rsidRPr="00AC1FFF">
        <w:rPr>
          <w:rFonts w:ascii="Arial" w:hAnsi="Arial" w:cs="Arial"/>
        </w:rPr>
        <w:t xml:space="preserve"> </w:t>
      </w:r>
      <w:r w:rsidR="00730375" w:rsidRPr="00AC1FFF">
        <w:rPr>
          <w:rFonts w:ascii="Arial" w:hAnsi="Arial" w:cs="Arial"/>
        </w:rPr>
        <w:t xml:space="preserve">In relation to BREXIT, </w:t>
      </w:r>
      <w:r w:rsidRPr="00AC1FFF">
        <w:rPr>
          <w:rFonts w:ascii="Arial" w:hAnsi="Arial" w:cs="Arial"/>
        </w:rPr>
        <w:t>the Commission</w:t>
      </w:r>
      <w:r w:rsidR="00730375" w:rsidRPr="00AC1FFF">
        <w:rPr>
          <w:rFonts w:ascii="Arial" w:hAnsi="Arial" w:cs="Arial"/>
        </w:rPr>
        <w:t xml:space="preserve"> </w:t>
      </w:r>
      <w:r w:rsidR="78E96F36" w:rsidRPr="00AC1FFF">
        <w:rPr>
          <w:rFonts w:ascii="Arial" w:hAnsi="Arial" w:cs="Arial"/>
        </w:rPr>
        <w:t xml:space="preserve">has additional powers to oversee the UK Government commitment </w:t>
      </w:r>
      <w:r w:rsidR="00730375" w:rsidRPr="00AC1FFF">
        <w:rPr>
          <w:rFonts w:ascii="Arial" w:hAnsi="Arial" w:cs="Arial"/>
        </w:rPr>
        <w:t>on human rights safeguards in the withdrawal agreement</w:t>
      </w:r>
      <w:r w:rsidR="0085113F" w:rsidRPr="00AC1FFF">
        <w:rPr>
          <w:rFonts w:ascii="Arial" w:hAnsi="Arial" w:cs="Arial"/>
        </w:rPr>
        <w:t xml:space="preserve">, including </w:t>
      </w:r>
      <w:r w:rsidR="0035358D" w:rsidRPr="00AC1FFF">
        <w:rPr>
          <w:rFonts w:ascii="Arial" w:hAnsi="Arial" w:cs="Arial"/>
        </w:rPr>
        <w:t>concerns for persons with disabilities.</w:t>
      </w:r>
      <w:r w:rsidR="002EAE9D" w:rsidRPr="00AC1FFF">
        <w:rPr>
          <w:rFonts w:ascii="Arial" w:hAnsi="Arial" w:cs="Arial"/>
        </w:rPr>
        <w:t xml:space="preserve"> </w:t>
      </w:r>
      <w:r w:rsidR="002EAE9D" w:rsidRPr="00AC1FFF">
        <w:rPr>
          <w:rFonts w:ascii="Arial" w:eastAsia="Arial" w:hAnsi="Arial" w:cs="Arial"/>
        </w:rPr>
        <w:t>The obligation to promote, protect and implement the CRPD through EU law and policy continues to be relevant to the human rights protections in NI under the UK-EU Withdrawal Agreement.</w:t>
      </w:r>
    </w:p>
    <w:p w14:paraId="3C75747C" w14:textId="77777777" w:rsidR="0035358D" w:rsidRPr="00AC1FFF" w:rsidRDefault="0035358D" w:rsidP="00DF00BA">
      <w:pPr>
        <w:spacing w:line="360" w:lineRule="auto"/>
        <w:jc w:val="both"/>
        <w:rPr>
          <w:rFonts w:ascii="Arial" w:hAnsi="Arial" w:cs="Arial"/>
        </w:rPr>
      </w:pPr>
    </w:p>
    <w:p w14:paraId="5A45A616" w14:textId="267B091B" w:rsidR="0035358D" w:rsidRPr="00AC1FFF" w:rsidRDefault="00415CD6" w:rsidP="00DF00BA">
      <w:pPr>
        <w:spacing w:line="360" w:lineRule="auto"/>
        <w:jc w:val="both"/>
        <w:rPr>
          <w:rFonts w:ascii="Arial" w:hAnsi="Arial" w:cs="Arial"/>
          <w:u w:val="single"/>
        </w:rPr>
      </w:pPr>
      <w:r w:rsidRPr="00AC1FFF">
        <w:rPr>
          <w:rFonts w:ascii="Arial" w:hAnsi="Arial" w:cs="Arial"/>
          <w:u w:val="single"/>
        </w:rPr>
        <w:t>Centre for Equal Opportunities and Opposition to Racism (UNIA, Belgium):</w:t>
      </w:r>
    </w:p>
    <w:p w14:paraId="34947ED7" w14:textId="77777777" w:rsidR="00415CD6" w:rsidRPr="00AC1FFF" w:rsidRDefault="00415CD6" w:rsidP="00DF00BA">
      <w:pPr>
        <w:spacing w:line="360" w:lineRule="auto"/>
        <w:jc w:val="both"/>
        <w:rPr>
          <w:rFonts w:ascii="Arial" w:hAnsi="Arial" w:cs="Arial"/>
          <w:u w:val="single"/>
        </w:rPr>
      </w:pPr>
    </w:p>
    <w:p w14:paraId="3640648B" w14:textId="0A1D9979" w:rsidR="00415CD6" w:rsidRPr="00AC1FFF" w:rsidRDefault="00415CD6" w:rsidP="00DF00BA">
      <w:pPr>
        <w:spacing w:line="360" w:lineRule="auto"/>
        <w:jc w:val="both"/>
        <w:rPr>
          <w:rFonts w:ascii="Arial" w:hAnsi="Arial" w:cs="Arial"/>
        </w:rPr>
      </w:pPr>
      <w:r w:rsidRPr="00AC1FFF">
        <w:rPr>
          <w:rFonts w:ascii="Arial" w:hAnsi="Arial" w:cs="Arial"/>
        </w:rPr>
        <w:t xml:space="preserve">UNIA is currently developing a </w:t>
      </w:r>
      <w:r w:rsidR="00276C7F" w:rsidRPr="00AC1FFF">
        <w:rPr>
          <w:rFonts w:ascii="Arial" w:hAnsi="Arial" w:cs="Arial"/>
        </w:rPr>
        <w:t xml:space="preserve">toolbox for federal officials and policy makers with focus on rights and needs of persons with disabilities. </w:t>
      </w:r>
      <w:r w:rsidR="006F63D4" w:rsidRPr="00AC1FFF">
        <w:rPr>
          <w:rFonts w:ascii="Arial" w:hAnsi="Arial" w:cs="Arial"/>
        </w:rPr>
        <w:t xml:space="preserve">The aim is to provide a practical support tool to ensure that disability issues are mainstreamed in all policy formulation. The tool will be available in December in French, Dutch, German, </w:t>
      </w:r>
      <w:r w:rsidR="003D6C9C" w:rsidRPr="00AC1FFF">
        <w:rPr>
          <w:rFonts w:ascii="Arial" w:hAnsi="Arial" w:cs="Arial"/>
        </w:rPr>
        <w:t xml:space="preserve">and </w:t>
      </w:r>
      <w:r w:rsidR="006F63D4" w:rsidRPr="00AC1FFF">
        <w:rPr>
          <w:rFonts w:ascii="Arial" w:hAnsi="Arial" w:cs="Arial"/>
        </w:rPr>
        <w:t>English</w:t>
      </w:r>
      <w:r w:rsidR="003D6C9C" w:rsidRPr="00AC1FFF">
        <w:rPr>
          <w:rFonts w:ascii="Arial" w:hAnsi="Arial" w:cs="Arial"/>
        </w:rPr>
        <w:t xml:space="preserve"> and will be shared with the ENNHRI network.</w:t>
      </w:r>
      <w:r w:rsidR="00C76EAC" w:rsidRPr="00AC1FFF">
        <w:rPr>
          <w:rFonts w:ascii="Arial" w:hAnsi="Arial" w:cs="Arial"/>
        </w:rPr>
        <w:t xml:space="preserve"> An evaluation of the tool is planned to be carried out </w:t>
      </w:r>
      <w:r w:rsidR="008A3E9E" w:rsidRPr="00AC1FFF">
        <w:rPr>
          <w:rFonts w:ascii="Arial" w:hAnsi="Arial" w:cs="Arial"/>
        </w:rPr>
        <w:t>later.</w:t>
      </w:r>
    </w:p>
    <w:p w14:paraId="7DCDBC44" w14:textId="77777777" w:rsidR="003D6C9C" w:rsidRPr="00AC1FFF" w:rsidRDefault="003D6C9C" w:rsidP="00DF00BA">
      <w:pPr>
        <w:spacing w:line="360" w:lineRule="auto"/>
        <w:jc w:val="both"/>
        <w:rPr>
          <w:rFonts w:ascii="Arial" w:hAnsi="Arial" w:cs="Arial"/>
        </w:rPr>
      </w:pPr>
    </w:p>
    <w:p w14:paraId="5F07B449" w14:textId="71480F0D" w:rsidR="00121A7E" w:rsidRPr="00AC1FFF" w:rsidRDefault="00B932C9" w:rsidP="00DF00BA">
      <w:pPr>
        <w:spacing w:line="360" w:lineRule="auto"/>
        <w:jc w:val="both"/>
        <w:rPr>
          <w:rFonts w:ascii="Arial" w:hAnsi="Arial" w:cs="Arial"/>
          <w:u w:val="single"/>
        </w:rPr>
      </w:pPr>
      <w:r w:rsidRPr="00AC1FFF">
        <w:rPr>
          <w:rFonts w:ascii="Arial" w:hAnsi="Arial" w:cs="Arial"/>
          <w:u w:val="single"/>
        </w:rPr>
        <w:t xml:space="preserve">Human Rights and Equality Institution of </w:t>
      </w:r>
      <w:r w:rsidR="00DF00BA" w:rsidRPr="00AC1FFF">
        <w:rPr>
          <w:rFonts w:ascii="Arial" w:hAnsi="Arial" w:cs="Arial"/>
          <w:u w:val="single"/>
        </w:rPr>
        <w:t>Turkey</w:t>
      </w:r>
      <w:r w:rsidR="00121A7E" w:rsidRPr="00AC1FFF">
        <w:rPr>
          <w:rFonts w:ascii="Arial" w:hAnsi="Arial" w:cs="Arial"/>
          <w:u w:val="single"/>
        </w:rPr>
        <w:t>:</w:t>
      </w:r>
    </w:p>
    <w:p w14:paraId="53ED88EC" w14:textId="77777777" w:rsidR="00B932C9" w:rsidRPr="00AC1FFF" w:rsidRDefault="00B932C9" w:rsidP="00DF00BA">
      <w:pPr>
        <w:spacing w:line="360" w:lineRule="auto"/>
        <w:jc w:val="both"/>
        <w:rPr>
          <w:rFonts w:ascii="Arial" w:hAnsi="Arial" w:cs="Arial"/>
          <w:u w:val="single"/>
        </w:rPr>
      </w:pPr>
    </w:p>
    <w:p w14:paraId="604DE9D6" w14:textId="6E53644D" w:rsidR="00B932C9" w:rsidRPr="00AC1FFF" w:rsidRDefault="00B932C9" w:rsidP="00DF00BA">
      <w:pPr>
        <w:spacing w:line="360" w:lineRule="auto"/>
        <w:jc w:val="both"/>
        <w:rPr>
          <w:rFonts w:ascii="Arial" w:hAnsi="Arial" w:cs="Arial"/>
        </w:rPr>
      </w:pPr>
      <w:r w:rsidRPr="00AC1FFF">
        <w:rPr>
          <w:rFonts w:ascii="Arial" w:hAnsi="Arial" w:cs="Arial"/>
        </w:rPr>
        <w:t xml:space="preserve">The </w:t>
      </w:r>
      <w:r w:rsidR="00DF00BA" w:rsidRPr="00AC1FFF">
        <w:rPr>
          <w:rFonts w:ascii="Arial" w:hAnsi="Arial" w:cs="Arial"/>
        </w:rPr>
        <w:t>I</w:t>
      </w:r>
      <w:r w:rsidRPr="00AC1FFF">
        <w:rPr>
          <w:rFonts w:ascii="Arial" w:hAnsi="Arial" w:cs="Arial"/>
        </w:rPr>
        <w:t xml:space="preserve">nstitution </w:t>
      </w:r>
      <w:r w:rsidR="00B153FD" w:rsidRPr="00AC1FFF">
        <w:rPr>
          <w:rFonts w:ascii="Arial" w:hAnsi="Arial" w:cs="Arial"/>
        </w:rPr>
        <w:t xml:space="preserve">launched a handbook on </w:t>
      </w:r>
      <w:r w:rsidR="005565AC" w:rsidRPr="00AC1FFF">
        <w:rPr>
          <w:rFonts w:ascii="Arial" w:hAnsi="Arial" w:cs="Arial"/>
        </w:rPr>
        <w:t>combatting</w:t>
      </w:r>
      <w:r w:rsidR="00B153FD" w:rsidRPr="00AC1FFF">
        <w:rPr>
          <w:rFonts w:ascii="Arial" w:hAnsi="Arial" w:cs="Arial"/>
        </w:rPr>
        <w:t xml:space="preserve"> discrimination</w:t>
      </w:r>
      <w:r w:rsidR="005565AC" w:rsidRPr="00AC1FFF">
        <w:rPr>
          <w:rFonts w:ascii="Arial" w:hAnsi="Arial" w:cs="Arial"/>
        </w:rPr>
        <w:t xml:space="preserve"> based on disability</w:t>
      </w:r>
      <w:r w:rsidR="00B153FD" w:rsidRPr="00AC1FFF">
        <w:rPr>
          <w:rFonts w:ascii="Arial" w:hAnsi="Arial" w:cs="Arial"/>
        </w:rPr>
        <w:t xml:space="preserve"> in 2022 </w:t>
      </w:r>
      <w:r w:rsidR="00DF00BA" w:rsidRPr="00AC1FFF">
        <w:rPr>
          <w:rFonts w:ascii="Arial" w:hAnsi="Arial" w:cs="Arial"/>
        </w:rPr>
        <w:t>and</w:t>
      </w:r>
      <w:r w:rsidR="00B153FD" w:rsidRPr="00AC1FFF">
        <w:rPr>
          <w:rFonts w:ascii="Arial" w:hAnsi="Arial" w:cs="Arial"/>
        </w:rPr>
        <w:t xml:space="preserve"> organises webinars </w:t>
      </w:r>
      <w:r w:rsidR="00D457E2" w:rsidRPr="00AC1FFF">
        <w:rPr>
          <w:rFonts w:ascii="Arial" w:hAnsi="Arial" w:cs="Arial"/>
        </w:rPr>
        <w:t xml:space="preserve">on </w:t>
      </w:r>
      <w:r w:rsidR="005565AC" w:rsidRPr="00AC1FFF">
        <w:rPr>
          <w:rFonts w:ascii="Arial" w:hAnsi="Arial" w:cs="Arial"/>
        </w:rPr>
        <w:t>different disability</w:t>
      </w:r>
      <w:r w:rsidR="00D457E2" w:rsidRPr="00AC1FFF">
        <w:rPr>
          <w:rFonts w:ascii="Arial" w:hAnsi="Arial" w:cs="Arial"/>
        </w:rPr>
        <w:t xml:space="preserve"> topic</w:t>
      </w:r>
      <w:r w:rsidR="005565AC" w:rsidRPr="00AC1FFF">
        <w:rPr>
          <w:rFonts w:ascii="Arial" w:hAnsi="Arial" w:cs="Arial"/>
        </w:rPr>
        <w:t>s</w:t>
      </w:r>
      <w:r w:rsidR="00D457E2" w:rsidRPr="00AC1FFF">
        <w:rPr>
          <w:rFonts w:ascii="Arial" w:hAnsi="Arial" w:cs="Arial"/>
        </w:rPr>
        <w:t xml:space="preserve">. A report on the situation of vulnerable groups after the earthquake will </w:t>
      </w:r>
      <w:r w:rsidR="000C7C46" w:rsidRPr="00AC1FFF">
        <w:rPr>
          <w:rFonts w:ascii="Arial" w:hAnsi="Arial" w:cs="Arial"/>
        </w:rPr>
        <w:t xml:space="preserve">soon be available on the website of the </w:t>
      </w:r>
      <w:r w:rsidR="00DF00BA" w:rsidRPr="00AC1FFF">
        <w:rPr>
          <w:rFonts w:ascii="Arial" w:hAnsi="Arial" w:cs="Arial"/>
        </w:rPr>
        <w:t>I</w:t>
      </w:r>
      <w:r w:rsidR="000C7C46" w:rsidRPr="00AC1FFF">
        <w:rPr>
          <w:rFonts w:ascii="Arial" w:hAnsi="Arial" w:cs="Arial"/>
        </w:rPr>
        <w:t>nstitution.</w:t>
      </w:r>
    </w:p>
    <w:p w14:paraId="3505297C" w14:textId="77777777" w:rsidR="00415CD6" w:rsidRPr="00AC1FFF" w:rsidRDefault="00415CD6" w:rsidP="00DF00BA">
      <w:pPr>
        <w:spacing w:line="360" w:lineRule="auto"/>
        <w:jc w:val="both"/>
        <w:rPr>
          <w:rFonts w:ascii="Arial" w:hAnsi="Arial" w:cs="Arial"/>
          <w:u w:val="single"/>
        </w:rPr>
      </w:pPr>
    </w:p>
    <w:p w14:paraId="70945F56" w14:textId="51248507" w:rsidR="00121A7E" w:rsidRPr="00AC1FFF" w:rsidRDefault="00121A7E" w:rsidP="00DF00BA">
      <w:pPr>
        <w:spacing w:line="360" w:lineRule="auto"/>
        <w:jc w:val="both"/>
        <w:rPr>
          <w:rFonts w:ascii="Arial" w:hAnsi="Arial" w:cs="Arial"/>
          <w:u w:val="single"/>
        </w:rPr>
      </w:pPr>
      <w:r w:rsidRPr="00AC1FFF">
        <w:rPr>
          <w:rFonts w:ascii="Arial" w:hAnsi="Arial" w:cs="Arial"/>
          <w:u w:val="single"/>
        </w:rPr>
        <w:t>Romanian Institute for Human Rights:</w:t>
      </w:r>
    </w:p>
    <w:p w14:paraId="649CCE1E" w14:textId="77777777" w:rsidR="00121A7E" w:rsidRPr="00AC1FFF" w:rsidRDefault="00121A7E" w:rsidP="00DF00BA">
      <w:pPr>
        <w:spacing w:line="360" w:lineRule="auto"/>
        <w:jc w:val="both"/>
        <w:rPr>
          <w:rFonts w:ascii="Arial" w:hAnsi="Arial" w:cs="Arial"/>
          <w:u w:val="single"/>
        </w:rPr>
      </w:pPr>
    </w:p>
    <w:p w14:paraId="7D65AFFE" w14:textId="75B740AC" w:rsidR="00121A7E" w:rsidRPr="00AC1FFF" w:rsidRDefault="009C0C5A" w:rsidP="00DF00BA">
      <w:pPr>
        <w:spacing w:line="360" w:lineRule="auto"/>
        <w:jc w:val="both"/>
        <w:rPr>
          <w:rFonts w:ascii="Arial" w:hAnsi="Arial" w:cs="Arial"/>
        </w:rPr>
      </w:pPr>
      <w:r w:rsidRPr="00AC1FFF">
        <w:rPr>
          <w:rFonts w:ascii="Arial" w:hAnsi="Arial" w:cs="Arial"/>
        </w:rPr>
        <w:t xml:space="preserve">The </w:t>
      </w:r>
      <w:r w:rsidR="00DF00BA" w:rsidRPr="00AC1FFF">
        <w:rPr>
          <w:rFonts w:ascii="Arial" w:hAnsi="Arial" w:cs="Arial"/>
        </w:rPr>
        <w:t>I</w:t>
      </w:r>
      <w:r w:rsidRPr="00AC1FFF">
        <w:rPr>
          <w:rFonts w:ascii="Arial" w:hAnsi="Arial" w:cs="Arial"/>
        </w:rPr>
        <w:t>nstitute has recently submitted a report on the implementation of the European Social Charter</w:t>
      </w:r>
      <w:r w:rsidR="001B6D86" w:rsidRPr="00AC1FFF">
        <w:rPr>
          <w:rFonts w:ascii="Arial" w:hAnsi="Arial" w:cs="Arial"/>
        </w:rPr>
        <w:t xml:space="preserve"> (</w:t>
      </w:r>
      <w:r w:rsidR="00DF00BA" w:rsidRPr="00AC1FFF">
        <w:rPr>
          <w:rFonts w:ascii="Arial" w:hAnsi="Arial" w:cs="Arial"/>
        </w:rPr>
        <w:t>although</w:t>
      </w:r>
      <w:r w:rsidR="001B6D86" w:rsidRPr="00AC1FFF">
        <w:rPr>
          <w:rFonts w:ascii="Arial" w:hAnsi="Arial" w:cs="Arial"/>
        </w:rPr>
        <w:t xml:space="preserve"> </w:t>
      </w:r>
      <w:r w:rsidR="0034581C">
        <w:rPr>
          <w:rFonts w:ascii="Arial" w:hAnsi="Arial" w:cs="Arial"/>
        </w:rPr>
        <w:t>A</w:t>
      </w:r>
      <w:r w:rsidR="001B6D86" w:rsidRPr="00AC1FFF">
        <w:rPr>
          <w:rFonts w:ascii="Arial" w:hAnsi="Arial" w:cs="Arial"/>
        </w:rPr>
        <w:t>rticle 15 was not part of the thematic review</w:t>
      </w:r>
      <w:r w:rsidR="009D78B5" w:rsidRPr="00AC1FFF">
        <w:rPr>
          <w:rFonts w:ascii="Arial" w:hAnsi="Arial" w:cs="Arial"/>
        </w:rPr>
        <w:t xml:space="preserve"> this year</w:t>
      </w:r>
      <w:r w:rsidR="001B6D86" w:rsidRPr="00AC1FFF">
        <w:rPr>
          <w:rFonts w:ascii="Arial" w:hAnsi="Arial" w:cs="Arial"/>
        </w:rPr>
        <w:t xml:space="preserve">). </w:t>
      </w:r>
      <w:r w:rsidR="002B44D2" w:rsidRPr="00AC1FFF">
        <w:rPr>
          <w:rFonts w:ascii="Arial" w:hAnsi="Arial" w:cs="Arial"/>
        </w:rPr>
        <w:t xml:space="preserve">The </w:t>
      </w:r>
      <w:r w:rsidR="00DF00BA" w:rsidRPr="00AC1FFF">
        <w:rPr>
          <w:rFonts w:ascii="Arial" w:hAnsi="Arial" w:cs="Arial"/>
        </w:rPr>
        <w:t>I</w:t>
      </w:r>
      <w:r w:rsidR="002B44D2" w:rsidRPr="00AC1FFF">
        <w:rPr>
          <w:rFonts w:ascii="Arial" w:hAnsi="Arial" w:cs="Arial"/>
        </w:rPr>
        <w:t>nstitute is also carrying out a project on human rights impact assessment</w:t>
      </w:r>
      <w:r w:rsidR="00822777" w:rsidRPr="00AC1FFF">
        <w:rPr>
          <w:rFonts w:ascii="Arial" w:hAnsi="Arial" w:cs="Arial"/>
        </w:rPr>
        <w:t xml:space="preserve">s </w:t>
      </w:r>
      <w:r w:rsidR="00DA5229" w:rsidRPr="00AC1FFF">
        <w:rPr>
          <w:rFonts w:ascii="Arial" w:hAnsi="Arial" w:cs="Arial"/>
        </w:rPr>
        <w:t xml:space="preserve">with the government and </w:t>
      </w:r>
      <w:r w:rsidR="00DF00BA" w:rsidRPr="00AC1FFF">
        <w:rPr>
          <w:rFonts w:ascii="Arial" w:hAnsi="Arial" w:cs="Arial"/>
        </w:rPr>
        <w:t xml:space="preserve">civil </w:t>
      </w:r>
      <w:r w:rsidR="4C8A5EA5" w:rsidRPr="00AC1FFF">
        <w:rPr>
          <w:rFonts w:ascii="Arial" w:hAnsi="Arial" w:cs="Arial"/>
        </w:rPr>
        <w:t>society and</w:t>
      </w:r>
      <w:r w:rsidR="00822777" w:rsidRPr="00AC1FFF">
        <w:rPr>
          <w:rFonts w:ascii="Arial" w:hAnsi="Arial" w:cs="Arial"/>
        </w:rPr>
        <w:t xml:space="preserve"> is developing guidance for legal drafting in this regard.</w:t>
      </w:r>
    </w:p>
    <w:p w14:paraId="7C957A4E" w14:textId="77777777" w:rsidR="00DA5229" w:rsidRPr="00AC1FFF" w:rsidRDefault="00DA5229" w:rsidP="00DF00BA">
      <w:pPr>
        <w:spacing w:line="360" w:lineRule="auto"/>
        <w:jc w:val="both"/>
        <w:rPr>
          <w:rFonts w:ascii="Arial" w:hAnsi="Arial" w:cs="Arial"/>
        </w:rPr>
      </w:pPr>
    </w:p>
    <w:p w14:paraId="4F96FAA8" w14:textId="3539A676" w:rsidR="00DA5229" w:rsidRPr="00AC1FFF" w:rsidRDefault="00712D6B" w:rsidP="00DF00BA">
      <w:pPr>
        <w:spacing w:line="360" w:lineRule="auto"/>
        <w:jc w:val="both"/>
        <w:rPr>
          <w:rFonts w:ascii="Arial" w:hAnsi="Arial" w:cs="Arial"/>
          <w:u w:val="single"/>
        </w:rPr>
      </w:pPr>
      <w:r w:rsidRPr="00AC1FFF">
        <w:rPr>
          <w:rFonts w:ascii="Arial" w:hAnsi="Arial" w:cs="Arial"/>
          <w:u w:val="single"/>
        </w:rPr>
        <w:t>Public Defender (Ombudsman) of Georgia</w:t>
      </w:r>
      <w:r w:rsidR="00C576C2" w:rsidRPr="00AC1FFF">
        <w:rPr>
          <w:rFonts w:ascii="Arial" w:hAnsi="Arial" w:cs="Arial"/>
          <w:u w:val="single"/>
        </w:rPr>
        <w:t>:</w:t>
      </w:r>
    </w:p>
    <w:p w14:paraId="752D8BAC" w14:textId="77777777" w:rsidR="00712D6B" w:rsidRPr="00AC1FFF" w:rsidRDefault="00712D6B" w:rsidP="00DF00BA">
      <w:pPr>
        <w:spacing w:line="360" w:lineRule="auto"/>
        <w:jc w:val="both"/>
        <w:rPr>
          <w:rFonts w:ascii="Arial" w:hAnsi="Arial" w:cs="Arial"/>
          <w:u w:val="single"/>
        </w:rPr>
      </w:pPr>
    </w:p>
    <w:p w14:paraId="0DDFEFD3" w14:textId="5A98B836" w:rsidR="00712D6B" w:rsidRPr="00AC1FFF" w:rsidRDefault="00D32B81" w:rsidP="00DF00BA">
      <w:pPr>
        <w:spacing w:line="360" w:lineRule="auto"/>
        <w:jc w:val="both"/>
        <w:rPr>
          <w:rFonts w:ascii="Arial" w:hAnsi="Arial" w:cs="Arial"/>
        </w:rPr>
      </w:pPr>
      <w:r w:rsidRPr="00AC1FFF">
        <w:rPr>
          <w:rFonts w:ascii="Arial" w:hAnsi="Arial" w:cs="Arial"/>
        </w:rPr>
        <w:t xml:space="preserve">The Ombudsman is currently working on oversight of the deinstitutionalisation process (boarding schools still exist </w:t>
      </w:r>
      <w:r w:rsidR="004B26BC" w:rsidRPr="00AC1FFF">
        <w:rPr>
          <w:rFonts w:ascii="Arial" w:hAnsi="Arial" w:cs="Arial"/>
        </w:rPr>
        <w:t>despite the</w:t>
      </w:r>
      <w:r w:rsidR="000A6CCD" w:rsidRPr="00AC1FFF">
        <w:rPr>
          <w:rFonts w:ascii="Arial" w:hAnsi="Arial" w:cs="Arial"/>
        </w:rPr>
        <w:t xml:space="preserve"> policy of </w:t>
      </w:r>
      <w:r w:rsidR="00D07C96" w:rsidRPr="00AC1FFF">
        <w:rPr>
          <w:rFonts w:ascii="Arial" w:hAnsi="Arial" w:cs="Arial"/>
        </w:rPr>
        <w:t>an inclusive</w:t>
      </w:r>
      <w:r w:rsidR="004B26BC" w:rsidRPr="00AC1FFF">
        <w:rPr>
          <w:rFonts w:ascii="Arial" w:hAnsi="Arial" w:cs="Arial"/>
        </w:rPr>
        <w:t xml:space="preserve"> school system</w:t>
      </w:r>
      <w:r w:rsidR="000A6CCD" w:rsidRPr="00AC1FFF">
        <w:rPr>
          <w:rFonts w:ascii="Arial" w:hAnsi="Arial" w:cs="Arial"/>
        </w:rPr>
        <w:t>)</w:t>
      </w:r>
      <w:r w:rsidR="00D07C96" w:rsidRPr="00AC1FFF">
        <w:rPr>
          <w:rFonts w:ascii="Arial" w:hAnsi="Arial" w:cs="Arial"/>
        </w:rPr>
        <w:t xml:space="preserve">. </w:t>
      </w:r>
      <w:r w:rsidR="00E33E33" w:rsidRPr="00AC1FFF">
        <w:rPr>
          <w:rFonts w:ascii="Arial" w:hAnsi="Arial" w:cs="Arial"/>
        </w:rPr>
        <w:t>The Ombudsman is also carrying out visits to higher education institutions to obtain an understanding</w:t>
      </w:r>
      <w:r w:rsidR="0076644A" w:rsidRPr="00AC1FFF">
        <w:rPr>
          <w:rFonts w:ascii="Arial" w:hAnsi="Arial" w:cs="Arial"/>
        </w:rPr>
        <w:t xml:space="preserve"> of accessibility</w:t>
      </w:r>
      <w:r w:rsidR="00F522E1" w:rsidRPr="00AC1FFF">
        <w:rPr>
          <w:rFonts w:ascii="Arial" w:hAnsi="Arial" w:cs="Arial"/>
        </w:rPr>
        <w:t xml:space="preserve"> </w:t>
      </w:r>
      <w:r w:rsidR="00DF00BA" w:rsidRPr="00AC1FFF">
        <w:rPr>
          <w:rFonts w:ascii="Arial" w:hAnsi="Arial" w:cs="Arial"/>
        </w:rPr>
        <w:t>therein</w:t>
      </w:r>
      <w:r w:rsidR="00214E91" w:rsidRPr="00AC1FFF">
        <w:rPr>
          <w:rFonts w:ascii="Arial" w:hAnsi="Arial" w:cs="Arial"/>
        </w:rPr>
        <w:t xml:space="preserve">, and monitoring the </w:t>
      </w:r>
      <w:r w:rsidR="00147579" w:rsidRPr="00AC1FFF">
        <w:rPr>
          <w:rFonts w:ascii="Arial" w:hAnsi="Arial" w:cs="Arial"/>
        </w:rPr>
        <w:t xml:space="preserve">national general health care programme to see how needs of persons with disabilities are </w:t>
      </w:r>
      <w:r w:rsidR="002E1F0C" w:rsidRPr="00AC1FFF">
        <w:rPr>
          <w:rFonts w:ascii="Arial" w:hAnsi="Arial" w:cs="Arial"/>
        </w:rPr>
        <w:t>considered</w:t>
      </w:r>
      <w:r w:rsidR="00F522E1" w:rsidRPr="00AC1FFF">
        <w:rPr>
          <w:rFonts w:ascii="Arial" w:hAnsi="Arial" w:cs="Arial"/>
        </w:rPr>
        <w:t xml:space="preserve">. The </w:t>
      </w:r>
      <w:r w:rsidR="00DF00BA" w:rsidRPr="00AC1FFF">
        <w:rPr>
          <w:rFonts w:ascii="Arial" w:hAnsi="Arial" w:cs="Arial"/>
        </w:rPr>
        <w:t>O</w:t>
      </w:r>
      <w:r w:rsidR="00F522E1" w:rsidRPr="00AC1FFF">
        <w:rPr>
          <w:rFonts w:ascii="Arial" w:hAnsi="Arial" w:cs="Arial"/>
        </w:rPr>
        <w:t xml:space="preserve">mbudsman is further looking </w:t>
      </w:r>
      <w:r w:rsidR="00C043C1" w:rsidRPr="00AC1FFF">
        <w:rPr>
          <w:rFonts w:ascii="Arial" w:hAnsi="Arial" w:cs="Arial"/>
        </w:rPr>
        <w:t xml:space="preserve">for </w:t>
      </w:r>
      <w:r w:rsidR="00084E1F" w:rsidRPr="00AC1FFF">
        <w:rPr>
          <w:rFonts w:ascii="Arial" w:hAnsi="Arial" w:cs="Arial"/>
        </w:rPr>
        <w:t xml:space="preserve">ways </w:t>
      </w:r>
      <w:r w:rsidR="00DF00BA" w:rsidRPr="00AC1FFF">
        <w:rPr>
          <w:rFonts w:ascii="Arial" w:hAnsi="Arial" w:cs="Arial"/>
        </w:rPr>
        <w:t>to</w:t>
      </w:r>
      <w:r w:rsidR="00084E1F" w:rsidRPr="00AC1FFF">
        <w:rPr>
          <w:rFonts w:ascii="Arial" w:hAnsi="Arial" w:cs="Arial"/>
        </w:rPr>
        <w:t xml:space="preserve"> cooperat</w:t>
      </w:r>
      <w:r w:rsidR="00DF00BA" w:rsidRPr="00AC1FFF">
        <w:rPr>
          <w:rFonts w:ascii="Arial" w:hAnsi="Arial" w:cs="Arial"/>
        </w:rPr>
        <w:t>e</w:t>
      </w:r>
      <w:r w:rsidR="00C043C1" w:rsidRPr="00AC1FFF">
        <w:rPr>
          <w:rFonts w:ascii="Arial" w:hAnsi="Arial" w:cs="Arial"/>
        </w:rPr>
        <w:t xml:space="preserve"> with the </w:t>
      </w:r>
      <w:r w:rsidR="00DF00BA" w:rsidRPr="00AC1FFF">
        <w:rPr>
          <w:rFonts w:ascii="Arial" w:hAnsi="Arial" w:cs="Arial"/>
        </w:rPr>
        <w:t>S</w:t>
      </w:r>
      <w:r w:rsidR="00C043C1" w:rsidRPr="00AC1FFF">
        <w:rPr>
          <w:rFonts w:ascii="Arial" w:hAnsi="Arial" w:cs="Arial"/>
        </w:rPr>
        <w:t xml:space="preserve">tate on implementing recommendations </w:t>
      </w:r>
      <w:r w:rsidR="00084E1F" w:rsidRPr="00AC1FFF">
        <w:rPr>
          <w:rFonts w:ascii="Arial" w:hAnsi="Arial" w:cs="Arial"/>
        </w:rPr>
        <w:t>by the CRPD committee.</w:t>
      </w:r>
    </w:p>
    <w:p w14:paraId="45F8B454" w14:textId="77777777" w:rsidR="00751E09" w:rsidRPr="00AC1FFF" w:rsidRDefault="00751E09" w:rsidP="00DF00BA">
      <w:pPr>
        <w:spacing w:line="360" w:lineRule="auto"/>
        <w:jc w:val="both"/>
        <w:rPr>
          <w:rFonts w:ascii="Arial" w:hAnsi="Arial" w:cs="Arial"/>
          <w:b/>
          <w:bCs/>
        </w:rPr>
      </w:pPr>
    </w:p>
    <w:p w14:paraId="2878C6D3" w14:textId="13CD70FB" w:rsidR="00911390" w:rsidRPr="00AC1FFF" w:rsidRDefault="00911390" w:rsidP="00DF00BA">
      <w:pPr>
        <w:pStyle w:val="ListParagraph"/>
        <w:numPr>
          <w:ilvl w:val="0"/>
          <w:numId w:val="1"/>
        </w:numPr>
        <w:spacing w:line="360" w:lineRule="auto"/>
        <w:jc w:val="both"/>
        <w:rPr>
          <w:rFonts w:ascii="Arial" w:hAnsi="Arial" w:cs="Arial"/>
          <w:b/>
          <w:bCs/>
        </w:rPr>
      </w:pPr>
      <w:r w:rsidRPr="00AC1FFF">
        <w:rPr>
          <w:rFonts w:ascii="Arial" w:hAnsi="Arial" w:cs="Arial"/>
          <w:b/>
          <w:bCs/>
        </w:rPr>
        <w:t>FRA’s recent/upcoming work on disability</w:t>
      </w:r>
    </w:p>
    <w:p w14:paraId="175C8050" w14:textId="77777777" w:rsidR="00C87285" w:rsidRPr="00AC1FFF" w:rsidRDefault="00C87285" w:rsidP="00DF00BA">
      <w:pPr>
        <w:spacing w:line="360" w:lineRule="auto"/>
        <w:jc w:val="both"/>
        <w:rPr>
          <w:rFonts w:ascii="Arial" w:hAnsi="Arial" w:cs="Arial"/>
          <w:b/>
          <w:bCs/>
        </w:rPr>
      </w:pPr>
    </w:p>
    <w:p w14:paraId="4290C2C3" w14:textId="77777777" w:rsidR="009546F4" w:rsidRPr="00AC1FFF" w:rsidRDefault="00DF00BA" w:rsidP="00DF00BA">
      <w:pPr>
        <w:spacing w:line="360" w:lineRule="auto"/>
        <w:jc w:val="both"/>
        <w:rPr>
          <w:rFonts w:ascii="Arial" w:hAnsi="Arial" w:cs="Arial"/>
        </w:rPr>
      </w:pPr>
      <w:r w:rsidRPr="00AC1FFF">
        <w:rPr>
          <w:rFonts w:ascii="Arial" w:hAnsi="Arial" w:cs="Arial"/>
        </w:rPr>
        <w:t>FRA recently published a</w:t>
      </w:r>
      <w:r w:rsidR="00447352" w:rsidRPr="00AC1FFF">
        <w:rPr>
          <w:rFonts w:ascii="Arial" w:hAnsi="Arial" w:cs="Arial"/>
        </w:rPr>
        <w:t xml:space="preserve"> report </w:t>
      </w:r>
      <w:r w:rsidRPr="00AC1FFF">
        <w:rPr>
          <w:rFonts w:ascii="Arial" w:hAnsi="Arial" w:cs="Arial"/>
        </w:rPr>
        <w:t>‘</w:t>
      </w:r>
      <w:r w:rsidR="00447352" w:rsidRPr="00AC1FFF">
        <w:rPr>
          <w:rFonts w:ascii="Arial" w:hAnsi="Arial" w:cs="Arial"/>
        </w:rPr>
        <w:t>Implementing the UN Convention on the Rights of Persons with Disabilities: Human rights indicators</w:t>
      </w:r>
      <w:r w:rsidRPr="00AC1FFF">
        <w:rPr>
          <w:rFonts w:ascii="Arial" w:hAnsi="Arial" w:cs="Arial"/>
        </w:rPr>
        <w:t>’</w:t>
      </w:r>
      <w:r w:rsidR="00447352" w:rsidRPr="00AC1FFF">
        <w:rPr>
          <w:rFonts w:ascii="Arial" w:hAnsi="Arial" w:cs="Arial"/>
          <w:b/>
          <w:bCs/>
        </w:rPr>
        <w:t xml:space="preserve"> </w:t>
      </w:r>
      <w:r w:rsidR="00A802DE" w:rsidRPr="00AC1FFF">
        <w:rPr>
          <w:rFonts w:ascii="Arial" w:hAnsi="Arial" w:cs="Arial"/>
        </w:rPr>
        <w:t xml:space="preserve">in March 2023. The report gathers experiences of national monitoring bodies </w:t>
      </w:r>
      <w:r w:rsidR="00B3791C" w:rsidRPr="00AC1FFF">
        <w:rPr>
          <w:rFonts w:ascii="Arial" w:hAnsi="Arial" w:cs="Arial"/>
        </w:rPr>
        <w:t xml:space="preserve">on indicators. The report is available on the FRA </w:t>
      </w:r>
      <w:hyperlink r:id="rId8" w:history="1">
        <w:r w:rsidR="00B3791C" w:rsidRPr="00AC1FFF">
          <w:rPr>
            <w:rStyle w:val="Hyperlink"/>
            <w:rFonts w:ascii="Arial" w:hAnsi="Arial" w:cs="Arial"/>
          </w:rPr>
          <w:t>website</w:t>
        </w:r>
      </w:hyperlink>
      <w:r w:rsidRPr="00AC1FFF">
        <w:rPr>
          <w:rFonts w:ascii="Arial" w:hAnsi="Arial" w:cs="Arial"/>
        </w:rPr>
        <w:t xml:space="preserve">. </w:t>
      </w:r>
    </w:p>
    <w:p w14:paraId="1ADAEB6B" w14:textId="77777777" w:rsidR="009546F4" w:rsidRPr="00AC1FFF" w:rsidRDefault="009546F4" w:rsidP="00DF00BA">
      <w:pPr>
        <w:spacing w:line="360" w:lineRule="auto"/>
        <w:jc w:val="both"/>
        <w:rPr>
          <w:rFonts w:ascii="Arial" w:hAnsi="Arial" w:cs="Arial"/>
        </w:rPr>
      </w:pPr>
    </w:p>
    <w:p w14:paraId="218DEC40" w14:textId="468C991E" w:rsidR="00C064CF" w:rsidRPr="00AC1FFF" w:rsidRDefault="000834E5" w:rsidP="00DF00BA">
      <w:pPr>
        <w:spacing w:line="360" w:lineRule="auto"/>
        <w:jc w:val="both"/>
        <w:rPr>
          <w:rFonts w:ascii="Arial" w:hAnsi="Arial" w:cs="Arial"/>
        </w:rPr>
      </w:pPr>
      <w:r w:rsidRPr="00AC1FFF">
        <w:rPr>
          <w:rFonts w:ascii="Arial" w:hAnsi="Arial" w:cs="Arial"/>
        </w:rPr>
        <w:t xml:space="preserve">FRA </w:t>
      </w:r>
      <w:r w:rsidR="00DF00BA" w:rsidRPr="00AC1FFF">
        <w:rPr>
          <w:rFonts w:ascii="Arial" w:hAnsi="Arial" w:cs="Arial"/>
        </w:rPr>
        <w:t xml:space="preserve">is further starting a new project </w:t>
      </w:r>
      <w:r w:rsidRPr="00AC1FFF">
        <w:rPr>
          <w:rFonts w:ascii="Arial" w:hAnsi="Arial" w:cs="Arial"/>
        </w:rPr>
        <w:t>on violence, torture and inhuman treatment of persons with disabilities living in institutions. The project is still in the planning phase</w:t>
      </w:r>
      <w:r w:rsidR="00DB5300" w:rsidRPr="00AC1FFF">
        <w:rPr>
          <w:rFonts w:ascii="Arial" w:hAnsi="Arial" w:cs="Arial"/>
        </w:rPr>
        <w:t>. At the beginning of next year</w:t>
      </w:r>
      <w:r w:rsidR="00DF00BA" w:rsidRPr="00AC1FFF">
        <w:rPr>
          <w:rFonts w:ascii="Arial" w:hAnsi="Arial" w:cs="Arial"/>
        </w:rPr>
        <w:t>,</w:t>
      </w:r>
      <w:r w:rsidR="00DB5300" w:rsidRPr="00AC1FFF">
        <w:rPr>
          <w:rFonts w:ascii="Arial" w:hAnsi="Arial" w:cs="Arial"/>
        </w:rPr>
        <w:t xml:space="preserve"> desk research </w:t>
      </w:r>
      <w:r w:rsidR="008C6345" w:rsidRPr="00AC1FFF">
        <w:rPr>
          <w:rFonts w:ascii="Arial" w:hAnsi="Arial" w:cs="Arial"/>
        </w:rPr>
        <w:t>will be conducted</w:t>
      </w:r>
      <w:r w:rsidR="00DB5300" w:rsidRPr="00AC1FFF">
        <w:rPr>
          <w:rFonts w:ascii="Arial" w:hAnsi="Arial" w:cs="Arial"/>
        </w:rPr>
        <w:t xml:space="preserve"> by FRA’s research network (FRANET) </w:t>
      </w:r>
      <w:r w:rsidR="008C6345" w:rsidRPr="00AC1FFF">
        <w:rPr>
          <w:rFonts w:ascii="Arial" w:hAnsi="Arial" w:cs="Arial"/>
        </w:rPr>
        <w:t xml:space="preserve">from all Member States and </w:t>
      </w:r>
      <w:r w:rsidR="008D4443" w:rsidRPr="00AC1FFF">
        <w:rPr>
          <w:rFonts w:ascii="Arial" w:hAnsi="Arial" w:cs="Arial"/>
        </w:rPr>
        <w:t xml:space="preserve">FRA </w:t>
      </w:r>
      <w:r w:rsidR="008C6345" w:rsidRPr="00AC1FFF">
        <w:rPr>
          <w:rFonts w:ascii="Arial" w:hAnsi="Arial" w:cs="Arial"/>
        </w:rPr>
        <w:t>observers (</w:t>
      </w:r>
      <w:r w:rsidR="008D4443" w:rsidRPr="00AC1FFF">
        <w:rPr>
          <w:rFonts w:ascii="Arial" w:hAnsi="Arial" w:cs="Arial"/>
        </w:rPr>
        <w:t xml:space="preserve">Albania, </w:t>
      </w:r>
      <w:r w:rsidR="008C6345" w:rsidRPr="00AC1FFF">
        <w:rPr>
          <w:rFonts w:ascii="Arial" w:hAnsi="Arial" w:cs="Arial"/>
        </w:rPr>
        <w:t>North</w:t>
      </w:r>
      <w:r w:rsidR="008D4443" w:rsidRPr="00AC1FFF">
        <w:rPr>
          <w:rFonts w:ascii="Arial" w:hAnsi="Arial" w:cs="Arial"/>
        </w:rPr>
        <w:t xml:space="preserve"> </w:t>
      </w:r>
      <w:r w:rsidR="008C6345" w:rsidRPr="00AC1FFF">
        <w:rPr>
          <w:rFonts w:ascii="Arial" w:hAnsi="Arial" w:cs="Arial"/>
        </w:rPr>
        <w:t>Macedonia</w:t>
      </w:r>
      <w:r w:rsidR="008D4443" w:rsidRPr="00AC1FFF">
        <w:rPr>
          <w:rFonts w:ascii="Arial" w:hAnsi="Arial" w:cs="Arial"/>
        </w:rPr>
        <w:t>, Serbia).</w:t>
      </w:r>
      <w:r w:rsidR="00EA3C74" w:rsidRPr="00AC1FFF">
        <w:rPr>
          <w:rFonts w:ascii="Arial" w:hAnsi="Arial" w:cs="Arial"/>
        </w:rPr>
        <w:t xml:space="preserve"> Legal standards of institutional care, availability of complaints mechanisms and results from monitoring visits to institutions </w:t>
      </w:r>
      <w:r w:rsidR="000A1C5D" w:rsidRPr="00AC1FFF">
        <w:rPr>
          <w:rFonts w:ascii="Arial" w:hAnsi="Arial" w:cs="Arial"/>
        </w:rPr>
        <w:t>are</w:t>
      </w:r>
      <w:r w:rsidR="00EA3C74" w:rsidRPr="00AC1FFF">
        <w:rPr>
          <w:rFonts w:ascii="Arial" w:hAnsi="Arial" w:cs="Arial"/>
        </w:rPr>
        <w:t xml:space="preserve"> </w:t>
      </w:r>
      <w:r w:rsidR="00EA3C74" w:rsidRPr="00AC1FFF">
        <w:rPr>
          <w:rFonts w:ascii="Arial" w:hAnsi="Arial" w:cs="Arial"/>
          <w:i/>
          <w:iCs/>
        </w:rPr>
        <w:t xml:space="preserve">inter alia </w:t>
      </w:r>
      <w:r w:rsidR="000A1C5D" w:rsidRPr="00AC1FFF">
        <w:rPr>
          <w:rFonts w:ascii="Arial" w:hAnsi="Arial" w:cs="Arial"/>
        </w:rPr>
        <w:t xml:space="preserve">planned to be </w:t>
      </w:r>
      <w:r w:rsidR="00295CB0" w:rsidRPr="00AC1FFF">
        <w:rPr>
          <w:rFonts w:ascii="Arial" w:hAnsi="Arial" w:cs="Arial"/>
        </w:rPr>
        <w:t xml:space="preserve">examined. </w:t>
      </w:r>
      <w:r w:rsidR="008D253E" w:rsidRPr="00AC1FFF">
        <w:rPr>
          <w:rFonts w:ascii="Arial" w:hAnsi="Arial" w:cs="Arial"/>
        </w:rPr>
        <w:t>Differences between different groups of persons with disabilities (</w:t>
      </w:r>
      <w:r w:rsidR="00DF00BA" w:rsidRPr="00AC1FFF">
        <w:rPr>
          <w:rFonts w:ascii="Arial" w:hAnsi="Arial" w:cs="Arial"/>
        </w:rPr>
        <w:t>e.g.,</w:t>
      </w:r>
      <w:r w:rsidR="008D253E" w:rsidRPr="00AC1FFF">
        <w:rPr>
          <w:rFonts w:ascii="Arial" w:hAnsi="Arial" w:cs="Arial"/>
        </w:rPr>
        <w:t xml:space="preserve"> older people, children) will </w:t>
      </w:r>
      <w:r w:rsidR="000A1C5D" w:rsidRPr="00AC1FFF">
        <w:rPr>
          <w:rFonts w:ascii="Arial" w:hAnsi="Arial" w:cs="Arial"/>
        </w:rPr>
        <w:t xml:space="preserve">also </w:t>
      </w:r>
      <w:r w:rsidR="004C42F1" w:rsidRPr="00AC1FFF">
        <w:rPr>
          <w:rFonts w:ascii="Arial" w:hAnsi="Arial" w:cs="Arial"/>
        </w:rPr>
        <w:t>be analysed, as well as differences between private and public institutions.</w:t>
      </w:r>
      <w:r w:rsidR="00DF00BA" w:rsidRPr="00AC1FFF">
        <w:rPr>
          <w:rFonts w:ascii="Arial" w:hAnsi="Arial" w:cs="Arial"/>
        </w:rPr>
        <w:t xml:space="preserve"> </w:t>
      </w:r>
      <w:r w:rsidR="00C064CF" w:rsidRPr="00AC1FFF">
        <w:rPr>
          <w:rFonts w:ascii="Arial" w:hAnsi="Arial" w:cs="Arial"/>
        </w:rPr>
        <w:t xml:space="preserve">As the project is still in the planning </w:t>
      </w:r>
      <w:r w:rsidR="007A318B" w:rsidRPr="00AC1FFF">
        <w:rPr>
          <w:rFonts w:ascii="Arial" w:hAnsi="Arial" w:cs="Arial"/>
        </w:rPr>
        <w:t>phase</w:t>
      </w:r>
      <w:r w:rsidR="00C064CF" w:rsidRPr="00AC1FFF">
        <w:rPr>
          <w:rFonts w:ascii="Arial" w:hAnsi="Arial" w:cs="Arial"/>
        </w:rPr>
        <w:t xml:space="preserve">, possibilities of cooperation can still be explored. An idea could be </w:t>
      </w:r>
      <w:r w:rsidR="00874D20" w:rsidRPr="00AC1FFF">
        <w:rPr>
          <w:rFonts w:ascii="Arial" w:hAnsi="Arial" w:cs="Arial"/>
        </w:rPr>
        <w:t>conducting field visits to selected Member States.</w:t>
      </w:r>
    </w:p>
    <w:p w14:paraId="725A44A0" w14:textId="77777777" w:rsidR="000834E5" w:rsidRPr="00AC1FFF" w:rsidRDefault="000834E5" w:rsidP="00DF00BA">
      <w:pPr>
        <w:spacing w:line="360" w:lineRule="auto"/>
        <w:jc w:val="both"/>
        <w:rPr>
          <w:rFonts w:ascii="Arial" w:hAnsi="Arial" w:cs="Arial"/>
        </w:rPr>
      </w:pPr>
    </w:p>
    <w:p w14:paraId="28B9FA85" w14:textId="69851D8C" w:rsidR="00541BAA" w:rsidRPr="00AC1FFF" w:rsidRDefault="00F30F12" w:rsidP="00DF00BA">
      <w:pPr>
        <w:spacing w:line="360" w:lineRule="auto"/>
        <w:jc w:val="both"/>
        <w:rPr>
          <w:rFonts w:ascii="Arial" w:hAnsi="Arial" w:cs="Arial"/>
        </w:rPr>
      </w:pPr>
      <w:r w:rsidRPr="00AC1FFF">
        <w:rPr>
          <w:rFonts w:ascii="Arial" w:hAnsi="Arial" w:cs="Arial"/>
        </w:rPr>
        <w:t xml:space="preserve">FRA is </w:t>
      </w:r>
      <w:r w:rsidR="009546F4" w:rsidRPr="00AC1FFF">
        <w:rPr>
          <w:rFonts w:ascii="Arial" w:hAnsi="Arial" w:cs="Arial"/>
        </w:rPr>
        <w:t>further</w:t>
      </w:r>
      <w:r w:rsidRPr="00AC1FFF">
        <w:rPr>
          <w:rFonts w:ascii="Arial" w:hAnsi="Arial" w:cs="Arial"/>
        </w:rPr>
        <w:t xml:space="preserve"> updating </w:t>
      </w:r>
      <w:r w:rsidR="009546F4" w:rsidRPr="00AC1FFF">
        <w:rPr>
          <w:rFonts w:ascii="Arial" w:hAnsi="Arial" w:cs="Arial"/>
        </w:rPr>
        <w:t xml:space="preserve">the human rights </w:t>
      </w:r>
      <w:hyperlink r:id="rId9" w:history="1">
        <w:r w:rsidRPr="00AC1FFF">
          <w:rPr>
            <w:rStyle w:val="Hyperlink"/>
            <w:rFonts w:ascii="Arial" w:hAnsi="Arial" w:cs="Arial"/>
          </w:rPr>
          <w:t>indicators</w:t>
        </w:r>
      </w:hyperlink>
      <w:r w:rsidR="009546F4" w:rsidRPr="00AC1FFF">
        <w:rPr>
          <w:rFonts w:ascii="Arial" w:hAnsi="Arial" w:cs="Arial"/>
        </w:rPr>
        <w:t xml:space="preserve"> on political participation of persons with disabilities</w:t>
      </w:r>
      <w:r w:rsidRPr="00AC1FFF">
        <w:rPr>
          <w:rFonts w:ascii="Arial" w:hAnsi="Arial" w:cs="Arial"/>
        </w:rPr>
        <w:t xml:space="preserve"> </w:t>
      </w:r>
      <w:r w:rsidR="00627911" w:rsidRPr="00AC1FFF">
        <w:rPr>
          <w:rFonts w:ascii="Arial" w:hAnsi="Arial" w:cs="Arial"/>
        </w:rPr>
        <w:t xml:space="preserve">and will </w:t>
      </w:r>
      <w:r w:rsidR="009546F4" w:rsidRPr="00AC1FFF">
        <w:rPr>
          <w:rFonts w:ascii="Arial" w:hAnsi="Arial" w:cs="Arial"/>
        </w:rPr>
        <w:t>publish</w:t>
      </w:r>
      <w:r w:rsidR="00627911" w:rsidRPr="00AC1FFF">
        <w:rPr>
          <w:rFonts w:ascii="Arial" w:hAnsi="Arial" w:cs="Arial"/>
        </w:rPr>
        <w:t xml:space="preserve"> a paper on the topic in April</w:t>
      </w:r>
      <w:r w:rsidR="009546F4" w:rsidRPr="00AC1FFF">
        <w:rPr>
          <w:rFonts w:ascii="Arial" w:hAnsi="Arial" w:cs="Arial"/>
        </w:rPr>
        <w:t xml:space="preserve"> 2024 ahead of EP elections</w:t>
      </w:r>
      <w:r w:rsidR="00627911" w:rsidRPr="00AC1FFF">
        <w:rPr>
          <w:rFonts w:ascii="Arial" w:hAnsi="Arial" w:cs="Arial"/>
        </w:rPr>
        <w:t xml:space="preserve">. </w:t>
      </w:r>
      <w:r w:rsidR="005C514F" w:rsidRPr="00AC1FFF">
        <w:rPr>
          <w:rFonts w:ascii="Arial" w:hAnsi="Arial" w:cs="Arial"/>
        </w:rPr>
        <w:t>The paper will</w:t>
      </w:r>
      <w:r w:rsidR="009546F4" w:rsidRPr="00AC1FFF">
        <w:rPr>
          <w:rFonts w:ascii="Arial" w:hAnsi="Arial" w:cs="Arial"/>
        </w:rPr>
        <w:t xml:space="preserve"> built upon the 2019 paper ‘</w:t>
      </w:r>
      <w:hyperlink r:id="rId10" w:history="1">
        <w:r w:rsidR="009546F4" w:rsidRPr="00AC1FFF">
          <w:rPr>
            <w:rStyle w:val="Hyperlink"/>
            <w:rFonts w:ascii="Arial" w:hAnsi="Arial" w:cs="Arial"/>
          </w:rPr>
          <w:t>Who will (not) get to vote in the 2019 European Parliament elections?</w:t>
        </w:r>
      </w:hyperlink>
      <w:r w:rsidR="009546F4" w:rsidRPr="00AC1FFF">
        <w:rPr>
          <w:rFonts w:ascii="Arial" w:hAnsi="Arial" w:cs="Arial"/>
        </w:rPr>
        <w:t>’. It will</w:t>
      </w:r>
      <w:r w:rsidR="005C514F" w:rsidRPr="00AC1FFF">
        <w:rPr>
          <w:rFonts w:ascii="Arial" w:hAnsi="Arial" w:cs="Arial"/>
        </w:rPr>
        <w:t xml:space="preserve"> be based on desk research conducted by FRANE</w:t>
      </w:r>
      <w:r w:rsidR="00CB2099" w:rsidRPr="00AC1FFF">
        <w:rPr>
          <w:rFonts w:ascii="Arial" w:hAnsi="Arial" w:cs="Arial"/>
        </w:rPr>
        <w:t>T</w:t>
      </w:r>
      <w:r w:rsidR="005C514F" w:rsidRPr="00AC1FFF">
        <w:rPr>
          <w:rFonts w:ascii="Arial" w:hAnsi="Arial" w:cs="Arial"/>
        </w:rPr>
        <w:t xml:space="preserve"> and include positive </w:t>
      </w:r>
      <w:r w:rsidR="00CB2099" w:rsidRPr="00AC1FFF">
        <w:rPr>
          <w:rFonts w:ascii="Arial" w:hAnsi="Arial" w:cs="Arial"/>
        </w:rPr>
        <w:t xml:space="preserve">and </w:t>
      </w:r>
      <w:r w:rsidR="005C514F" w:rsidRPr="00AC1FFF">
        <w:rPr>
          <w:rFonts w:ascii="Arial" w:hAnsi="Arial" w:cs="Arial"/>
        </w:rPr>
        <w:t>negative developments at the policy and legal level</w:t>
      </w:r>
      <w:r w:rsidR="00CB2D7F" w:rsidRPr="00AC1FFF">
        <w:rPr>
          <w:rFonts w:ascii="Arial" w:hAnsi="Arial" w:cs="Arial"/>
        </w:rPr>
        <w:t>, and promising practices.</w:t>
      </w:r>
      <w:r w:rsidR="00394E6E" w:rsidRPr="00AC1FFF">
        <w:rPr>
          <w:rFonts w:ascii="Arial" w:hAnsi="Arial" w:cs="Arial"/>
        </w:rPr>
        <w:t xml:space="preserve"> Any tips or views are welcome to be shared.</w:t>
      </w:r>
    </w:p>
    <w:p w14:paraId="7F0CC0C9" w14:textId="03F2560A" w:rsidR="00394E6E" w:rsidRPr="00AC1FFF" w:rsidRDefault="00394E6E" w:rsidP="00DF00BA">
      <w:pPr>
        <w:spacing w:line="360" w:lineRule="auto"/>
        <w:jc w:val="both"/>
        <w:rPr>
          <w:rFonts w:ascii="Arial" w:hAnsi="Arial" w:cs="Arial"/>
        </w:rPr>
      </w:pPr>
      <w:r w:rsidRPr="00AC1FFF">
        <w:br/>
      </w:r>
      <w:r w:rsidRPr="00AC1FFF">
        <w:rPr>
          <w:rFonts w:ascii="Arial" w:hAnsi="Arial" w:cs="Arial"/>
        </w:rPr>
        <w:t xml:space="preserve">EDF </w:t>
      </w:r>
      <w:r w:rsidR="009546F4" w:rsidRPr="00AC1FFF">
        <w:rPr>
          <w:rFonts w:ascii="Arial" w:hAnsi="Arial" w:cs="Arial"/>
        </w:rPr>
        <w:t>asked</w:t>
      </w:r>
      <w:r w:rsidR="002A78E9" w:rsidRPr="00AC1FFF">
        <w:rPr>
          <w:rFonts w:ascii="Arial" w:hAnsi="Arial" w:cs="Arial"/>
        </w:rPr>
        <w:t xml:space="preserve"> whether the paper will also look at the situation of mobile EU citizens</w:t>
      </w:r>
      <w:r w:rsidR="00872194" w:rsidRPr="00AC1FFF">
        <w:rPr>
          <w:rFonts w:ascii="Arial" w:hAnsi="Arial" w:cs="Arial"/>
        </w:rPr>
        <w:t xml:space="preserve">, </w:t>
      </w:r>
      <w:r w:rsidR="504D52F5" w:rsidRPr="00AC1FFF">
        <w:rPr>
          <w:rFonts w:ascii="Arial" w:hAnsi="Arial" w:cs="Arial"/>
        </w:rPr>
        <w:t>i.e.,</w:t>
      </w:r>
      <w:r w:rsidR="00872194" w:rsidRPr="00AC1FFF">
        <w:rPr>
          <w:rFonts w:ascii="Arial" w:hAnsi="Arial" w:cs="Arial"/>
        </w:rPr>
        <w:t xml:space="preserve"> people living and voting in other Member States, which may have differing </w:t>
      </w:r>
      <w:r w:rsidR="00394AE3" w:rsidRPr="00AC1FFF">
        <w:rPr>
          <w:rFonts w:ascii="Arial" w:hAnsi="Arial" w:cs="Arial"/>
        </w:rPr>
        <w:t xml:space="preserve">legislation regarding the right to vote or stand for elections. </w:t>
      </w:r>
      <w:r w:rsidR="009546F4" w:rsidRPr="00AC1FFF">
        <w:rPr>
          <w:rFonts w:ascii="Arial" w:hAnsi="Arial" w:cs="Arial"/>
        </w:rPr>
        <w:t>The EDF further asked if organisations of persons with disabilities will also be included in the concept and drafting of the paper? FRA replied that they will explore the idea to include the issues experienced by mobile citizens. FRA further informed EDF that they will be invited to the Fundamental Rights Platform consultation on 12 October during which FRA’s upcoming work on disability will be discussed</w:t>
      </w:r>
      <w:r w:rsidR="00394AE3" w:rsidRPr="00AC1FFF">
        <w:rPr>
          <w:rFonts w:ascii="Arial" w:hAnsi="Arial" w:cs="Arial"/>
        </w:rPr>
        <w:t>.</w:t>
      </w:r>
    </w:p>
    <w:p w14:paraId="4F76F6BD" w14:textId="77777777" w:rsidR="005038B0" w:rsidRPr="00AC1FFF" w:rsidRDefault="005038B0" w:rsidP="00DF00BA">
      <w:pPr>
        <w:spacing w:line="360" w:lineRule="auto"/>
        <w:jc w:val="both"/>
        <w:rPr>
          <w:rFonts w:ascii="Arial" w:hAnsi="Arial" w:cs="Arial"/>
        </w:rPr>
      </w:pPr>
    </w:p>
    <w:p w14:paraId="58D5B455" w14:textId="264BAF66" w:rsidR="005038B0" w:rsidRPr="00AC1FFF" w:rsidRDefault="005038B0" w:rsidP="00DF00BA">
      <w:pPr>
        <w:pStyle w:val="ListParagraph"/>
        <w:numPr>
          <w:ilvl w:val="0"/>
          <w:numId w:val="1"/>
        </w:numPr>
        <w:spacing w:line="360" w:lineRule="auto"/>
        <w:jc w:val="both"/>
        <w:rPr>
          <w:rFonts w:ascii="Arial" w:hAnsi="Arial" w:cs="Arial"/>
          <w:b/>
          <w:bCs/>
        </w:rPr>
      </w:pPr>
      <w:r w:rsidRPr="00AC1FFF">
        <w:rPr>
          <w:rFonts w:ascii="Arial" w:hAnsi="Arial" w:cs="Arial"/>
          <w:b/>
          <w:bCs/>
        </w:rPr>
        <w:t xml:space="preserve">Update </w:t>
      </w:r>
      <w:r w:rsidR="009546F4" w:rsidRPr="00AC1FFF">
        <w:rPr>
          <w:rFonts w:ascii="Arial" w:hAnsi="Arial" w:cs="Arial"/>
          <w:b/>
          <w:bCs/>
        </w:rPr>
        <w:t>from</w:t>
      </w:r>
      <w:r w:rsidRPr="00AC1FFF">
        <w:rPr>
          <w:rFonts w:ascii="Arial" w:hAnsi="Arial" w:cs="Arial"/>
          <w:b/>
          <w:bCs/>
        </w:rPr>
        <w:t xml:space="preserve"> the EP</w:t>
      </w:r>
    </w:p>
    <w:p w14:paraId="73DFD56F" w14:textId="77777777" w:rsidR="00EC683C" w:rsidRPr="00AC1FFF" w:rsidRDefault="00EC683C" w:rsidP="00DF00BA">
      <w:pPr>
        <w:spacing w:line="360" w:lineRule="auto"/>
        <w:jc w:val="both"/>
        <w:rPr>
          <w:rFonts w:ascii="Arial" w:hAnsi="Arial" w:cs="Arial"/>
        </w:rPr>
      </w:pPr>
    </w:p>
    <w:p w14:paraId="22533DA0" w14:textId="57A3CC77" w:rsidR="00AD3327" w:rsidRPr="00AC1FFF" w:rsidRDefault="00AD3327" w:rsidP="00AD3327">
      <w:pPr>
        <w:spacing w:line="360" w:lineRule="auto"/>
        <w:jc w:val="both"/>
        <w:rPr>
          <w:rFonts w:ascii="Arial" w:hAnsi="Arial" w:cs="Arial"/>
        </w:rPr>
      </w:pPr>
      <w:r w:rsidRPr="00AC1FFF">
        <w:rPr>
          <w:rFonts w:ascii="Arial" w:hAnsi="Arial" w:cs="Arial"/>
        </w:rPr>
        <w:t xml:space="preserve">The EP noted that the preparations for the new standards for equality bodies directive as well as for the European Disability Cards are currently ongoing, and the new legislation is aimed to be passed before the European elections next year. The Council of the EU adopted its position on a draft decision inviting Member States to ratify the ILO Convention 190. In the framework of the first Disability Rights Week in the EP between 27 </w:t>
      </w:r>
      <w:r w:rsidR="07B9455D" w:rsidRPr="00AC1FFF">
        <w:rPr>
          <w:rFonts w:ascii="Arial" w:hAnsi="Arial" w:cs="Arial"/>
        </w:rPr>
        <w:t>N</w:t>
      </w:r>
      <w:r w:rsidRPr="00AC1FFF">
        <w:rPr>
          <w:rFonts w:ascii="Arial" w:hAnsi="Arial" w:cs="Arial"/>
        </w:rPr>
        <w:t>ov</w:t>
      </w:r>
      <w:r w:rsidR="7ED22530" w:rsidRPr="00AC1FFF">
        <w:rPr>
          <w:rFonts w:ascii="Arial" w:hAnsi="Arial" w:cs="Arial"/>
        </w:rPr>
        <w:t>ember</w:t>
      </w:r>
      <w:r w:rsidRPr="00AC1FFF">
        <w:rPr>
          <w:rFonts w:ascii="Arial" w:hAnsi="Arial" w:cs="Arial"/>
        </w:rPr>
        <w:t xml:space="preserve"> and 4 </w:t>
      </w:r>
      <w:r w:rsidR="00051C78" w:rsidRPr="00AC1FFF">
        <w:rPr>
          <w:rFonts w:ascii="Arial" w:hAnsi="Arial" w:cs="Arial"/>
        </w:rPr>
        <w:t>December</w:t>
      </w:r>
      <w:r w:rsidRPr="00AC1FFF">
        <w:rPr>
          <w:rFonts w:ascii="Arial" w:hAnsi="Arial" w:cs="Arial"/>
        </w:rPr>
        <w:t xml:space="preserve">, parliamentary committees will organise events with link to persons with disabilities, </w:t>
      </w:r>
      <w:r w:rsidR="00051C78" w:rsidRPr="00AC1FFF">
        <w:rPr>
          <w:rFonts w:ascii="Arial" w:hAnsi="Arial" w:cs="Arial"/>
        </w:rPr>
        <w:t>i.e.</w:t>
      </w:r>
      <w:r w:rsidRPr="00AC1FFF">
        <w:rPr>
          <w:rFonts w:ascii="Arial" w:hAnsi="Arial" w:cs="Arial"/>
        </w:rPr>
        <w:t xml:space="preserve"> a workshop of the PETI Committee on measures for persons with disabilities to cope with the costs of living crisis, an EMPL and FEMM committee event on “Harmful practises against women girls with disabilities”, both on 29 November, on the initiative of EMPL Committee an event with the participation of national parliaments on participation of persons with disabilities in elections</w:t>
      </w:r>
      <w:r w:rsidR="00FD79C3">
        <w:rPr>
          <w:rFonts w:ascii="Arial" w:hAnsi="Arial" w:cs="Arial"/>
        </w:rPr>
        <w:t>,</w:t>
      </w:r>
      <w:r w:rsidRPr="00AC1FFF">
        <w:rPr>
          <w:rFonts w:ascii="Arial" w:hAnsi="Arial" w:cs="Arial"/>
        </w:rPr>
        <w:t xml:space="preserve"> on 4 December. All events can be found </w:t>
      </w:r>
      <w:hyperlink r:id="rId11" w:history="1">
        <w:r w:rsidRPr="00FD79C3">
          <w:rPr>
            <w:rStyle w:val="Hyperlink"/>
            <w:rFonts w:ascii="Arial" w:hAnsi="Arial" w:cs="Arial"/>
          </w:rPr>
          <w:t>here</w:t>
        </w:r>
      </w:hyperlink>
      <w:r w:rsidR="00FD79C3">
        <w:rPr>
          <w:rFonts w:ascii="Arial" w:hAnsi="Arial" w:cs="Arial"/>
        </w:rPr>
        <w:t xml:space="preserve"> and</w:t>
      </w:r>
      <w:r w:rsidRPr="00AC1FFF">
        <w:rPr>
          <w:rFonts w:ascii="Arial" w:hAnsi="Arial" w:cs="Arial"/>
        </w:rPr>
        <w:t xml:space="preserve"> will be </w:t>
      </w:r>
      <w:r w:rsidR="00FD79C3" w:rsidRPr="00AC1FFF">
        <w:rPr>
          <w:rFonts w:ascii="Arial" w:hAnsi="Arial" w:cs="Arial"/>
        </w:rPr>
        <w:t>web streamed</w:t>
      </w:r>
      <w:r w:rsidRPr="00AC1FFF">
        <w:rPr>
          <w:rFonts w:ascii="Arial" w:hAnsi="Arial" w:cs="Arial"/>
        </w:rPr>
        <w:t xml:space="preserve"> and are available afterwards on the EP website.</w:t>
      </w:r>
    </w:p>
    <w:p w14:paraId="286248D2" w14:textId="77777777" w:rsidR="0050491B" w:rsidRPr="00AC1FFF" w:rsidRDefault="0050491B" w:rsidP="00DF00BA">
      <w:pPr>
        <w:spacing w:line="360" w:lineRule="auto"/>
        <w:jc w:val="both"/>
        <w:rPr>
          <w:rFonts w:ascii="Arial" w:hAnsi="Arial" w:cs="Arial"/>
        </w:rPr>
      </w:pPr>
    </w:p>
    <w:p w14:paraId="0706BF91" w14:textId="6A37A1A6" w:rsidR="0050491B" w:rsidRPr="00AC1FFF" w:rsidRDefault="0050491B" w:rsidP="00DF00BA">
      <w:pPr>
        <w:pStyle w:val="ListParagraph"/>
        <w:numPr>
          <w:ilvl w:val="0"/>
          <w:numId w:val="1"/>
        </w:numPr>
        <w:spacing w:line="360" w:lineRule="auto"/>
        <w:jc w:val="both"/>
        <w:rPr>
          <w:rFonts w:ascii="Arial" w:hAnsi="Arial" w:cs="Arial"/>
          <w:b/>
          <w:bCs/>
        </w:rPr>
      </w:pPr>
      <w:r w:rsidRPr="00AC1FFF">
        <w:rPr>
          <w:rFonts w:ascii="Arial" w:hAnsi="Arial" w:cs="Arial"/>
          <w:b/>
          <w:bCs/>
        </w:rPr>
        <w:t>AOB</w:t>
      </w:r>
    </w:p>
    <w:p w14:paraId="7EC27CE0" w14:textId="77777777" w:rsidR="00EC683C" w:rsidRPr="00AC1FFF" w:rsidRDefault="00EC683C" w:rsidP="00DF00BA">
      <w:pPr>
        <w:spacing w:line="360" w:lineRule="auto"/>
        <w:jc w:val="both"/>
        <w:rPr>
          <w:rFonts w:ascii="Arial" w:hAnsi="Arial" w:cs="Arial"/>
        </w:rPr>
      </w:pPr>
    </w:p>
    <w:p w14:paraId="20575538" w14:textId="44E3B8D3" w:rsidR="00C87285" w:rsidRPr="00AC1FFF" w:rsidRDefault="0050491B" w:rsidP="00DF00BA">
      <w:pPr>
        <w:spacing w:line="360" w:lineRule="auto"/>
        <w:jc w:val="both"/>
        <w:rPr>
          <w:rFonts w:ascii="Arial" w:hAnsi="Arial" w:cs="Arial"/>
        </w:rPr>
      </w:pPr>
      <w:r w:rsidRPr="00AC1FFF">
        <w:rPr>
          <w:rFonts w:ascii="Arial" w:hAnsi="Arial" w:cs="Arial"/>
        </w:rPr>
        <w:t>It was noted that any available</w:t>
      </w:r>
      <w:r w:rsidR="00EA4490" w:rsidRPr="00AC1FFF">
        <w:rPr>
          <w:rFonts w:ascii="Arial" w:hAnsi="Arial" w:cs="Arial"/>
        </w:rPr>
        <w:t xml:space="preserve"> and upcoming</w:t>
      </w:r>
      <w:r w:rsidRPr="00AC1FFF">
        <w:rPr>
          <w:rFonts w:ascii="Arial" w:hAnsi="Arial" w:cs="Arial"/>
        </w:rPr>
        <w:t xml:space="preserve"> handbooks, guidelines, cases </w:t>
      </w:r>
      <w:r w:rsidR="00EA4490" w:rsidRPr="00AC1FFF">
        <w:rPr>
          <w:rFonts w:ascii="Arial" w:hAnsi="Arial" w:cs="Arial"/>
        </w:rPr>
        <w:t>etc. are welcome to be shared with the network.</w:t>
      </w:r>
    </w:p>
    <w:sectPr w:rsidR="00C87285" w:rsidRPr="00AC1F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82AC59" w14:textId="77777777" w:rsidR="000E543A" w:rsidRDefault="000E543A" w:rsidP="000E543A">
      <w:r>
        <w:separator/>
      </w:r>
    </w:p>
  </w:endnote>
  <w:endnote w:type="continuationSeparator" w:id="0">
    <w:p w14:paraId="2EAF7C6C" w14:textId="77777777" w:rsidR="000E543A" w:rsidRDefault="000E543A" w:rsidP="000E543A">
      <w:r>
        <w:continuationSeparator/>
      </w:r>
    </w:p>
  </w:endnote>
  <w:endnote w:type="continuationNotice" w:id="1">
    <w:p w14:paraId="034B9301" w14:textId="77777777" w:rsidR="000E543A" w:rsidRDefault="000E5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E21987" w14:textId="77777777" w:rsidR="000E543A" w:rsidRDefault="000E543A" w:rsidP="000E543A">
      <w:r>
        <w:separator/>
      </w:r>
    </w:p>
  </w:footnote>
  <w:footnote w:type="continuationSeparator" w:id="0">
    <w:p w14:paraId="7A1337A4" w14:textId="77777777" w:rsidR="000E543A" w:rsidRDefault="000E543A" w:rsidP="000E543A">
      <w:r>
        <w:continuationSeparator/>
      </w:r>
    </w:p>
  </w:footnote>
  <w:footnote w:type="continuationNotice" w:id="1">
    <w:p w14:paraId="7E99A7D2" w14:textId="77777777" w:rsidR="000E543A" w:rsidRDefault="000E54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2E4E84"/>
    <w:multiLevelType w:val="hybridMultilevel"/>
    <w:tmpl w:val="41165046"/>
    <w:lvl w:ilvl="0" w:tplc="09789EE4">
      <w:start w:val="1"/>
      <w:numFmt w:val="bullet"/>
      <w:lvlText w:val="-"/>
      <w:lvlJc w:val="left"/>
      <w:pPr>
        <w:ind w:left="720" w:hanging="360"/>
      </w:pPr>
      <w:rPr>
        <w:rFonts w:ascii="Calibri" w:hAnsi="Calibri" w:cs="Times New Roman" w:hint="default"/>
      </w:rPr>
    </w:lvl>
    <w:lvl w:ilvl="1" w:tplc="2E62BB84">
      <w:start w:val="1"/>
      <w:numFmt w:val="bullet"/>
      <w:lvlText w:val="o"/>
      <w:lvlJc w:val="left"/>
      <w:pPr>
        <w:ind w:left="1440" w:hanging="360"/>
      </w:pPr>
      <w:rPr>
        <w:rFonts w:ascii="Courier New" w:hAnsi="Courier New" w:cs="Times New Roman" w:hint="default"/>
      </w:rPr>
    </w:lvl>
    <w:lvl w:ilvl="2" w:tplc="27EA7E72">
      <w:start w:val="1"/>
      <w:numFmt w:val="bullet"/>
      <w:lvlText w:val=""/>
      <w:lvlJc w:val="left"/>
      <w:pPr>
        <w:ind w:left="2160" w:hanging="360"/>
      </w:pPr>
      <w:rPr>
        <w:rFonts w:ascii="Wingdings" w:hAnsi="Wingdings" w:hint="default"/>
      </w:rPr>
    </w:lvl>
    <w:lvl w:ilvl="3" w:tplc="595EC982">
      <w:start w:val="1"/>
      <w:numFmt w:val="bullet"/>
      <w:lvlText w:val=""/>
      <w:lvlJc w:val="left"/>
      <w:pPr>
        <w:ind w:left="2880" w:hanging="360"/>
      </w:pPr>
      <w:rPr>
        <w:rFonts w:ascii="Symbol" w:hAnsi="Symbol" w:hint="default"/>
      </w:rPr>
    </w:lvl>
    <w:lvl w:ilvl="4" w:tplc="3AE8688E">
      <w:start w:val="1"/>
      <w:numFmt w:val="bullet"/>
      <w:lvlText w:val="o"/>
      <w:lvlJc w:val="left"/>
      <w:pPr>
        <w:ind w:left="3600" w:hanging="360"/>
      </w:pPr>
      <w:rPr>
        <w:rFonts w:ascii="Courier New" w:hAnsi="Courier New" w:cs="Times New Roman" w:hint="default"/>
      </w:rPr>
    </w:lvl>
    <w:lvl w:ilvl="5" w:tplc="9DD2EE0C">
      <w:start w:val="1"/>
      <w:numFmt w:val="bullet"/>
      <w:lvlText w:val=""/>
      <w:lvlJc w:val="left"/>
      <w:pPr>
        <w:ind w:left="4320" w:hanging="360"/>
      </w:pPr>
      <w:rPr>
        <w:rFonts w:ascii="Wingdings" w:hAnsi="Wingdings" w:hint="default"/>
      </w:rPr>
    </w:lvl>
    <w:lvl w:ilvl="6" w:tplc="BFD016B6">
      <w:start w:val="1"/>
      <w:numFmt w:val="bullet"/>
      <w:lvlText w:val=""/>
      <w:lvlJc w:val="left"/>
      <w:pPr>
        <w:ind w:left="5040" w:hanging="360"/>
      </w:pPr>
      <w:rPr>
        <w:rFonts w:ascii="Symbol" w:hAnsi="Symbol" w:hint="default"/>
      </w:rPr>
    </w:lvl>
    <w:lvl w:ilvl="7" w:tplc="A0BE2302">
      <w:start w:val="1"/>
      <w:numFmt w:val="bullet"/>
      <w:lvlText w:val="o"/>
      <w:lvlJc w:val="left"/>
      <w:pPr>
        <w:ind w:left="5760" w:hanging="360"/>
      </w:pPr>
      <w:rPr>
        <w:rFonts w:ascii="Courier New" w:hAnsi="Courier New" w:cs="Times New Roman" w:hint="default"/>
      </w:rPr>
    </w:lvl>
    <w:lvl w:ilvl="8" w:tplc="4A8C4A94">
      <w:start w:val="1"/>
      <w:numFmt w:val="bullet"/>
      <w:lvlText w:val=""/>
      <w:lvlJc w:val="left"/>
      <w:pPr>
        <w:ind w:left="6480" w:hanging="360"/>
      </w:pPr>
      <w:rPr>
        <w:rFonts w:ascii="Wingdings" w:hAnsi="Wingdings" w:hint="default"/>
      </w:rPr>
    </w:lvl>
  </w:abstractNum>
  <w:abstractNum w:abstractNumId="1" w15:restartNumberingAfterBreak="0">
    <w:nsid w:val="51C654C7"/>
    <w:multiLevelType w:val="hybridMultilevel"/>
    <w:tmpl w:val="A4246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9412962">
    <w:abstractNumId w:val="1"/>
  </w:num>
  <w:num w:numId="2" w16cid:durableId="475495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58"/>
    <w:rsid w:val="00020378"/>
    <w:rsid w:val="00030840"/>
    <w:rsid w:val="00030F0F"/>
    <w:rsid w:val="00051C78"/>
    <w:rsid w:val="000601D4"/>
    <w:rsid w:val="000834E5"/>
    <w:rsid w:val="00084E1F"/>
    <w:rsid w:val="000936F5"/>
    <w:rsid w:val="000A1C5D"/>
    <w:rsid w:val="000A293F"/>
    <w:rsid w:val="000A6CCD"/>
    <w:rsid w:val="000C7C46"/>
    <w:rsid w:val="000E543A"/>
    <w:rsid w:val="000F49C4"/>
    <w:rsid w:val="00121A7E"/>
    <w:rsid w:val="00147579"/>
    <w:rsid w:val="00174C58"/>
    <w:rsid w:val="00193FF0"/>
    <w:rsid w:val="001B6D86"/>
    <w:rsid w:val="001C061B"/>
    <w:rsid w:val="00214E91"/>
    <w:rsid w:val="00235919"/>
    <w:rsid w:val="00246932"/>
    <w:rsid w:val="00254E02"/>
    <w:rsid w:val="00276C7F"/>
    <w:rsid w:val="00277AB9"/>
    <w:rsid w:val="00295CB0"/>
    <w:rsid w:val="002A78E9"/>
    <w:rsid w:val="002B44D2"/>
    <w:rsid w:val="002E0A40"/>
    <w:rsid w:val="002E1F0C"/>
    <w:rsid w:val="002EAE9D"/>
    <w:rsid w:val="0034581C"/>
    <w:rsid w:val="00353230"/>
    <w:rsid w:val="0035358D"/>
    <w:rsid w:val="00361B50"/>
    <w:rsid w:val="0039312B"/>
    <w:rsid w:val="00394AE3"/>
    <w:rsid w:val="00394E6E"/>
    <w:rsid w:val="003A6AE4"/>
    <w:rsid w:val="003D6C9C"/>
    <w:rsid w:val="003E46F7"/>
    <w:rsid w:val="00415CD6"/>
    <w:rsid w:val="004420F3"/>
    <w:rsid w:val="00447352"/>
    <w:rsid w:val="004529CE"/>
    <w:rsid w:val="004737E4"/>
    <w:rsid w:val="004937CF"/>
    <w:rsid w:val="004B26BC"/>
    <w:rsid w:val="004C1B50"/>
    <w:rsid w:val="004C42F1"/>
    <w:rsid w:val="005038B0"/>
    <w:rsid w:val="0050491B"/>
    <w:rsid w:val="00541BAA"/>
    <w:rsid w:val="0055308C"/>
    <w:rsid w:val="005565AC"/>
    <w:rsid w:val="00592FFE"/>
    <w:rsid w:val="005B344A"/>
    <w:rsid w:val="005C514F"/>
    <w:rsid w:val="005D0358"/>
    <w:rsid w:val="00627911"/>
    <w:rsid w:val="00647E90"/>
    <w:rsid w:val="006A47E4"/>
    <w:rsid w:val="006C195C"/>
    <w:rsid w:val="006E31D4"/>
    <w:rsid w:val="006F63D4"/>
    <w:rsid w:val="007023B6"/>
    <w:rsid w:val="00712D6B"/>
    <w:rsid w:val="007175FD"/>
    <w:rsid w:val="00730375"/>
    <w:rsid w:val="00733E40"/>
    <w:rsid w:val="0075008B"/>
    <w:rsid w:val="00751E09"/>
    <w:rsid w:val="0076644A"/>
    <w:rsid w:val="007A2AE5"/>
    <w:rsid w:val="007A318B"/>
    <w:rsid w:val="007D0923"/>
    <w:rsid w:val="007E408E"/>
    <w:rsid w:val="00810957"/>
    <w:rsid w:val="00810F96"/>
    <w:rsid w:val="00822777"/>
    <w:rsid w:val="008300B0"/>
    <w:rsid w:val="0085113F"/>
    <w:rsid w:val="00852679"/>
    <w:rsid w:val="00854671"/>
    <w:rsid w:val="0086124F"/>
    <w:rsid w:val="00872194"/>
    <w:rsid w:val="00874D20"/>
    <w:rsid w:val="008929FC"/>
    <w:rsid w:val="008966D2"/>
    <w:rsid w:val="008A3E9E"/>
    <w:rsid w:val="008C5E96"/>
    <w:rsid w:val="008C6345"/>
    <w:rsid w:val="008D253E"/>
    <w:rsid w:val="008D3F8C"/>
    <w:rsid w:val="008D4443"/>
    <w:rsid w:val="008E28DE"/>
    <w:rsid w:val="009004E4"/>
    <w:rsid w:val="00911390"/>
    <w:rsid w:val="00926F83"/>
    <w:rsid w:val="009546F4"/>
    <w:rsid w:val="00966199"/>
    <w:rsid w:val="00971D9D"/>
    <w:rsid w:val="00973B2B"/>
    <w:rsid w:val="009B160A"/>
    <w:rsid w:val="009C0C5A"/>
    <w:rsid w:val="009D78B5"/>
    <w:rsid w:val="009F0FF2"/>
    <w:rsid w:val="00A35AA1"/>
    <w:rsid w:val="00A802DE"/>
    <w:rsid w:val="00A84762"/>
    <w:rsid w:val="00A8535B"/>
    <w:rsid w:val="00AB1C0C"/>
    <w:rsid w:val="00AB4F01"/>
    <w:rsid w:val="00AC1FFF"/>
    <w:rsid w:val="00AC6D93"/>
    <w:rsid w:val="00AD3327"/>
    <w:rsid w:val="00B153FD"/>
    <w:rsid w:val="00B3791C"/>
    <w:rsid w:val="00B46357"/>
    <w:rsid w:val="00B55204"/>
    <w:rsid w:val="00B5643D"/>
    <w:rsid w:val="00B659F5"/>
    <w:rsid w:val="00B77BB7"/>
    <w:rsid w:val="00B932C9"/>
    <w:rsid w:val="00B95155"/>
    <w:rsid w:val="00BB4A02"/>
    <w:rsid w:val="00BE7596"/>
    <w:rsid w:val="00C043C1"/>
    <w:rsid w:val="00C064CF"/>
    <w:rsid w:val="00C576C2"/>
    <w:rsid w:val="00C654B6"/>
    <w:rsid w:val="00C76EAC"/>
    <w:rsid w:val="00C8482D"/>
    <w:rsid w:val="00C87285"/>
    <w:rsid w:val="00CB2099"/>
    <w:rsid w:val="00CB2D7F"/>
    <w:rsid w:val="00CE0A8E"/>
    <w:rsid w:val="00D07C96"/>
    <w:rsid w:val="00D32B81"/>
    <w:rsid w:val="00D457E2"/>
    <w:rsid w:val="00DA5229"/>
    <w:rsid w:val="00DB2209"/>
    <w:rsid w:val="00DB5300"/>
    <w:rsid w:val="00DF00BA"/>
    <w:rsid w:val="00DF0770"/>
    <w:rsid w:val="00DF23A1"/>
    <w:rsid w:val="00E16F9A"/>
    <w:rsid w:val="00E30BFA"/>
    <w:rsid w:val="00E33E33"/>
    <w:rsid w:val="00E5406F"/>
    <w:rsid w:val="00E74FC7"/>
    <w:rsid w:val="00E85CB1"/>
    <w:rsid w:val="00EA12D7"/>
    <w:rsid w:val="00EA3C74"/>
    <w:rsid w:val="00EA4490"/>
    <w:rsid w:val="00EB3770"/>
    <w:rsid w:val="00EC4356"/>
    <w:rsid w:val="00EC683C"/>
    <w:rsid w:val="00F11830"/>
    <w:rsid w:val="00F27B79"/>
    <w:rsid w:val="00F30F12"/>
    <w:rsid w:val="00F445BC"/>
    <w:rsid w:val="00F520D3"/>
    <w:rsid w:val="00F522E1"/>
    <w:rsid w:val="00FA04C8"/>
    <w:rsid w:val="00FD39E2"/>
    <w:rsid w:val="00FD79C3"/>
    <w:rsid w:val="07B9455D"/>
    <w:rsid w:val="0CF728D1"/>
    <w:rsid w:val="0EC3DE74"/>
    <w:rsid w:val="0FB21102"/>
    <w:rsid w:val="1E31F4D0"/>
    <w:rsid w:val="1FCDC531"/>
    <w:rsid w:val="20EA751E"/>
    <w:rsid w:val="23C8E0D3"/>
    <w:rsid w:val="24A13654"/>
    <w:rsid w:val="29F90805"/>
    <w:rsid w:val="2E62B048"/>
    <w:rsid w:val="305F9E69"/>
    <w:rsid w:val="34B3C9C7"/>
    <w:rsid w:val="47F05FCF"/>
    <w:rsid w:val="4A7447D9"/>
    <w:rsid w:val="4AA6956C"/>
    <w:rsid w:val="4C8A5EA5"/>
    <w:rsid w:val="504D52F5"/>
    <w:rsid w:val="542A596D"/>
    <w:rsid w:val="5CDE5099"/>
    <w:rsid w:val="67010DC9"/>
    <w:rsid w:val="67F9E3E9"/>
    <w:rsid w:val="737C42D9"/>
    <w:rsid w:val="7518133A"/>
    <w:rsid w:val="78E96F36"/>
    <w:rsid w:val="7ED225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535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C58"/>
    <w:pPr>
      <w:spacing w:after="0" w:line="240" w:lineRule="auto"/>
    </w:pPr>
    <w:rPr>
      <w:rFonts w:eastAsiaTheme="minorEastAsia"/>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C58"/>
    <w:pPr>
      <w:ind w:left="720"/>
      <w:contextualSpacing/>
    </w:pPr>
  </w:style>
  <w:style w:type="character" w:styleId="Hyperlink">
    <w:name w:val="Hyperlink"/>
    <w:basedOn w:val="DefaultParagraphFont"/>
    <w:uiPriority w:val="99"/>
    <w:unhideWhenUsed/>
    <w:rsid w:val="00EC683C"/>
    <w:rPr>
      <w:color w:val="0000FF"/>
      <w:u w:val="single"/>
    </w:rPr>
  </w:style>
  <w:style w:type="character" w:customStyle="1" w:styleId="normaltextrun">
    <w:name w:val="normaltextrun"/>
    <w:basedOn w:val="DefaultParagraphFont"/>
    <w:rsid w:val="00DF00BA"/>
  </w:style>
  <w:style w:type="character" w:styleId="UnresolvedMention">
    <w:name w:val="Unresolved Mention"/>
    <w:basedOn w:val="DefaultParagraphFont"/>
    <w:uiPriority w:val="99"/>
    <w:semiHidden/>
    <w:unhideWhenUsed/>
    <w:rsid w:val="00DF00BA"/>
    <w:rPr>
      <w:color w:val="605E5C"/>
      <w:shd w:val="clear" w:color="auto" w:fill="E1DFDD"/>
    </w:rPr>
  </w:style>
  <w:style w:type="paragraph" w:styleId="Revision">
    <w:name w:val="Revision"/>
    <w:hidden/>
    <w:uiPriority w:val="99"/>
    <w:semiHidden/>
    <w:rsid w:val="00AD3327"/>
    <w:pPr>
      <w:spacing w:after="0" w:line="240" w:lineRule="auto"/>
    </w:pPr>
    <w:rPr>
      <w:rFonts w:eastAsiaTheme="minorEastAsia"/>
      <w:kern w:val="0"/>
      <w:sz w:val="24"/>
      <w:szCs w:val="24"/>
      <w14:ligatures w14:val="none"/>
    </w:rPr>
  </w:style>
  <w:style w:type="character" w:styleId="FollowedHyperlink">
    <w:name w:val="FollowedHyperlink"/>
    <w:basedOn w:val="DefaultParagraphFont"/>
    <w:uiPriority w:val="99"/>
    <w:semiHidden/>
    <w:unhideWhenUsed/>
    <w:rsid w:val="00FD79C3"/>
    <w:rPr>
      <w:color w:val="954F72" w:themeColor="followedHyperlink"/>
      <w:u w:val="single"/>
    </w:rPr>
  </w:style>
  <w:style w:type="paragraph" w:styleId="Header">
    <w:name w:val="header"/>
    <w:basedOn w:val="Normal"/>
    <w:link w:val="HeaderChar"/>
    <w:uiPriority w:val="99"/>
    <w:unhideWhenUsed/>
    <w:rsid w:val="000E543A"/>
    <w:pPr>
      <w:tabs>
        <w:tab w:val="center" w:pos="4513"/>
        <w:tab w:val="right" w:pos="9026"/>
      </w:tabs>
    </w:pPr>
  </w:style>
  <w:style w:type="character" w:customStyle="1" w:styleId="HeaderChar">
    <w:name w:val="Header Char"/>
    <w:basedOn w:val="DefaultParagraphFont"/>
    <w:link w:val="Header"/>
    <w:uiPriority w:val="99"/>
    <w:rsid w:val="000E543A"/>
    <w:rPr>
      <w:rFonts w:eastAsiaTheme="minorEastAsia"/>
      <w:kern w:val="0"/>
      <w:sz w:val="24"/>
      <w:szCs w:val="24"/>
      <w14:ligatures w14:val="none"/>
    </w:rPr>
  </w:style>
  <w:style w:type="paragraph" w:styleId="Footer">
    <w:name w:val="footer"/>
    <w:basedOn w:val="Normal"/>
    <w:link w:val="FooterChar"/>
    <w:uiPriority w:val="99"/>
    <w:unhideWhenUsed/>
    <w:rsid w:val="000E543A"/>
    <w:pPr>
      <w:tabs>
        <w:tab w:val="center" w:pos="4513"/>
        <w:tab w:val="right" w:pos="9026"/>
      </w:tabs>
    </w:pPr>
  </w:style>
  <w:style w:type="character" w:customStyle="1" w:styleId="FooterChar">
    <w:name w:val="Footer Char"/>
    <w:basedOn w:val="DefaultParagraphFont"/>
    <w:link w:val="Footer"/>
    <w:uiPriority w:val="99"/>
    <w:rsid w:val="000E543A"/>
    <w:rPr>
      <w:rFonts w:eastAsiaTheme="minorEastAsia"/>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5786147">
      <w:bodyDiv w:val="1"/>
      <w:marLeft w:val="0"/>
      <w:marRight w:val="0"/>
      <w:marTop w:val="0"/>
      <w:marBottom w:val="0"/>
      <w:divBdr>
        <w:top w:val="none" w:sz="0" w:space="0" w:color="auto"/>
        <w:left w:val="none" w:sz="0" w:space="0" w:color="auto"/>
        <w:bottom w:val="none" w:sz="0" w:space="0" w:color="auto"/>
        <w:right w:val="none" w:sz="0" w:space="0" w:color="auto"/>
      </w:divBdr>
    </w:div>
    <w:div w:id="136212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europa.eu/en/publication/2023/implementing-un-convention-rights-persons-disabilities-human-rights-indicators" TargetMode="Externa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uroparl.europa.eu/committees/en/european-parliament-s-first-disability-r/product-details/20231121EOT08001"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fra.europa.eu/en/publication/2019/who-will-not-get-vote-2019-european-parliament-elections" TargetMode="External"/><Relationship Id="rId4" Type="http://schemas.openxmlformats.org/officeDocument/2006/relationships/webSettings" Target="webSettings.xml"/><Relationship Id="rId9" Type="http://schemas.openxmlformats.org/officeDocument/2006/relationships/hyperlink" Target="https://fra.europa.eu/en/publications-and-resources/data-and-maps/polpar"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RA_DMS" ma:contentTypeID="0x010100B2B0FEC6C27749438DD5EAE37B50C0DE01002AC9213AFBF2CA4890770B2A3C90AC1E" ma:contentTypeVersion="45" ma:contentTypeDescription="FRA document, default document management policies and retention period will apply" ma:contentTypeScope="" ma:versionID="c9f2c9abfeaf5a0a4636890c84abc9c0">
  <xsd:schema xmlns:xsd="http://www.w3.org/2001/XMLSchema" xmlns:xs="http://www.w3.org/2001/XMLSchema" xmlns:p="http://schemas.microsoft.com/office/2006/metadata/properties" xmlns:ns2="e382cedb-31b7-492d-9241-ad72ff2d4458" targetNamespace="http://schemas.microsoft.com/office/2006/metadata/properties" ma:root="true" ma:fieldsID="05dedc0b53fc49a824f506f469b1cd11" ns2:_="">
    <xsd:import namespace="e382cedb-31b7-492d-9241-ad72ff2d4458"/>
    <xsd:element name="properties">
      <xsd:complexType>
        <xsd:sequence>
          <xsd:element name="documentManagement">
            <xsd:complexType>
              <xsd:all>
                <xsd:element ref="ns2:ob649871756f44669ccdffff1d743be3" minOccurs="0"/>
                <xsd:element ref="ns2:TaxCatchAll" minOccurs="0"/>
                <xsd:element ref="ns2:TaxCatchAllLabel" minOccurs="0"/>
                <xsd:element ref="ns2:i917bf3a28214fe0b6195a706281c36e" minOccurs="0"/>
                <xsd:element ref="ns2:f8dc4d72b3344ad3a2d114f7c16d92e9" minOccurs="0"/>
                <xsd:element ref="ns2:n9bd870510bf4d31ab2623b934991ffd"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2cedb-31b7-492d-9241-ad72ff2d4458" elementFormDefault="qualified">
    <xsd:import namespace="http://schemas.microsoft.com/office/2006/documentManagement/types"/>
    <xsd:import namespace="http://schemas.microsoft.com/office/infopath/2007/PartnerControls"/>
    <xsd:element name="ob649871756f44669ccdffff1d743be3" ma:index="8" ma:taxonomy="true" ma:internalName="ob649871756f44669ccdffff1d743be3" ma:taxonomyFieldName="Year" ma:displayName="Year" ma:fieldId="{8b649871-756f-4466-9ccd-ffff1d743be3}" ma:sspId="ba6fe20c-64d6-4fb0-9a91-9f82bd0f7ad4" ma:termSetId="4447fd88-b4bf-4405-954c-7961506ae7c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53f3e3b-44dd-4c00-b0d1-6486fd38505d}" ma:internalName="TaxCatchAll" ma:showField="CatchAllData" ma:web="4bf25624-e80d-4408-af84-bb35517f95f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53f3e3b-44dd-4c00-b0d1-6486fd38505d}" ma:internalName="TaxCatchAllLabel" ma:readOnly="true" ma:showField="CatchAllDataLabel" ma:web="4bf25624-e80d-4408-af84-bb35517f95f9">
      <xsd:complexType>
        <xsd:complexContent>
          <xsd:extension base="dms:MultiChoiceLookup">
            <xsd:sequence>
              <xsd:element name="Value" type="dms:Lookup" maxOccurs="unbounded" minOccurs="0" nillable="true"/>
            </xsd:sequence>
          </xsd:extension>
        </xsd:complexContent>
      </xsd:complexType>
    </xsd:element>
    <xsd:element name="i917bf3a28214fe0b6195a706281c36e" ma:index="12" nillable="true" ma:taxonomy="true" ma:internalName="i917bf3a28214fe0b6195a706281c36e" ma:taxonomyFieldName="Content_x0020_Language" ma:displayName="Content Language" ma:default="5;#English|2d2b19a9-1f9f-48bb-ac48-c1a45d7d0217" ma:fieldId="{2917bf3a-2821-4fe0-b619-5a706281c36e}" ma:sspId="ba6fe20c-64d6-4fb0-9a91-9f82bd0f7ad4" ma:termSetId="33a78d32-655a-4e6f-9417-97d8e502369a" ma:anchorId="00000000-0000-0000-0000-000000000000" ma:open="false" ma:isKeyword="false">
      <xsd:complexType>
        <xsd:sequence>
          <xsd:element ref="pc:Terms" minOccurs="0" maxOccurs="1"/>
        </xsd:sequence>
      </xsd:complexType>
    </xsd:element>
    <xsd:element name="f8dc4d72b3344ad3a2d114f7c16d92e9" ma:index="14" nillable="true" ma:taxonomy="true" ma:internalName="f8dc4d72b3344ad3a2d114f7c16d92e9" ma:taxonomyFieldName="Group_x0020_By" ma:displayName="Group By" ma:default="" ma:fieldId="{f8dc4d72-b334-4ad3-a2d1-14f7c16d92e9}" ma:sspId="ba6fe20c-64d6-4fb0-9a91-9f82bd0f7ad4" ma:termSetId="445086b2-e771-4d08-89a5-71e707d692c4" ma:anchorId="00000000-0000-0000-0000-000000000000" ma:open="true" ma:isKeyword="false">
      <xsd:complexType>
        <xsd:sequence>
          <xsd:element ref="pc:Terms" minOccurs="0" maxOccurs="1"/>
        </xsd:sequence>
      </xsd:complexType>
    </xsd:element>
    <xsd:element name="n9bd870510bf4d31ab2623b934991ffd" ma:index="16" nillable="true" ma:taxonomy="true" ma:internalName="n9bd870510bf4d31ab2623b934991ffd" ma:taxonomyFieldName="Group_x0020_2nd" ma:displayName="Group 2nd" ma:default="" ma:fieldId="{79bd8705-10bf-4d31-ab26-23b934991ffd}" ma:sspId="ba6fe20c-64d6-4fb0-9a91-9f82bd0f7ad4" ma:termSetId="445086b2-e771-4d08-89a5-71e707d692c4" ma:anchorId="00000000-0000-0000-0000-000000000000" ma:open="true" ma:isKeyword="false">
      <xsd:complexType>
        <xsd:sequence>
          <xsd:element ref="pc:Terms" minOccurs="0" maxOccurs="1"/>
        </xsd:sequence>
      </xsd:complex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ba6fe20c-64d6-4fb0-9a91-9f82bd0f7ad4" ContentTypeId="0x010100B2B0FEC6C27749438DD5EAE37B50C0DE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b649871756f44669ccdffff1d743be3 xmlns="e382cedb-31b7-492d-9241-ad72ff2d4458">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fa6380ac-4706-4e39-b07d-a43858c8381f</TermId>
        </TermInfo>
      </Terms>
    </ob649871756f44669ccdffff1d743be3>
    <DLCPolicyLabelLock xmlns="e382cedb-31b7-492d-9241-ad72ff2d4458" xsi:nil="true"/>
    <n9bd870510bf4d31ab2623b934991ffd xmlns="e382cedb-31b7-492d-9241-ad72ff2d4458">
      <Terms xmlns="http://schemas.microsoft.com/office/infopath/2007/PartnerControls"/>
    </n9bd870510bf4d31ab2623b934991ffd>
    <f8dc4d72b3344ad3a2d114f7c16d92e9 xmlns="e382cedb-31b7-492d-9241-ad72ff2d4458">
      <Terms xmlns="http://schemas.microsoft.com/office/infopath/2007/PartnerControls"/>
    </f8dc4d72b3344ad3a2d114f7c16d92e9>
    <i917bf3a28214fe0b6195a706281c36e xmlns="e382cedb-31b7-492d-9241-ad72ff2d445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i917bf3a28214fe0b6195a706281c36e>
    <DLCPolicyLabelClientValue xmlns="e382cedb-31b7-492d-9241-ad72ff2d4458" xsi:nil="true"/>
    <TaxCatchAll xmlns="e382cedb-31b7-492d-9241-ad72ff2d4458">
      <Value>5</Value>
      <Value>94</Value>
    </TaxCatchAll>
  </documentManagement>
</p:properties>
</file>

<file path=customXml/itemProps1.xml><?xml version="1.0" encoding="utf-8"?>
<ds:datastoreItem xmlns:ds="http://schemas.openxmlformats.org/officeDocument/2006/customXml" ds:itemID="{B55FA8DC-C4E7-40EF-A78A-0B1A7974A33D}"/>
</file>

<file path=customXml/itemProps2.xml><?xml version="1.0" encoding="utf-8"?>
<ds:datastoreItem xmlns:ds="http://schemas.openxmlformats.org/officeDocument/2006/customXml" ds:itemID="{6FB1C144-659D-4472-BB6B-617E2D034502}"/>
</file>

<file path=customXml/itemProps3.xml><?xml version="1.0" encoding="utf-8"?>
<ds:datastoreItem xmlns:ds="http://schemas.openxmlformats.org/officeDocument/2006/customXml" ds:itemID="{D998E020-741A-4572-BCC5-216FE862574E}"/>
</file>

<file path=customXml/itemProps4.xml><?xml version="1.0" encoding="utf-8"?>
<ds:datastoreItem xmlns:ds="http://schemas.openxmlformats.org/officeDocument/2006/customXml" ds:itemID="{CB6DC5E9-0C8F-4926-BA98-6258B06160FE}"/>
</file>

<file path=customXml/itemProps5.xml><?xml version="1.0" encoding="utf-8"?>
<ds:datastoreItem xmlns:ds="http://schemas.openxmlformats.org/officeDocument/2006/customXml" ds:itemID="{EB550AD8-9FDD-4FFA-BC43-96AAE6F252EE}"/>
</file>

<file path=docProps/app.xml><?xml version="1.0" encoding="utf-8"?>
<Properties xmlns="http://schemas.openxmlformats.org/officeDocument/2006/extended-properties" xmlns:vt="http://schemas.openxmlformats.org/officeDocument/2006/docPropsVTypes">
  <Template>Normal.dotm</Template>
  <TotalTime>0</TotalTime>
  <Pages>1</Pages>
  <Words>1438</Words>
  <Characters>8201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Links>
    <vt:vector size="30" baseType="variant">
      <vt:variant>
        <vt:i4>3932195</vt:i4>
      </vt:variant>
      <vt:variant>
        <vt:i4>12</vt:i4>
      </vt:variant>
      <vt:variant>
        <vt:i4>0</vt:i4>
      </vt:variant>
      <vt:variant>
        <vt:i4>5</vt:i4>
      </vt:variant>
      <vt:variant>
        <vt:lpwstr>https://www.europarl.europa.eu/committees/en/european-parliament-s-first-disability-r/product-details/20231121EOT08001</vt:lpwstr>
      </vt:variant>
      <vt:variant>
        <vt:lpwstr/>
      </vt:variant>
      <vt:variant>
        <vt:i4>7471146</vt:i4>
      </vt:variant>
      <vt:variant>
        <vt:i4>9</vt:i4>
      </vt:variant>
      <vt:variant>
        <vt:i4>0</vt:i4>
      </vt:variant>
      <vt:variant>
        <vt:i4>5</vt:i4>
      </vt:variant>
      <vt:variant>
        <vt:lpwstr>https://fra.europa.eu/en/publication/2019/who-will-not-get-vote-2019-european-parliament-elections</vt:lpwstr>
      </vt:variant>
      <vt:variant>
        <vt:lpwstr/>
      </vt:variant>
      <vt:variant>
        <vt:i4>589907</vt:i4>
      </vt:variant>
      <vt:variant>
        <vt:i4>6</vt:i4>
      </vt:variant>
      <vt:variant>
        <vt:i4>0</vt:i4>
      </vt:variant>
      <vt:variant>
        <vt:i4>5</vt:i4>
      </vt:variant>
      <vt:variant>
        <vt:lpwstr>https://fra.europa.eu/en/publications-and-resources/data-and-maps/polpar</vt:lpwstr>
      </vt:variant>
      <vt:variant>
        <vt:lpwstr/>
      </vt:variant>
      <vt:variant>
        <vt:i4>5373960</vt:i4>
      </vt:variant>
      <vt:variant>
        <vt:i4>3</vt:i4>
      </vt:variant>
      <vt:variant>
        <vt:i4>0</vt:i4>
      </vt:variant>
      <vt:variant>
        <vt:i4>5</vt:i4>
      </vt:variant>
      <vt:variant>
        <vt:lpwstr>https://fra.europa.eu/en/publication/2023/implementing-un-convention-rights-persons-disabilities-human-rights-indicators</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2023-12-07T19:00:00Z</dcterms:created>
  <dcterms:modified xsi:type="dcterms:W3CDTF">2023-12-07T19:00:00Z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ssion_x0020_Type">
    <vt:lpwstr/>
  </property>
  <property fmtid="{D5CDD505-2E9C-101B-9397-08002B2CF9AE}" pid="3" name="Group 2nd">
    <vt:lpwstr/>
  </property>
  <property fmtid="{D5CDD505-2E9C-101B-9397-08002B2CF9AE}" pid="4" name="Content Language">
    <vt:lpwstr>5;#English|2d2b19a9-1f9f-48bb-ac48-c1a45d7d0217</vt:lpwstr>
  </property>
  <property fmtid="{D5CDD505-2E9C-101B-9397-08002B2CF9AE}" pid="5" name="ContentTypeId">
    <vt:lpwstr>0x010100B2B0FEC6C27749438DD5EAE37B50C0DE01002AC9213AFBF2CA4890770B2A3C90AC1E</vt:lpwstr>
  </property>
  <property fmtid="{D5CDD505-2E9C-101B-9397-08002B2CF9AE}" pid="6" name="Group By">
    <vt:lpwstr/>
  </property>
  <property fmtid="{D5CDD505-2E9C-101B-9397-08002B2CF9AE}" pid="7" name="Mission Location">
    <vt:lpwstr/>
  </property>
  <property fmtid="{D5CDD505-2E9C-101B-9397-08002B2CF9AE}" pid="8" name="jcddcc4ae6e44b38a82b39a36efa5cff">
    <vt:lpwstr/>
  </property>
  <property fmtid="{D5CDD505-2E9C-101B-9397-08002B2CF9AE}" pid="9" name="Mission Type">
    <vt:lpwstr/>
  </property>
  <property fmtid="{D5CDD505-2E9C-101B-9397-08002B2CF9AE}" pid="10" name="Mission_x0020_Location">
    <vt:lpwstr/>
  </property>
  <property fmtid="{D5CDD505-2E9C-101B-9397-08002B2CF9AE}" pid="11" name="Year">
    <vt:lpwstr>94;#2023|fa6380ac-4706-4e39-b07d-a43858c8381f</vt:lpwstr>
  </property>
  <property fmtid="{D5CDD505-2E9C-101B-9397-08002B2CF9AE}" pid="12" name="SharedWithUsers">
    <vt:lpwstr>79;#LUPU Arina (FRA);#34;#JOVICIC Sanja (FRA)</vt:lpwstr>
  </property>
  <property fmtid="{D5CDD505-2E9C-101B-9397-08002B2CF9AE}" pid="13" name="fd2c6619740248599d8ad7716d185ce9">
    <vt:lpwstr/>
  </property>
</Properties>
</file>