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04DF" w14:textId="77777777" w:rsidR="00D5293E" w:rsidRDefault="00B20A3B"/>
    <w:p w14:paraId="07CBB3E9" w14:textId="77777777" w:rsidR="00D61AE7" w:rsidRDefault="00D61AE7"/>
    <w:p w14:paraId="2CC19D67" w14:textId="77777777" w:rsidR="00D61AE7" w:rsidRDefault="00D61AE7"/>
    <w:p w14:paraId="1AC05542" w14:textId="77777777" w:rsidR="00D61AE7" w:rsidRDefault="00D61AE7"/>
    <w:p w14:paraId="5F937A79" w14:textId="77777777" w:rsidR="00D61AE7" w:rsidRPr="00977B4E" w:rsidRDefault="00D61AE7" w:rsidP="00D61AE7">
      <w:pPr>
        <w:jc w:val="center"/>
        <w:rPr>
          <w:rFonts w:asciiTheme="majorHAnsi" w:hAnsiTheme="majorHAnsi" w:cstheme="majorHAnsi"/>
          <w:b/>
          <w:sz w:val="28"/>
          <w:szCs w:val="28"/>
        </w:rPr>
      </w:pPr>
      <w:r w:rsidRPr="00977B4E">
        <w:rPr>
          <w:rFonts w:asciiTheme="majorHAnsi" w:hAnsiTheme="majorHAnsi" w:cstheme="majorHAnsi"/>
          <w:b/>
          <w:sz w:val="28"/>
          <w:szCs w:val="28"/>
        </w:rPr>
        <w:t>Minutes</w:t>
      </w:r>
    </w:p>
    <w:p w14:paraId="37CE6852" w14:textId="77777777" w:rsidR="00D61AE7" w:rsidRPr="00977B4E" w:rsidRDefault="00D61AE7" w:rsidP="00D61AE7">
      <w:pPr>
        <w:jc w:val="center"/>
        <w:rPr>
          <w:rFonts w:asciiTheme="majorHAnsi" w:hAnsiTheme="majorHAnsi" w:cstheme="majorHAnsi"/>
          <w:b/>
          <w:sz w:val="28"/>
          <w:szCs w:val="28"/>
        </w:rPr>
      </w:pPr>
    </w:p>
    <w:p w14:paraId="0484EF01" w14:textId="77777777" w:rsidR="00D61AE7" w:rsidRPr="00977B4E" w:rsidRDefault="00D61AE7" w:rsidP="00D61AE7">
      <w:pPr>
        <w:jc w:val="center"/>
        <w:rPr>
          <w:rFonts w:asciiTheme="majorHAnsi" w:hAnsiTheme="majorHAnsi" w:cstheme="majorHAnsi"/>
          <w:b/>
          <w:sz w:val="28"/>
          <w:szCs w:val="28"/>
        </w:rPr>
      </w:pPr>
      <w:r w:rsidRPr="00977B4E">
        <w:rPr>
          <w:rFonts w:asciiTheme="majorHAnsi" w:hAnsiTheme="majorHAnsi" w:cstheme="majorHAnsi"/>
          <w:b/>
          <w:sz w:val="28"/>
          <w:szCs w:val="28"/>
        </w:rPr>
        <w:t>Meeting of the EU Framework to promote, protect and monitor</w:t>
      </w:r>
    </w:p>
    <w:p w14:paraId="7AD1AB56" w14:textId="77777777" w:rsidR="00D61AE7" w:rsidRPr="00977B4E" w:rsidRDefault="00D61AE7" w:rsidP="00D61AE7">
      <w:pPr>
        <w:jc w:val="center"/>
        <w:rPr>
          <w:rFonts w:asciiTheme="majorHAnsi" w:hAnsiTheme="majorHAnsi" w:cstheme="majorHAnsi"/>
          <w:b/>
          <w:sz w:val="28"/>
          <w:szCs w:val="28"/>
        </w:rPr>
      </w:pPr>
      <w:r w:rsidRPr="00977B4E">
        <w:rPr>
          <w:rFonts w:asciiTheme="majorHAnsi" w:hAnsiTheme="majorHAnsi" w:cstheme="majorHAnsi"/>
          <w:b/>
          <w:sz w:val="28"/>
          <w:szCs w:val="28"/>
        </w:rPr>
        <w:t>the UN Convention on the Rights of Persons with Disabilities (UN CRPD) with the EU CRPD Focal Point (Commission)</w:t>
      </w:r>
    </w:p>
    <w:p w14:paraId="58A7085D" w14:textId="77777777" w:rsidR="00D61AE7" w:rsidRPr="00977B4E" w:rsidRDefault="00D61AE7" w:rsidP="00D61AE7">
      <w:pPr>
        <w:jc w:val="center"/>
        <w:rPr>
          <w:rFonts w:asciiTheme="majorHAnsi" w:hAnsiTheme="majorHAnsi" w:cstheme="majorHAnsi"/>
          <w:b/>
          <w:sz w:val="28"/>
          <w:szCs w:val="28"/>
        </w:rPr>
      </w:pPr>
    </w:p>
    <w:p w14:paraId="1AF8B706" w14:textId="77777777" w:rsidR="00D61AE7" w:rsidRPr="008E7975" w:rsidRDefault="00D61AE7" w:rsidP="00D61AE7">
      <w:pPr>
        <w:jc w:val="center"/>
        <w:rPr>
          <w:rFonts w:asciiTheme="majorHAnsi" w:hAnsiTheme="majorHAnsi" w:cstheme="majorHAnsi"/>
          <w:b/>
        </w:rPr>
      </w:pPr>
      <w:r w:rsidRPr="00977B4E">
        <w:rPr>
          <w:rFonts w:asciiTheme="majorHAnsi" w:hAnsiTheme="majorHAnsi" w:cstheme="majorHAnsi"/>
          <w:b/>
          <w:sz w:val="28"/>
          <w:szCs w:val="28"/>
        </w:rPr>
        <w:t>4 October 2022, 11:00-13:00</w:t>
      </w:r>
    </w:p>
    <w:p w14:paraId="52920F7C" w14:textId="77777777" w:rsidR="00D61AE7" w:rsidRDefault="00D61AE7" w:rsidP="00D61AE7">
      <w:pPr>
        <w:jc w:val="center"/>
        <w:rPr>
          <w:rFonts w:ascii="Arial" w:hAnsi="Arial" w:cs="Arial"/>
          <w:i/>
          <w:iCs/>
        </w:rPr>
      </w:pPr>
      <w:r>
        <w:rPr>
          <w:rFonts w:ascii="Arial" w:hAnsi="Arial" w:cs="Arial"/>
          <w:i/>
          <w:iCs/>
        </w:rPr>
        <w:t>(</w:t>
      </w:r>
      <w:proofErr w:type="gramStart"/>
      <w:r>
        <w:rPr>
          <w:rFonts w:ascii="Arial" w:hAnsi="Arial" w:cs="Arial"/>
          <w:i/>
          <w:iCs/>
        </w:rPr>
        <w:t>hybrid</w:t>
      </w:r>
      <w:proofErr w:type="gramEnd"/>
      <w:r>
        <w:rPr>
          <w:rFonts w:ascii="Arial" w:hAnsi="Arial" w:cs="Arial"/>
          <w:i/>
          <w:iCs/>
        </w:rPr>
        <w:t xml:space="preserve"> meeting)</w:t>
      </w:r>
    </w:p>
    <w:p w14:paraId="4868EBA0" w14:textId="77777777" w:rsidR="00D61AE7" w:rsidRDefault="00D61AE7" w:rsidP="00D61AE7">
      <w:pPr>
        <w:jc w:val="center"/>
        <w:rPr>
          <w:rFonts w:ascii="Arial" w:hAnsi="Arial" w:cs="Arial"/>
          <w:i/>
          <w:iCs/>
        </w:rPr>
      </w:pPr>
      <w:r>
        <w:rPr>
          <w:rFonts w:ascii="Arial" w:hAnsi="Arial" w:cs="Arial"/>
          <w:i/>
          <w:iCs/>
        </w:rPr>
        <w:t>Location: room FRS-03A001, European Ombudsman office, Rue Froissart 87, Brussels)</w:t>
      </w:r>
    </w:p>
    <w:p w14:paraId="7C244252" w14:textId="77777777" w:rsidR="00D61AE7" w:rsidRDefault="00D61AE7" w:rsidP="00D61AE7">
      <w:pPr>
        <w:jc w:val="center"/>
        <w:rPr>
          <w:rFonts w:ascii="Arial" w:hAnsi="Arial" w:cs="Arial"/>
          <w:i/>
          <w:iCs/>
        </w:rPr>
      </w:pPr>
    </w:p>
    <w:p w14:paraId="161144E5" w14:textId="77777777" w:rsidR="00D61AE7" w:rsidRDefault="00D61AE7" w:rsidP="00D61AE7">
      <w:pPr>
        <w:rPr>
          <w:rFonts w:ascii="Arial" w:hAnsi="Arial" w:cs="Arial"/>
          <w:b/>
        </w:rPr>
      </w:pPr>
    </w:p>
    <w:p w14:paraId="2F8CB778" w14:textId="77777777" w:rsidR="00D61AE7" w:rsidRDefault="00D61AE7" w:rsidP="00154999">
      <w:pPr>
        <w:numPr>
          <w:ilvl w:val="0"/>
          <w:numId w:val="2"/>
        </w:numPr>
        <w:tabs>
          <w:tab w:val="num" w:pos="142"/>
        </w:tabs>
        <w:ind w:left="0" w:firstLine="0"/>
        <w:jc w:val="both"/>
        <w:rPr>
          <w:rFonts w:ascii="Arial" w:hAnsi="Arial" w:cs="Arial"/>
          <w:b/>
        </w:rPr>
      </w:pPr>
      <w:r>
        <w:rPr>
          <w:rFonts w:ascii="Arial" w:hAnsi="Arial" w:cs="Arial"/>
          <w:b/>
        </w:rPr>
        <w:t>Welcome and Opening</w:t>
      </w:r>
    </w:p>
    <w:p w14:paraId="44674BDD" w14:textId="77777777" w:rsidR="00D61AE7" w:rsidRDefault="00D61AE7" w:rsidP="00154999">
      <w:pPr>
        <w:jc w:val="both"/>
        <w:rPr>
          <w:rFonts w:ascii="Arial" w:hAnsi="Arial" w:cs="Arial"/>
          <w:bCs/>
        </w:rPr>
      </w:pPr>
    </w:p>
    <w:p w14:paraId="49D62BE2" w14:textId="77777777" w:rsidR="00D61AE7" w:rsidRDefault="006713AF" w:rsidP="00154999">
      <w:pPr>
        <w:jc w:val="both"/>
        <w:rPr>
          <w:rFonts w:ascii="Arial" w:hAnsi="Arial" w:cs="Arial"/>
          <w:bCs/>
        </w:rPr>
      </w:pPr>
      <w:r>
        <w:rPr>
          <w:rFonts w:ascii="Arial" w:hAnsi="Arial" w:cs="Arial"/>
          <w:bCs/>
        </w:rPr>
        <w:t xml:space="preserve">The chair, Alejandro Moledo of EDF, opened the meeting and welcomed participants. </w:t>
      </w:r>
    </w:p>
    <w:p w14:paraId="385E6BB2" w14:textId="77777777" w:rsidR="006713AF" w:rsidRDefault="006713AF" w:rsidP="00154999">
      <w:pPr>
        <w:jc w:val="both"/>
        <w:rPr>
          <w:rFonts w:ascii="Arial" w:hAnsi="Arial" w:cs="Arial"/>
          <w:bCs/>
        </w:rPr>
      </w:pPr>
    </w:p>
    <w:p w14:paraId="19566967" w14:textId="77777777" w:rsidR="00D61AE7" w:rsidRDefault="00D61AE7" w:rsidP="00154999">
      <w:pPr>
        <w:numPr>
          <w:ilvl w:val="0"/>
          <w:numId w:val="2"/>
        </w:numPr>
        <w:tabs>
          <w:tab w:val="num" w:pos="142"/>
        </w:tabs>
        <w:ind w:left="0" w:firstLine="0"/>
        <w:jc w:val="both"/>
        <w:rPr>
          <w:rFonts w:ascii="Arial" w:hAnsi="Arial" w:cs="Arial"/>
          <w:b/>
        </w:rPr>
      </w:pPr>
      <w:r>
        <w:rPr>
          <w:rFonts w:ascii="Arial" w:hAnsi="Arial" w:cs="Arial"/>
          <w:b/>
        </w:rPr>
        <w:t>Approval of the Agenda</w:t>
      </w:r>
    </w:p>
    <w:p w14:paraId="231650D0" w14:textId="77777777" w:rsidR="006F635B" w:rsidRDefault="006F635B" w:rsidP="00154999">
      <w:pPr>
        <w:jc w:val="both"/>
        <w:rPr>
          <w:rFonts w:ascii="Arial" w:hAnsi="Arial" w:cs="Arial"/>
          <w:bCs/>
        </w:rPr>
      </w:pPr>
    </w:p>
    <w:p w14:paraId="2A26FE7A" w14:textId="77777777" w:rsidR="00D61AE7" w:rsidRDefault="006F635B" w:rsidP="00154999">
      <w:pPr>
        <w:jc w:val="both"/>
        <w:rPr>
          <w:rFonts w:ascii="Arial" w:hAnsi="Arial" w:cs="Arial"/>
          <w:bCs/>
        </w:rPr>
      </w:pPr>
      <w:r>
        <w:rPr>
          <w:rFonts w:ascii="Arial" w:hAnsi="Arial" w:cs="Arial"/>
          <w:bCs/>
        </w:rPr>
        <w:t>The agenda was approved.</w:t>
      </w:r>
    </w:p>
    <w:p w14:paraId="34FD49AA" w14:textId="77777777" w:rsidR="006F635B" w:rsidRPr="006F635B" w:rsidRDefault="006F635B" w:rsidP="00154999">
      <w:pPr>
        <w:jc w:val="both"/>
        <w:rPr>
          <w:rFonts w:ascii="Arial" w:hAnsi="Arial" w:cs="Arial"/>
          <w:bCs/>
        </w:rPr>
      </w:pPr>
    </w:p>
    <w:p w14:paraId="73FFD333" w14:textId="77777777" w:rsidR="00D61AE7" w:rsidRDefault="00D61AE7" w:rsidP="00154999">
      <w:pPr>
        <w:numPr>
          <w:ilvl w:val="0"/>
          <w:numId w:val="2"/>
        </w:numPr>
        <w:tabs>
          <w:tab w:val="num" w:pos="142"/>
        </w:tabs>
        <w:ind w:left="0" w:firstLine="0"/>
        <w:jc w:val="both"/>
        <w:rPr>
          <w:rFonts w:ascii="Arial" w:hAnsi="Arial" w:cs="Arial"/>
          <w:b/>
        </w:rPr>
      </w:pPr>
      <w:r>
        <w:rPr>
          <w:rFonts w:ascii="Arial" w:hAnsi="Arial" w:cs="Arial"/>
          <w:b/>
        </w:rPr>
        <w:t>Preparatory discussion Framework members</w:t>
      </w:r>
    </w:p>
    <w:p w14:paraId="38564091" w14:textId="77777777" w:rsidR="00D61AE7" w:rsidRDefault="00D61AE7" w:rsidP="00154999">
      <w:pPr>
        <w:jc w:val="both"/>
        <w:rPr>
          <w:rFonts w:ascii="Arial" w:hAnsi="Arial" w:cs="Arial"/>
          <w:b/>
        </w:rPr>
      </w:pPr>
    </w:p>
    <w:p w14:paraId="5FF7CA06" w14:textId="77777777" w:rsidR="00D61AE7" w:rsidRPr="00A94F2A" w:rsidRDefault="001F0578" w:rsidP="00154999">
      <w:pPr>
        <w:jc w:val="both"/>
        <w:rPr>
          <w:rFonts w:ascii="Arial" w:hAnsi="Arial" w:cs="Arial"/>
          <w:bCs/>
          <w:i/>
          <w:iCs/>
        </w:rPr>
      </w:pPr>
      <w:r>
        <w:rPr>
          <w:rFonts w:ascii="Arial" w:hAnsi="Arial" w:cs="Arial"/>
          <w:bCs/>
        </w:rPr>
        <w:t>The members of the Framework discussed the issues they wished to raise with the Commissio</w:t>
      </w:r>
      <w:r w:rsidR="000A47B5">
        <w:rPr>
          <w:rFonts w:ascii="Arial" w:hAnsi="Arial" w:cs="Arial"/>
          <w:bCs/>
        </w:rPr>
        <w:t>n</w:t>
      </w:r>
      <w:r>
        <w:rPr>
          <w:rFonts w:ascii="Arial" w:hAnsi="Arial" w:cs="Arial"/>
          <w:bCs/>
        </w:rPr>
        <w:t>.</w:t>
      </w:r>
    </w:p>
    <w:p w14:paraId="400E2FBB" w14:textId="77777777" w:rsidR="00A10AFC" w:rsidRPr="00A10AFC" w:rsidRDefault="00A10AFC" w:rsidP="00154999">
      <w:pPr>
        <w:ind w:left="360"/>
        <w:jc w:val="both"/>
        <w:rPr>
          <w:rFonts w:ascii="Arial" w:hAnsi="Arial" w:cs="Arial"/>
          <w:bCs/>
          <w:i/>
          <w:iCs/>
        </w:rPr>
      </w:pPr>
    </w:p>
    <w:p w14:paraId="7B49F3D1" w14:textId="77777777" w:rsidR="00D61AE7" w:rsidRPr="00D61AE7" w:rsidRDefault="00D61AE7" w:rsidP="00154999">
      <w:pPr>
        <w:jc w:val="both"/>
        <w:rPr>
          <w:rFonts w:ascii="Arial" w:hAnsi="Arial" w:cs="Arial"/>
          <w:b/>
        </w:rPr>
      </w:pPr>
    </w:p>
    <w:p w14:paraId="5F1BA5CA" w14:textId="77777777" w:rsidR="00D61AE7" w:rsidRDefault="00D61AE7" w:rsidP="00154999">
      <w:pPr>
        <w:numPr>
          <w:ilvl w:val="0"/>
          <w:numId w:val="2"/>
        </w:numPr>
        <w:tabs>
          <w:tab w:val="num" w:pos="142"/>
        </w:tabs>
        <w:ind w:left="0" w:firstLine="0"/>
        <w:jc w:val="both"/>
        <w:rPr>
          <w:rFonts w:ascii="Arial" w:hAnsi="Arial" w:cs="Arial"/>
          <w:b/>
        </w:rPr>
      </w:pPr>
      <w:r>
        <w:rPr>
          <w:rFonts w:ascii="Arial" w:hAnsi="Arial" w:cs="Arial"/>
          <w:b/>
        </w:rPr>
        <w:t xml:space="preserve">Update on relevant activities of the Commission </w:t>
      </w:r>
    </w:p>
    <w:p w14:paraId="42B422CE" w14:textId="77777777" w:rsidR="00D61AE7" w:rsidRDefault="00D61AE7" w:rsidP="00154999">
      <w:pPr>
        <w:jc w:val="both"/>
        <w:rPr>
          <w:rFonts w:ascii="Arial" w:hAnsi="Arial" w:cs="Arial"/>
          <w:b/>
        </w:rPr>
      </w:pPr>
    </w:p>
    <w:p w14:paraId="13A80C4F" w14:textId="77777777" w:rsidR="001E2528" w:rsidRDefault="001E2528" w:rsidP="00154999">
      <w:pPr>
        <w:jc w:val="both"/>
        <w:rPr>
          <w:rFonts w:ascii="Arial" w:hAnsi="Arial" w:cs="Arial"/>
          <w:bCs/>
        </w:rPr>
      </w:pPr>
    </w:p>
    <w:p w14:paraId="30ECF383" w14:textId="4203284B" w:rsidR="000840CA" w:rsidRDefault="002F2E55" w:rsidP="00154999">
      <w:pPr>
        <w:jc w:val="both"/>
        <w:rPr>
          <w:rFonts w:ascii="Arial" w:hAnsi="Arial" w:cs="Arial"/>
          <w:bCs/>
        </w:rPr>
      </w:pPr>
      <w:r>
        <w:rPr>
          <w:rFonts w:ascii="Arial" w:hAnsi="Arial" w:cs="Arial"/>
          <w:bCs/>
        </w:rPr>
        <w:t xml:space="preserve">The European Commission’s representative, Ms Inmaculada Placencia-Porrero, joined the meeting. </w:t>
      </w:r>
      <w:r w:rsidR="0036485A">
        <w:rPr>
          <w:rFonts w:ascii="Arial" w:hAnsi="Arial" w:cs="Arial"/>
          <w:bCs/>
        </w:rPr>
        <w:t>She noted</w:t>
      </w:r>
      <w:r w:rsidR="00283CF1">
        <w:rPr>
          <w:rFonts w:ascii="Arial" w:hAnsi="Arial" w:cs="Arial"/>
          <w:bCs/>
        </w:rPr>
        <w:t xml:space="preserve"> that </w:t>
      </w:r>
      <w:r w:rsidR="0036485A">
        <w:rPr>
          <w:rFonts w:ascii="Arial" w:hAnsi="Arial" w:cs="Arial"/>
          <w:bCs/>
        </w:rPr>
        <w:t>the Commission</w:t>
      </w:r>
      <w:r w:rsidR="00283CF1">
        <w:rPr>
          <w:rFonts w:ascii="Arial" w:hAnsi="Arial" w:cs="Arial"/>
          <w:bCs/>
        </w:rPr>
        <w:t xml:space="preserve"> was working on responses to the List of Issues received from the CRPD Committee in April 2021, </w:t>
      </w:r>
      <w:r w:rsidR="00F456E4">
        <w:rPr>
          <w:rFonts w:ascii="Arial" w:hAnsi="Arial" w:cs="Arial"/>
          <w:bCs/>
        </w:rPr>
        <w:t xml:space="preserve">which covers many different parts of the Commission services. </w:t>
      </w:r>
      <w:r w:rsidR="00186B79">
        <w:rPr>
          <w:rFonts w:ascii="Arial" w:hAnsi="Arial" w:cs="Arial"/>
          <w:bCs/>
        </w:rPr>
        <w:t xml:space="preserve">The list of issues will be shared with </w:t>
      </w:r>
      <w:r w:rsidR="00F456E4">
        <w:rPr>
          <w:rFonts w:ascii="Arial" w:hAnsi="Arial" w:cs="Arial"/>
          <w:bCs/>
        </w:rPr>
        <w:t>Member States and the Framework</w:t>
      </w:r>
      <w:r w:rsidR="00186B79">
        <w:rPr>
          <w:rFonts w:ascii="Arial" w:hAnsi="Arial" w:cs="Arial"/>
          <w:bCs/>
        </w:rPr>
        <w:t xml:space="preserve">. </w:t>
      </w:r>
      <w:proofErr w:type="gramStart"/>
      <w:r w:rsidR="00186B79">
        <w:rPr>
          <w:rFonts w:ascii="Arial" w:hAnsi="Arial" w:cs="Arial"/>
          <w:bCs/>
        </w:rPr>
        <w:t xml:space="preserve">The </w:t>
      </w:r>
      <w:r w:rsidR="00E511D9">
        <w:rPr>
          <w:rFonts w:ascii="Arial" w:hAnsi="Arial" w:cs="Arial"/>
          <w:bCs/>
        </w:rPr>
        <w:t>response,</w:t>
      </w:r>
      <w:proofErr w:type="gramEnd"/>
      <w:r w:rsidR="00E511D9">
        <w:rPr>
          <w:rFonts w:ascii="Arial" w:hAnsi="Arial" w:cs="Arial"/>
          <w:bCs/>
        </w:rPr>
        <w:t xml:space="preserve"> will be ready by the end of 2022. T</w:t>
      </w:r>
      <w:r w:rsidR="002D618F">
        <w:rPr>
          <w:rFonts w:ascii="Arial" w:hAnsi="Arial" w:cs="Arial"/>
          <w:bCs/>
        </w:rPr>
        <w:t xml:space="preserve">here will also be </w:t>
      </w:r>
      <w:r w:rsidR="00186B79">
        <w:rPr>
          <w:rFonts w:ascii="Arial" w:hAnsi="Arial" w:cs="Arial"/>
          <w:bCs/>
        </w:rPr>
        <w:t xml:space="preserve">information shared in </w:t>
      </w:r>
      <w:r w:rsidR="002D618F">
        <w:rPr>
          <w:rFonts w:ascii="Arial" w:hAnsi="Arial" w:cs="Arial"/>
          <w:bCs/>
        </w:rPr>
        <w:t xml:space="preserve"> the </w:t>
      </w:r>
      <w:r w:rsidR="0081000C">
        <w:rPr>
          <w:rFonts w:ascii="Arial" w:hAnsi="Arial" w:cs="Arial"/>
          <w:bCs/>
        </w:rPr>
        <w:t>EU Disability P</w:t>
      </w:r>
      <w:r w:rsidR="002D618F">
        <w:rPr>
          <w:rFonts w:ascii="Arial" w:hAnsi="Arial" w:cs="Arial"/>
          <w:bCs/>
        </w:rPr>
        <w:t>latform on the response</w:t>
      </w:r>
      <w:r w:rsidR="0081000C">
        <w:rPr>
          <w:rFonts w:ascii="Arial" w:hAnsi="Arial" w:cs="Arial"/>
          <w:bCs/>
        </w:rPr>
        <w:t>.</w:t>
      </w:r>
    </w:p>
    <w:p w14:paraId="0D46C701" w14:textId="061A8DBB" w:rsidR="00277E74" w:rsidRDefault="0081000C" w:rsidP="00154999">
      <w:pPr>
        <w:jc w:val="both"/>
        <w:rPr>
          <w:rFonts w:ascii="Arial" w:hAnsi="Arial" w:cs="Arial"/>
          <w:bCs/>
        </w:rPr>
      </w:pPr>
      <w:r>
        <w:rPr>
          <w:rFonts w:ascii="Arial" w:hAnsi="Arial" w:cs="Arial"/>
          <w:bCs/>
        </w:rPr>
        <w:t>Regarding the i</w:t>
      </w:r>
      <w:r w:rsidR="002D618F" w:rsidRPr="0081000C">
        <w:rPr>
          <w:rFonts w:ascii="Arial" w:hAnsi="Arial" w:cs="Arial"/>
          <w:bCs/>
        </w:rPr>
        <w:t xml:space="preserve">mplementation of </w:t>
      </w:r>
      <w:r>
        <w:rPr>
          <w:rFonts w:ascii="Arial" w:hAnsi="Arial" w:cs="Arial"/>
          <w:bCs/>
        </w:rPr>
        <w:t>the current disability s</w:t>
      </w:r>
      <w:r w:rsidR="002D618F" w:rsidRPr="0081000C">
        <w:rPr>
          <w:rFonts w:ascii="Arial" w:hAnsi="Arial" w:cs="Arial"/>
          <w:bCs/>
        </w:rPr>
        <w:t>trategy</w:t>
      </w:r>
      <w:r w:rsidR="00F550DC">
        <w:rPr>
          <w:rFonts w:ascii="Arial" w:hAnsi="Arial" w:cs="Arial"/>
          <w:bCs/>
        </w:rPr>
        <w:t xml:space="preserve">, the </w:t>
      </w:r>
      <w:r w:rsidR="0036485A">
        <w:rPr>
          <w:rFonts w:ascii="Arial" w:hAnsi="Arial" w:cs="Arial"/>
          <w:bCs/>
        </w:rPr>
        <w:t>Commission is planning a series of</w:t>
      </w:r>
      <w:r w:rsidR="00F550DC">
        <w:rPr>
          <w:rFonts w:ascii="Arial" w:hAnsi="Arial" w:cs="Arial"/>
          <w:bCs/>
        </w:rPr>
        <w:t xml:space="preserve"> new</w:t>
      </w:r>
      <w:r w:rsidR="002D618F" w:rsidRPr="0081000C">
        <w:rPr>
          <w:rFonts w:ascii="Arial" w:hAnsi="Arial" w:cs="Arial"/>
          <w:bCs/>
        </w:rPr>
        <w:t xml:space="preserve"> legislative </w:t>
      </w:r>
      <w:r w:rsidR="00F550DC">
        <w:rPr>
          <w:rFonts w:ascii="Arial" w:hAnsi="Arial" w:cs="Arial"/>
          <w:bCs/>
        </w:rPr>
        <w:t xml:space="preserve">initiatives. In addition, a </w:t>
      </w:r>
      <w:r w:rsidR="002D618F" w:rsidRPr="0081000C">
        <w:rPr>
          <w:rFonts w:ascii="Arial" w:hAnsi="Arial" w:cs="Arial"/>
          <w:bCs/>
        </w:rPr>
        <w:t xml:space="preserve">call for tender on </w:t>
      </w:r>
      <w:proofErr w:type="spellStart"/>
      <w:r w:rsidR="0018466B">
        <w:rPr>
          <w:rFonts w:ascii="Arial" w:hAnsi="Arial" w:cs="Arial"/>
          <w:bCs/>
        </w:rPr>
        <w:t>A</w:t>
      </w:r>
      <w:r w:rsidR="002D618F" w:rsidRPr="0081000C">
        <w:rPr>
          <w:rFonts w:ascii="Arial" w:hAnsi="Arial" w:cs="Arial"/>
          <w:bCs/>
        </w:rPr>
        <w:t>ccessiblEU</w:t>
      </w:r>
      <w:proofErr w:type="spellEnd"/>
      <w:r w:rsidR="0018466B" w:rsidRPr="0018466B">
        <w:rPr>
          <w:rFonts w:ascii="Arial" w:hAnsi="Arial" w:cs="Arial"/>
          <w:bCs/>
        </w:rPr>
        <w:t xml:space="preserve"> </w:t>
      </w:r>
      <w:r w:rsidR="00186B79">
        <w:rPr>
          <w:rFonts w:ascii="Arial" w:hAnsi="Arial" w:cs="Arial"/>
          <w:bCs/>
        </w:rPr>
        <w:t>was</w:t>
      </w:r>
      <w:r w:rsidR="0018466B" w:rsidRPr="0081000C">
        <w:rPr>
          <w:rFonts w:ascii="Arial" w:hAnsi="Arial" w:cs="Arial"/>
          <w:bCs/>
        </w:rPr>
        <w:t xml:space="preserve"> launched</w:t>
      </w:r>
      <w:r w:rsidR="002D618F" w:rsidRPr="0081000C">
        <w:rPr>
          <w:rFonts w:ascii="Arial" w:hAnsi="Arial" w:cs="Arial"/>
          <w:bCs/>
        </w:rPr>
        <w:t xml:space="preserve"> </w:t>
      </w:r>
      <w:r w:rsidR="00186B79">
        <w:rPr>
          <w:rFonts w:ascii="Arial" w:hAnsi="Arial" w:cs="Arial"/>
          <w:bCs/>
        </w:rPr>
        <w:t xml:space="preserve">and was expected to be signed </w:t>
      </w:r>
      <w:r w:rsidR="002D618F" w:rsidRPr="0081000C">
        <w:rPr>
          <w:rFonts w:ascii="Arial" w:hAnsi="Arial" w:cs="Arial"/>
          <w:bCs/>
        </w:rPr>
        <w:t xml:space="preserve">by </w:t>
      </w:r>
      <w:r w:rsidR="0018466B">
        <w:rPr>
          <w:rFonts w:ascii="Arial" w:hAnsi="Arial" w:cs="Arial"/>
          <w:bCs/>
        </w:rPr>
        <w:t xml:space="preserve">the </w:t>
      </w:r>
      <w:r w:rsidR="002D618F" w:rsidRPr="0081000C">
        <w:rPr>
          <w:rFonts w:ascii="Arial" w:hAnsi="Arial" w:cs="Arial"/>
          <w:bCs/>
        </w:rPr>
        <w:t xml:space="preserve">end </w:t>
      </w:r>
      <w:r w:rsidR="0018466B">
        <w:rPr>
          <w:rFonts w:ascii="Arial" w:hAnsi="Arial" w:cs="Arial"/>
          <w:bCs/>
        </w:rPr>
        <w:t xml:space="preserve">of the </w:t>
      </w:r>
      <w:r w:rsidR="002D618F" w:rsidRPr="0081000C">
        <w:rPr>
          <w:rFonts w:ascii="Arial" w:hAnsi="Arial" w:cs="Arial"/>
          <w:bCs/>
        </w:rPr>
        <w:t>year</w:t>
      </w:r>
      <w:r w:rsidR="0018466B">
        <w:rPr>
          <w:rFonts w:ascii="Arial" w:hAnsi="Arial" w:cs="Arial"/>
          <w:bCs/>
        </w:rPr>
        <w:t>.</w:t>
      </w:r>
      <w:r w:rsidR="002D618F" w:rsidRPr="0081000C">
        <w:rPr>
          <w:rFonts w:ascii="Arial" w:hAnsi="Arial" w:cs="Arial"/>
          <w:bCs/>
        </w:rPr>
        <w:t xml:space="preserve"> </w:t>
      </w:r>
      <w:r w:rsidR="0018466B">
        <w:rPr>
          <w:rFonts w:ascii="Arial" w:hAnsi="Arial" w:cs="Arial"/>
          <w:bCs/>
        </w:rPr>
        <w:t xml:space="preserve">An </w:t>
      </w:r>
      <w:r w:rsidR="00E20836" w:rsidRPr="0018466B">
        <w:rPr>
          <w:rFonts w:ascii="Arial" w:hAnsi="Arial" w:cs="Arial"/>
          <w:bCs/>
        </w:rPr>
        <w:t>EU accessibility card proposal</w:t>
      </w:r>
      <w:r w:rsidR="0018466B">
        <w:rPr>
          <w:rFonts w:ascii="Arial" w:hAnsi="Arial" w:cs="Arial"/>
          <w:bCs/>
        </w:rPr>
        <w:t xml:space="preserve"> will also</w:t>
      </w:r>
      <w:r w:rsidR="00BE4F91" w:rsidRPr="0018466B">
        <w:rPr>
          <w:rFonts w:ascii="Arial" w:hAnsi="Arial" w:cs="Arial"/>
          <w:bCs/>
        </w:rPr>
        <w:t xml:space="preserve"> be made</w:t>
      </w:r>
      <w:r w:rsidR="00186B79">
        <w:rPr>
          <w:rFonts w:ascii="Arial" w:hAnsi="Arial" w:cs="Arial"/>
          <w:bCs/>
        </w:rPr>
        <w:t xml:space="preserve"> in 2023</w:t>
      </w:r>
      <w:r w:rsidR="0018466B">
        <w:rPr>
          <w:rFonts w:ascii="Arial" w:hAnsi="Arial" w:cs="Arial"/>
          <w:bCs/>
        </w:rPr>
        <w:t xml:space="preserve">. </w:t>
      </w:r>
    </w:p>
    <w:p w14:paraId="6F4D1FBE" w14:textId="77777777" w:rsidR="0036485A" w:rsidRDefault="0036485A" w:rsidP="00154999">
      <w:pPr>
        <w:jc w:val="both"/>
        <w:rPr>
          <w:rFonts w:ascii="Arial" w:hAnsi="Arial" w:cs="Arial"/>
          <w:bCs/>
        </w:rPr>
      </w:pPr>
    </w:p>
    <w:p w14:paraId="7CC7A691" w14:textId="77777777" w:rsidR="00892275" w:rsidRDefault="0018466B" w:rsidP="00154999">
      <w:pPr>
        <w:jc w:val="both"/>
        <w:rPr>
          <w:rFonts w:ascii="Arial" w:hAnsi="Arial" w:cs="Arial"/>
          <w:bCs/>
        </w:rPr>
      </w:pPr>
      <w:r>
        <w:rPr>
          <w:rFonts w:ascii="Arial" w:hAnsi="Arial" w:cs="Arial"/>
          <w:bCs/>
        </w:rPr>
        <w:t xml:space="preserve">On </w:t>
      </w:r>
      <w:r w:rsidR="000B11D2">
        <w:rPr>
          <w:rFonts w:ascii="Arial" w:hAnsi="Arial" w:cs="Arial"/>
          <w:bCs/>
        </w:rPr>
        <w:t>i</w:t>
      </w:r>
      <w:r w:rsidR="00BE4F91">
        <w:rPr>
          <w:rFonts w:ascii="Arial" w:hAnsi="Arial" w:cs="Arial"/>
          <w:bCs/>
        </w:rPr>
        <w:t>ndependent livin</w:t>
      </w:r>
      <w:r w:rsidR="000B11D2">
        <w:rPr>
          <w:rFonts w:ascii="Arial" w:hAnsi="Arial" w:cs="Arial"/>
          <w:bCs/>
        </w:rPr>
        <w:t xml:space="preserve">g, </w:t>
      </w:r>
      <w:r w:rsidR="00BE4F91">
        <w:rPr>
          <w:rFonts w:ascii="Arial" w:hAnsi="Arial" w:cs="Arial"/>
          <w:bCs/>
        </w:rPr>
        <w:t>prep</w:t>
      </w:r>
      <w:r w:rsidR="000B11D2">
        <w:rPr>
          <w:rFonts w:ascii="Arial" w:hAnsi="Arial" w:cs="Arial"/>
          <w:bCs/>
        </w:rPr>
        <w:t>aratory</w:t>
      </w:r>
      <w:r w:rsidR="00BE4F91">
        <w:rPr>
          <w:rFonts w:ascii="Arial" w:hAnsi="Arial" w:cs="Arial"/>
          <w:bCs/>
        </w:rPr>
        <w:t xml:space="preserve"> work for next year</w:t>
      </w:r>
      <w:r w:rsidR="000B11D2">
        <w:rPr>
          <w:rFonts w:ascii="Arial" w:hAnsi="Arial" w:cs="Arial"/>
          <w:bCs/>
        </w:rPr>
        <w:t>’s initiatives is under way</w:t>
      </w:r>
      <w:r w:rsidR="002C0B6D">
        <w:rPr>
          <w:rFonts w:ascii="Arial" w:hAnsi="Arial" w:cs="Arial"/>
          <w:bCs/>
        </w:rPr>
        <w:t>.</w:t>
      </w:r>
      <w:r w:rsidR="0036485A">
        <w:rPr>
          <w:rFonts w:ascii="Arial" w:hAnsi="Arial" w:cs="Arial"/>
          <w:bCs/>
        </w:rPr>
        <w:t xml:space="preserve"> </w:t>
      </w:r>
      <w:r w:rsidR="002C0B6D">
        <w:rPr>
          <w:rFonts w:ascii="Arial" w:hAnsi="Arial" w:cs="Arial"/>
          <w:bCs/>
        </w:rPr>
        <w:t>D</w:t>
      </w:r>
      <w:r w:rsidR="00BE4F91">
        <w:rPr>
          <w:rFonts w:ascii="Arial" w:hAnsi="Arial" w:cs="Arial"/>
          <w:bCs/>
        </w:rPr>
        <w:t>iscussions with</w:t>
      </w:r>
      <w:r w:rsidR="002C0B6D">
        <w:rPr>
          <w:rFonts w:ascii="Arial" w:hAnsi="Arial" w:cs="Arial"/>
          <w:bCs/>
        </w:rPr>
        <w:t>in the Commission</w:t>
      </w:r>
      <w:r w:rsidR="00BE4F91">
        <w:rPr>
          <w:rFonts w:ascii="Arial" w:hAnsi="Arial" w:cs="Arial"/>
          <w:bCs/>
        </w:rPr>
        <w:t xml:space="preserve"> services on use of EU funds</w:t>
      </w:r>
      <w:r w:rsidR="002C0B6D">
        <w:rPr>
          <w:rFonts w:ascii="Arial" w:hAnsi="Arial" w:cs="Arial"/>
          <w:bCs/>
        </w:rPr>
        <w:t xml:space="preserve"> continue, and the Commission will take note of </w:t>
      </w:r>
      <w:r w:rsidR="00892275" w:rsidRPr="002C0B6D">
        <w:rPr>
          <w:rFonts w:ascii="Arial" w:hAnsi="Arial" w:cs="Arial"/>
          <w:bCs/>
        </w:rPr>
        <w:t>additional guidance from</w:t>
      </w:r>
      <w:r w:rsidR="002C0B6D">
        <w:rPr>
          <w:rFonts w:ascii="Arial" w:hAnsi="Arial" w:cs="Arial"/>
          <w:bCs/>
        </w:rPr>
        <w:t xml:space="preserve"> the</w:t>
      </w:r>
      <w:r w:rsidR="00892275" w:rsidRPr="002C0B6D">
        <w:rPr>
          <w:rFonts w:ascii="Arial" w:hAnsi="Arial" w:cs="Arial"/>
          <w:bCs/>
        </w:rPr>
        <w:t xml:space="preserve"> CRPD Committee </w:t>
      </w:r>
      <w:r w:rsidR="002C0B6D">
        <w:rPr>
          <w:rFonts w:ascii="Arial" w:hAnsi="Arial" w:cs="Arial"/>
          <w:bCs/>
        </w:rPr>
        <w:t>on deinstitutionalisation.</w:t>
      </w:r>
      <w:r w:rsidR="006328FA">
        <w:rPr>
          <w:rFonts w:ascii="Arial" w:hAnsi="Arial" w:cs="Arial"/>
          <w:bCs/>
        </w:rPr>
        <w:t xml:space="preserve"> </w:t>
      </w:r>
    </w:p>
    <w:p w14:paraId="124E1445" w14:textId="77777777" w:rsidR="001E2528" w:rsidRDefault="001E2528" w:rsidP="00154999">
      <w:pPr>
        <w:jc w:val="both"/>
        <w:rPr>
          <w:rFonts w:ascii="Arial" w:hAnsi="Arial" w:cs="Arial"/>
          <w:bCs/>
        </w:rPr>
      </w:pPr>
    </w:p>
    <w:p w14:paraId="586C5DD4" w14:textId="6EE01163" w:rsidR="006B78B1" w:rsidRPr="00BE7DC3" w:rsidRDefault="006328FA" w:rsidP="00154999">
      <w:pPr>
        <w:jc w:val="both"/>
        <w:rPr>
          <w:rFonts w:ascii="Arial" w:hAnsi="Arial" w:cs="Arial"/>
          <w:bCs/>
        </w:rPr>
      </w:pPr>
      <w:r>
        <w:rPr>
          <w:rFonts w:ascii="Arial" w:hAnsi="Arial" w:cs="Arial"/>
          <w:bCs/>
        </w:rPr>
        <w:t>A s</w:t>
      </w:r>
      <w:r w:rsidR="000A12D4" w:rsidRPr="006328FA">
        <w:rPr>
          <w:rFonts w:ascii="Arial" w:hAnsi="Arial" w:cs="Arial"/>
          <w:bCs/>
        </w:rPr>
        <w:t xml:space="preserve">tudy </w:t>
      </w:r>
      <w:r w:rsidR="00186B79">
        <w:rPr>
          <w:rFonts w:ascii="Arial" w:hAnsi="Arial" w:cs="Arial"/>
          <w:bCs/>
        </w:rPr>
        <w:t xml:space="preserve">regarding </w:t>
      </w:r>
      <w:r w:rsidR="000A12D4" w:rsidRPr="006328FA">
        <w:rPr>
          <w:rFonts w:ascii="Arial" w:hAnsi="Arial" w:cs="Arial"/>
          <w:bCs/>
        </w:rPr>
        <w:t xml:space="preserve">social protection of </w:t>
      </w:r>
      <w:r>
        <w:rPr>
          <w:rFonts w:ascii="Arial" w:hAnsi="Arial" w:cs="Arial"/>
          <w:bCs/>
        </w:rPr>
        <w:t xml:space="preserve">persons with disabilities will soon </w:t>
      </w:r>
      <w:r w:rsidR="000A12D4" w:rsidRPr="006328FA">
        <w:rPr>
          <w:rFonts w:ascii="Arial" w:hAnsi="Arial" w:cs="Arial"/>
          <w:bCs/>
        </w:rPr>
        <w:t>be published</w:t>
      </w:r>
      <w:r>
        <w:rPr>
          <w:rFonts w:ascii="Arial" w:hAnsi="Arial" w:cs="Arial"/>
          <w:bCs/>
        </w:rPr>
        <w:t xml:space="preserve">. The </w:t>
      </w:r>
      <w:r w:rsidR="005B1AFC">
        <w:rPr>
          <w:rFonts w:ascii="Arial" w:hAnsi="Arial" w:cs="Arial"/>
          <w:bCs/>
        </w:rPr>
        <w:t xml:space="preserve">flagship package for improving labour market outcomes for </w:t>
      </w:r>
      <w:r>
        <w:rPr>
          <w:rFonts w:ascii="Arial" w:hAnsi="Arial" w:cs="Arial"/>
          <w:bCs/>
        </w:rPr>
        <w:t xml:space="preserve">persons with disabilities </w:t>
      </w:r>
      <w:r w:rsidR="00186B79">
        <w:rPr>
          <w:rFonts w:ascii="Arial" w:hAnsi="Arial" w:cs="Arial"/>
          <w:bCs/>
        </w:rPr>
        <w:t xml:space="preserve">was adopted in September 2022 during the </w:t>
      </w:r>
      <w:proofErr w:type="spellStart"/>
      <w:r w:rsidR="00186B79">
        <w:rPr>
          <w:rFonts w:ascii="Arial" w:hAnsi="Arial" w:cs="Arial"/>
          <w:bCs/>
        </w:rPr>
        <w:t>Cz</w:t>
      </w:r>
      <w:proofErr w:type="spellEnd"/>
      <w:r w:rsidR="00186B79">
        <w:rPr>
          <w:rFonts w:ascii="Arial" w:hAnsi="Arial" w:cs="Arial"/>
          <w:bCs/>
        </w:rPr>
        <w:t xml:space="preserve"> Presidency conference</w:t>
      </w:r>
      <w:r>
        <w:rPr>
          <w:rFonts w:ascii="Arial" w:hAnsi="Arial" w:cs="Arial"/>
          <w:bCs/>
        </w:rPr>
        <w:t>. The f</w:t>
      </w:r>
      <w:r w:rsidR="005B1AFC">
        <w:rPr>
          <w:rFonts w:ascii="Arial" w:hAnsi="Arial" w:cs="Arial"/>
          <w:bCs/>
        </w:rPr>
        <w:t xml:space="preserve">irst deliverable, </w:t>
      </w:r>
      <w:r>
        <w:rPr>
          <w:rFonts w:ascii="Arial" w:hAnsi="Arial" w:cs="Arial"/>
          <w:bCs/>
        </w:rPr>
        <w:t xml:space="preserve">a </w:t>
      </w:r>
      <w:r w:rsidR="005B1AFC">
        <w:rPr>
          <w:rFonts w:ascii="Arial" w:hAnsi="Arial" w:cs="Arial"/>
          <w:bCs/>
        </w:rPr>
        <w:t>toolkit for public employment services</w:t>
      </w:r>
      <w:r>
        <w:rPr>
          <w:rFonts w:ascii="Arial" w:hAnsi="Arial" w:cs="Arial"/>
          <w:bCs/>
        </w:rPr>
        <w:t>,</w:t>
      </w:r>
      <w:r w:rsidR="005B1AFC">
        <w:rPr>
          <w:rFonts w:ascii="Arial" w:hAnsi="Arial" w:cs="Arial"/>
          <w:bCs/>
        </w:rPr>
        <w:t xml:space="preserve"> is </w:t>
      </w:r>
      <w:r w:rsidR="00BE7DC3">
        <w:rPr>
          <w:rFonts w:ascii="Arial" w:hAnsi="Arial" w:cs="Arial"/>
          <w:bCs/>
        </w:rPr>
        <w:t>coming soon, while</w:t>
      </w:r>
      <w:r w:rsidR="006B78B1">
        <w:rPr>
          <w:rFonts w:ascii="Arial" w:hAnsi="Arial" w:cs="Arial"/>
          <w:bCs/>
        </w:rPr>
        <w:t xml:space="preserve"> work will continue with other stakeholders</w:t>
      </w:r>
      <w:r w:rsidR="0036485A">
        <w:rPr>
          <w:rFonts w:ascii="Arial" w:hAnsi="Arial" w:cs="Arial"/>
          <w:bCs/>
        </w:rPr>
        <w:t xml:space="preserve"> on this issue</w:t>
      </w:r>
      <w:r w:rsidR="005B1AFC">
        <w:rPr>
          <w:rFonts w:ascii="Arial" w:hAnsi="Arial" w:cs="Arial"/>
          <w:bCs/>
        </w:rPr>
        <w:t>.</w:t>
      </w:r>
      <w:r w:rsidR="0036485A">
        <w:rPr>
          <w:rFonts w:ascii="Arial" w:hAnsi="Arial" w:cs="Arial"/>
          <w:bCs/>
        </w:rPr>
        <w:t xml:space="preserve"> </w:t>
      </w:r>
      <w:r w:rsidR="00BE7DC3">
        <w:rPr>
          <w:rFonts w:ascii="Arial" w:hAnsi="Arial" w:cs="Arial"/>
          <w:bCs/>
        </w:rPr>
        <w:t xml:space="preserve">The Commission </w:t>
      </w:r>
      <w:r w:rsidR="006B78B1" w:rsidRPr="00BE7DC3">
        <w:rPr>
          <w:rFonts w:ascii="Arial" w:hAnsi="Arial" w:cs="Arial"/>
          <w:bCs/>
        </w:rPr>
        <w:t xml:space="preserve">continues to support </w:t>
      </w:r>
      <w:r w:rsidR="00BE7DC3">
        <w:rPr>
          <w:rFonts w:ascii="Arial" w:hAnsi="Arial" w:cs="Arial"/>
          <w:bCs/>
        </w:rPr>
        <w:t xml:space="preserve">the adoption of the </w:t>
      </w:r>
      <w:r w:rsidR="006B78B1" w:rsidRPr="00BE7DC3">
        <w:rPr>
          <w:rFonts w:ascii="Arial" w:hAnsi="Arial" w:cs="Arial"/>
          <w:bCs/>
        </w:rPr>
        <w:t>propos</w:t>
      </w:r>
      <w:r w:rsidR="00BE7DC3">
        <w:rPr>
          <w:rFonts w:ascii="Arial" w:hAnsi="Arial" w:cs="Arial"/>
          <w:bCs/>
        </w:rPr>
        <w:t>ed general</w:t>
      </w:r>
      <w:r w:rsidR="006B78B1" w:rsidRPr="00BE7DC3">
        <w:rPr>
          <w:rFonts w:ascii="Arial" w:hAnsi="Arial" w:cs="Arial"/>
          <w:bCs/>
        </w:rPr>
        <w:t xml:space="preserve"> equal</w:t>
      </w:r>
      <w:r w:rsidR="00BE7DC3">
        <w:rPr>
          <w:rFonts w:ascii="Arial" w:hAnsi="Arial" w:cs="Arial"/>
          <w:bCs/>
        </w:rPr>
        <w:t xml:space="preserve"> treatment</w:t>
      </w:r>
      <w:r w:rsidR="006B78B1" w:rsidRPr="00BE7DC3">
        <w:rPr>
          <w:rFonts w:ascii="Arial" w:hAnsi="Arial" w:cs="Arial"/>
          <w:bCs/>
        </w:rPr>
        <w:t xml:space="preserve"> directive</w:t>
      </w:r>
      <w:r w:rsidR="00BE7DC3">
        <w:rPr>
          <w:rFonts w:ascii="Arial" w:hAnsi="Arial" w:cs="Arial"/>
          <w:bCs/>
        </w:rPr>
        <w:t>.</w:t>
      </w:r>
    </w:p>
    <w:p w14:paraId="505861C9" w14:textId="77777777" w:rsidR="0036485A" w:rsidRDefault="0036485A" w:rsidP="00154999">
      <w:pPr>
        <w:jc w:val="both"/>
        <w:rPr>
          <w:rFonts w:ascii="Arial" w:hAnsi="Arial" w:cs="Arial"/>
          <w:bCs/>
        </w:rPr>
      </w:pPr>
    </w:p>
    <w:p w14:paraId="69AC38B4" w14:textId="3EC7A1DF" w:rsidR="002C0141" w:rsidRDefault="008D793A" w:rsidP="00154999">
      <w:pPr>
        <w:jc w:val="both"/>
        <w:rPr>
          <w:rFonts w:ascii="Arial" w:hAnsi="Arial" w:cs="Arial"/>
          <w:bCs/>
        </w:rPr>
      </w:pPr>
      <w:r>
        <w:rPr>
          <w:rFonts w:ascii="Arial" w:hAnsi="Arial" w:cs="Arial"/>
          <w:bCs/>
        </w:rPr>
        <w:t>On e</w:t>
      </w:r>
      <w:r w:rsidR="006B78B1" w:rsidRPr="008D793A">
        <w:rPr>
          <w:rFonts w:ascii="Arial" w:hAnsi="Arial" w:cs="Arial"/>
          <w:bCs/>
        </w:rPr>
        <w:t>ducation</w:t>
      </w:r>
      <w:r>
        <w:rPr>
          <w:rFonts w:ascii="Arial" w:hAnsi="Arial" w:cs="Arial"/>
          <w:bCs/>
        </w:rPr>
        <w:t>, a</w:t>
      </w:r>
      <w:r w:rsidR="006B78B1" w:rsidRPr="008D793A">
        <w:rPr>
          <w:rFonts w:ascii="Arial" w:hAnsi="Arial" w:cs="Arial"/>
          <w:bCs/>
        </w:rPr>
        <w:t xml:space="preserve"> toolkit</w:t>
      </w:r>
      <w:r>
        <w:rPr>
          <w:rFonts w:ascii="Arial" w:hAnsi="Arial" w:cs="Arial"/>
          <w:bCs/>
        </w:rPr>
        <w:t xml:space="preserve"> is to be</w:t>
      </w:r>
      <w:r w:rsidR="006B78B1" w:rsidRPr="008D793A">
        <w:rPr>
          <w:rFonts w:ascii="Arial" w:hAnsi="Arial" w:cs="Arial"/>
          <w:bCs/>
        </w:rPr>
        <w:t xml:space="preserve"> published</w:t>
      </w:r>
      <w:r>
        <w:rPr>
          <w:rFonts w:ascii="Arial" w:hAnsi="Arial" w:cs="Arial"/>
          <w:bCs/>
        </w:rPr>
        <w:t xml:space="preserve"> </w:t>
      </w:r>
      <w:r w:rsidR="00186B79">
        <w:rPr>
          <w:rFonts w:ascii="Arial" w:hAnsi="Arial" w:cs="Arial"/>
          <w:bCs/>
        </w:rPr>
        <w:t>and there will be</w:t>
      </w:r>
      <w:r w:rsidR="00186B79" w:rsidRPr="008D793A">
        <w:rPr>
          <w:rFonts w:ascii="Arial" w:hAnsi="Arial" w:cs="Arial"/>
          <w:bCs/>
        </w:rPr>
        <w:t xml:space="preserve"> </w:t>
      </w:r>
      <w:r w:rsidR="006B78B1" w:rsidRPr="008D793A">
        <w:rPr>
          <w:rFonts w:ascii="Arial" w:hAnsi="Arial" w:cs="Arial"/>
          <w:bCs/>
        </w:rPr>
        <w:t xml:space="preserve">further discussion in </w:t>
      </w:r>
      <w:r>
        <w:rPr>
          <w:rFonts w:ascii="Arial" w:hAnsi="Arial" w:cs="Arial"/>
          <w:bCs/>
        </w:rPr>
        <w:t>the D</w:t>
      </w:r>
      <w:r w:rsidR="006B78B1" w:rsidRPr="008D793A">
        <w:rPr>
          <w:rFonts w:ascii="Arial" w:hAnsi="Arial" w:cs="Arial"/>
          <w:bCs/>
        </w:rPr>
        <w:t xml:space="preserve">isability </w:t>
      </w:r>
      <w:r>
        <w:rPr>
          <w:rFonts w:ascii="Arial" w:hAnsi="Arial" w:cs="Arial"/>
          <w:bCs/>
        </w:rPr>
        <w:t>P</w:t>
      </w:r>
      <w:r w:rsidR="006B78B1" w:rsidRPr="008D793A">
        <w:rPr>
          <w:rFonts w:ascii="Arial" w:hAnsi="Arial" w:cs="Arial"/>
          <w:bCs/>
        </w:rPr>
        <w:t>latform</w:t>
      </w:r>
      <w:r w:rsidR="002F7710">
        <w:rPr>
          <w:rFonts w:ascii="Arial" w:hAnsi="Arial" w:cs="Arial"/>
          <w:bCs/>
        </w:rPr>
        <w:t xml:space="preserve">. A study will be launched on the </w:t>
      </w:r>
      <w:r w:rsidR="006B78B1">
        <w:rPr>
          <w:rFonts w:ascii="Arial" w:hAnsi="Arial" w:cs="Arial"/>
          <w:bCs/>
        </w:rPr>
        <w:t>accessibility</w:t>
      </w:r>
      <w:r w:rsidR="002F7710">
        <w:rPr>
          <w:rFonts w:ascii="Arial" w:hAnsi="Arial" w:cs="Arial"/>
          <w:bCs/>
        </w:rPr>
        <w:t xml:space="preserve"> of healthcare of persons with disabilities.</w:t>
      </w:r>
      <w:r w:rsidR="003753D3">
        <w:rPr>
          <w:rFonts w:ascii="Arial" w:hAnsi="Arial" w:cs="Arial"/>
          <w:bCs/>
        </w:rPr>
        <w:t xml:space="preserve"> In addition, a number of </w:t>
      </w:r>
      <w:r w:rsidR="00895E52">
        <w:rPr>
          <w:rFonts w:ascii="Arial" w:hAnsi="Arial" w:cs="Arial"/>
          <w:bCs/>
        </w:rPr>
        <w:t>initiati</w:t>
      </w:r>
      <w:r w:rsidR="009D72AA">
        <w:rPr>
          <w:rFonts w:ascii="Arial" w:hAnsi="Arial" w:cs="Arial"/>
          <w:bCs/>
        </w:rPr>
        <w:t>v</w:t>
      </w:r>
      <w:r w:rsidR="00895E52">
        <w:rPr>
          <w:rFonts w:ascii="Arial" w:hAnsi="Arial" w:cs="Arial"/>
          <w:bCs/>
        </w:rPr>
        <w:t xml:space="preserve">es </w:t>
      </w:r>
      <w:r w:rsidR="003753D3">
        <w:rPr>
          <w:rFonts w:ascii="Arial" w:hAnsi="Arial" w:cs="Arial"/>
          <w:bCs/>
        </w:rPr>
        <w:t xml:space="preserve">are being planned in the </w:t>
      </w:r>
      <w:r w:rsidR="00895E52">
        <w:rPr>
          <w:rFonts w:ascii="Arial" w:hAnsi="Arial" w:cs="Arial"/>
          <w:bCs/>
        </w:rPr>
        <w:t>area of art, recreation and tourism</w:t>
      </w:r>
      <w:r w:rsidR="002C0141">
        <w:rPr>
          <w:rFonts w:ascii="Arial" w:hAnsi="Arial" w:cs="Arial"/>
          <w:bCs/>
        </w:rPr>
        <w:t>; t</w:t>
      </w:r>
      <w:r w:rsidR="00A645E1">
        <w:rPr>
          <w:rFonts w:ascii="Arial" w:hAnsi="Arial" w:cs="Arial"/>
          <w:bCs/>
        </w:rPr>
        <w:t>he Commission is also engaging in d</w:t>
      </w:r>
      <w:r w:rsidR="00895E52">
        <w:rPr>
          <w:rFonts w:ascii="Arial" w:hAnsi="Arial" w:cs="Arial"/>
          <w:bCs/>
        </w:rPr>
        <w:t xml:space="preserve">iscussions </w:t>
      </w:r>
      <w:r w:rsidR="002C0141">
        <w:rPr>
          <w:rFonts w:ascii="Arial" w:hAnsi="Arial" w:cs="Arial"/>
          <w:bCs/>
        </w:rPr>
        <w:t xml:space="preserve">on sports </w:t>
      </w:r>
      <w:r w:rsidR="00895E52">
        <w:rPr>
          <w:rFonts w:ascii="Arial" w:hAnsi="Arial" w:cs="Arial"/>
          <w:bCs/>
        </w:rPr>
        <w:t xml:space="preserve">with </w:t>
      </w:r>
      <w:r w:rsidR="00A645E1">
        <w:rPr>
          <w:rFonts w:ascii="Arial" w:hAnsi="Arial" w:cs="Arial"/>
          <w:bCs/>
        </w:rPr>
        <w:t xml:space="preserve">the international </w:t>
      </w:r>
      <w:r w:rsidR="00895E52">
        <w:rPr>
          <w:rFonts w:ascii="Arial" w:hAnsi="Arial" w:cs="Arial"/>
          <w:bCs/>
        </w:rPr>
        <w:t>paralympic committee</w:t>
      </w:r>
      <w:r w:rsidR="00A645E1">
        <w:rPr>
          <w:rFonts w:ascii="Arial" w:hAnsi="Arial" w:cs="Arial"/>
          <w:bCs/>
        </w:rPr>
        <w:t xml:space="preserve">. </w:t>
      </w:r>
    </w:p>
    <w:p w14:paraId="0F0845AF" w14:textId="77777777" w:rsidR="002C0141" w:rsidRDefault="002C0141" w:rsidP="00154999">
      <w:pPr>
        <w:jc w:val="both"/>
        <w:rPr>
          <w:rFonts w:ascii="Arial" w:hAnsi="Arial" w:cs="Arial"/>
          <w:bCs/>
        </w:rPr>
      </w:pPr>
    </w:p>
    <w:p w14:paraId="4B65FA74" w14:textId="0B99AADA" w:rsidR="00730AB4" w:rsidRDefault="00A645E1" w:rsidP="00154999">
      <w:pPr>
        <w:jc w:val="both"/>
        <w:rPr>
          <w:rFonts w:ascii="Arial" w:hAnsi="Arial" w:cs="Arial"/>
          <w:bCs/>
        </w:rPr>
      </w:pPr>
      <w:r>
        <w:rPr>
          <w:rFonts w:ascii="Arial" w:hAnsi="Arial" w:cs="Arial"/>
          <w:bCs/>
        </w:rPr>
        <w:t>On international policy, the</w:t>
      </w:r>
      <w:r w:rsidR="001E2528">
        <w:rPr>
          <w:rFonts w:ascii="Arial" w:hAnsi="Arial" w:cs="Arial"/>
          <w:bCs/>
        </w:rPr>
        <w:t xml:space="preserve"> Commission’s </w:t>
      </w:r>
      <w:r>
        <w:rPr>
          <w:rFonts w:ascii="Arial" w:hAnsi="Arial" w:cs="Arial"/>
          <w:bCs/>
        </w:rPr>
        <w:t xml:space="preserve">work continues; a meeting of Ukrainian NGOs was held last year, and the Commission is paying close attention to the situation of persons with disabilities in Ukraine. </w:t>
      </w:r>
      <w:r w:rsidR="00B31AD9">
        <w:rPr>
          <w:rFonts w:ascii="Arial" w:hAnsi="Arial" w:cs="Arial"/>
          <w:bCs/>
        </w:rPr>
        <w:t>Regarding EU funds, the needs of persons with disabilities are being taken into account. An aw</w:t>
      </w:r>
      <w:r w:rsidR="00730AB4">
        <w:rPr>
          <w:rFonts w:ascii="Arial" w:hAnsi="Arial" w:cs="Arial"/>
          <w:bCs/>
        </w:rPr>
        <w:t xml:space="preserve">areness-raising-campaign </w:t>
      </w:r>
      <w:r w:rsidR="00B31AD9">
        <w:rPr>
          <w:rFonts w:ascii="Arial" w:hAnsi="Arial" w:cs="Arial"/>
          <w:bCs/>
        </w:rPr>
        <w:t xml:space="preserve">on </w:t>
      </w:r>
      <w:r w:rsidR="00186B79">
        <w:rPr>
          <w:rFonts w:ascii="Arial" w:hAnsi="Arial" w:cs="Arial"/>
          <w:bCs/>
        </w:rPr>
        <w:t xml:space="preserve">the Strategy for the Rights of Persons with Disabilities </w:t>
      </w:r>
      <w:r w:rsidR="00B31AD9">
        <w:rPr>
          <w:rFonts w:ascii="Arial" w:hAnsi="Arial" w:cs="Arial"/>
          <w:bCs/>
        </w:rPr>
        <w:t xml:space="preserve"> has been </w:t>
      </w:r>
      <w:r w:rsidR="00730AB4">
        <w:rPr>
          <w:rFonts w:ascii="Arial" w:hAnsi="Arial" w:cs="Arial"/>
          <w:bCs/>
        </w:rPr>
        <w:t>formally launched</w:t>
      </w:r>
      <w:r w:rsidR="00B31AD9">
        <w:rPr>
          <w:rFonts w:ascii="Arial" w:hAnsi="Arial" w:cs="Arial"/>
          <w:bCs/>
        </w:rPr>
        <w:t xml:space="preserve">. </w:t>
      </w:r>
    </w:p>
    <w:p w14:paraId="2246109B" w14:textId="77777777" w:rsidR="002C0141" w:rsidRDefault="002C0141" w:rsidP="00154999">
      <w:pPr>
        <w:jc w:val="both"/>
        <w:rPr>
          <w:rFonts w:ascii="Arial" w:hAnsi="Arial" w:cs="Arial"/>
          <w:bCs/>
        </w:rPr>
      </w:pPr>
    </w:p>
    <w:p w14:paraId="74F7C353" w14:textId="1AE0B69B" w:rsidR="0066182F" w:rsidRPr="00F65854" w:rsidRDefault="002E07F7" w:rsidP="00154999">
      <w:pPr>
        <w:jc w:val="both"/>
        <w:rPr>
          <w:rFonts w:ascii="Arial" w:hAnsi="Arial" w:cs="Arial"/>
          <w:bCs/>
        </w:rPr>
      </w:pPr>
      <w:r>
        <w:rPr>
          <w:rFonts w:ascii="Arial" w:hAnsi="Arial" w:cs="Arial"/>
          <w:bCs/>
        </w:rPr>
        <w:t>On m</w:t>
      </w:r>
      <w:r w:rsidR="008C2822">
        <w:rPr>
          <w:rFonts w:ascii="Arial" w:hAnsi="Arial" w:cs="Arial"/>
          <w:bCs/>
        </w:rPr>
        <w:t>onitoring &amp; reporting</w:t>
      </w:r>
      <w:r>
        <w:rPr>
          <w:rFonts w:ascii="Arial" w:hAnsi="Arial" w:cs="Arial"/>
          <w:bCs/>
        </w:rPr>
        <w:t xml:space="preserve">, the </w:t>
      </w:r>
      <w:r w:rsidR="00396537">
        <w:rPr>
          <w:rFonts w:ascii="Arial" w:hAnsi="Arial" w:cs="Arial"/>
          <w:bCs/>
        </w:rPr>
        <w:t xml:space="preserve">Commission’s </w:t>
      </w:r>
      <w:r>
        <w:rPr>
          <w:rFonts w:ascii="Arial" w:hAnsi="Arial" w:cs="Arial"/>
          <w:bCs/>
        </w:rPr>
        <w:t xml:space="preserve">reporting </w:t>
      </w:r>
      <w:r w:rsidR="008C2822">
        <w:rPr>
          <w:rFonts w:ascii="Arial" w:hAnsi="Arial" w:cs="Arial"/>
          <w:bCs/>
        </w:rPr>
        <w:t>framework</w:t>
      </w:r>
      <w:r>
        <w:rPr>
          <w:rFonts w:ascii="Arial" w:hAnsi="Arial" w:cs="Arial"/>
          <w:bCs/>
        </w:rPr>
        <w:t xml:space="preserve"> has been</w:t>
      </w:r>
      <w:r w:rsidR="008C2822">
        <w:rPr>
          <w:rFonts w:ascii="Arial" w:hAnsi="Arial" w:cs="Arial"/>
          <w:bCs/>
        </w:rPr>
        <w:t xml:space="preserve"> published on </w:t>
      </w:r>
      <w:r>
        <w:rPr>
          <w:rFonts w:ascii="Arial" w:hAnsi="Arial" w:cs="Arial"/>
          <w:bCs/>
        </w:rPr>
        <w:t xml:space="preserve">the </w:t>
      </w:r>
      <w:r w:rsidR="008C2822">
        <w:rPr>
          <w:rFonts w:ascii="Arial" w:hAnsi="Arial" w:cs="Arial"/>
          <w:bCs/>
        </w:rPr>
        <w:t>web</w:t>
      </w:r>
      <w:r w:rsidR="00396537">
        <w:rPr>
          <w:rFonts w:ascii="Arial" w:hAnsi="Arial" w:cs="Arial"/>
          <w:bCs/>
        </w:rPr>
        <w:t xml:space="preserve"> and</w:t>
      </w:r>
      <w:r w:rsidR="003F1FB7">
        <w:rPr>
          <w:rFonts w:ascii="Arial" w:hAnsi="Arial" w:cs="Arial"/>
          <w:bCs/>
        </w:rPr>
        <w:t xml:space="preserve"> indicators </w:t>
      </w:r>
      <w:r>
        <w:rPr>
          <w:rFonts w:ascii="Arial" w:hAnsi="Arial" w:cs="Arial"/>
          <w:bCs/>
        </w:rPr>
        <w:t xml:space="preserve">are </w:t>
      </w:r>
      <w:r w:rsidR="003F1FB7">
        <w:rPr>
          <w:rFonts w:ascii="Arial" w:hAnsi="Arial" w:cs="Arial"/>
          <w:bCs/>
        </w:rPr>
        <w:t>being improved</w:t>
      </w:r>
      <w:r>
        <w:rPr>
          <w:rFonts w:ascii="Arial" w:hAnsi="Arial" w:cs="Arial"/>
          <w:bCs/>
        </w:rPr>
        <w:t xml:space="preserve">. One example is the </w:t>
      </w:r>
      <w:r w:rsidR="003F1FB7">
        <w:rPr>
          <w:rFonts w:ascii="Arial" w:hAnsi="Arial" w:cs="Arial"/>
          <w:bCs/>
        </w:rPr>
        <w:t xml:space="preserve">inclusion of </w:t>
      </w:r>
      <w:r>
        <w:rPr>
          <w:rFonts w:ascii="Arial" w:hAnsi="Arial" w:cs="Arial"/>
          <w:bCs/>
        </w:rPr>
        <w:t xml:space="preserve">the </w:t>
      </w:r>
      <w:r w:rsidR="003C7737">
        <w:rPr>
          <w:rFonts w:ascii="Arial" w:hAnsi="Arial" w:cs="Arial"/>
          <w:bCs/>
        </w:rPr>
        <w:t xml:space="preserve">disability </w:t>
      </w:r>
      <w:r w:rsidR="003F1FB7">
        <w:rPr>
          <w:rFonts w:ascii="Arial" w:hAnsi="Arial" w:cs="Arial"/>
          <w:bCs/>
        </w:rPr>
        <w:t xml:space="preserve">employment gap in </w:t>
      </w:r>
      <w:r>
        <w:rPr>
          <w:rFonts w:ascii="Arial" w:hAnsi="Arial" w:cs="Arial"/>
          <w:bCs/>
        </w:rPr>
        <w:t xml:space="preserve">the European </w:t>
      </w:r>
      <w:r w:rsidR="003F1FB7">
        <w:rPr>
          <w:rFonts w:ascii="Arial" w:hAnsi="Arial" w:cs="Arial"/>
          <w:bCs/>
        </w:rPr>
        <w:t>Pillar</w:t>
      </w:r>
      <w:r>
        <w:rPr>
          <w:rFonts w:ascii="Arial" w:hAnsi="Arial" w:cs="Arial"/>
          <w:bCs/>
        </w:rPr>
        <w:t xml:space="preserve"> of Social Rights, which was a </w:t>
      </w:r>
      <w:r w:rsidR="003F1FB7">
        <w:rPr>
          <w:rFonts w:ascii="Arial" w:hAnsi="Arial" w:cs="Arial"/>
          <w:bCs/>
        </w:rPr>
        <w:t>major step</w:t>
      </w:r>
      <w:r>
        <w:rPr>
          <w:rFonts w:ascii="Arial" w:hAnsi="Arial" w:cs="Arial"/>
          <w:bCs/>
        </w:rPr>
        <w:t>. The Commission</w:t>
      </w:r>
      <w:r w:rsidR="00746DE8">
        <w:rPr>
          <w:rFonts w:ascii="Arial" w:hAnsi="Arial" w:cs="Arial"/>
          <w:bCs/>
        </w:rPr>
        <w:t xml:space="preserve"> continues to produce and share indicators</w:t>
      </w:r>
      <w:r>
        <w:rPr>
          <w:rFonts w:ascii="Arial" w:hAnsi="Arial" w:cs="Arial"/>
          <w:bCs/>
        </w:rPr>
        <w:t xml:space="preserve">. The Commission also participated in the Conference of States Parties, </w:t>
      </w:r>
      <w:r w:rsidR="00186B79">
        <w:rPr>
          <w:rFonts w:ascii="Arial" w:hAnsi="Arial" w:cs="Arial"/>
          <w:bCs/>
        </w:rPr>
        <w:t xml:space="preserve">and made the EU statement as well as prepared  and </w:t>
      </w:r>
      <w:r>
        <w:rPr>
          <w:rFonts w:ascii="Arial" w:hAnsi="Arial" w:cs="Arial"/>
          <w:bCs/>
        </w:rPr>
        <w:t>attend</w:t>
      </w:r>
      <w:r w:rsidR="00186B79">
        <w:rPr>
          <w:rFonts w:ascii="Arial" w:hAnsi="Arial" w:cs="Arial"/>
          <w:bCs/>
        </w:rPr>
        <w:t>ed</w:t>
      </w:r>
      <w:r>
        <w:rPr>
          <w:rFonts w:ascii="Arial" w:hAnsi="Arial" w:cs="Arial"/>
          <w:bCs/>
        </w:rPr>
        <w:t xml:space="preserve"> a range of side events. </w:t>
      </w:r>
    </w:p>
    <w:p w14:paraId="600D501F" w14:textId="77777777" w:rsidR="00D61AE7" w:rsidRDefault="00D61AE7" w:rsidP="00154999">
      <w:pPr>
        <w:jc w:val="both"/>
        <w:rPr>
          <w:rFonts w:ascii="Arial" w:hAnsi="Arial" w:cs="Arial"/>
          <w:b/>
        </w:rPr>
      </w:pPr>
    </w:p>
    <w:p w14:paraId="79C79099" w14:textId="77777777" w:rsidR="00D61AE7" w:rsidRDefault="00D61AE7" w:rsidP="00154999">
      <w:pPr>
        <w:numPr>
          <w:ilvl w:val="0"/>
          <w:numId w:val="2"/>
        </w:numPr>
        <w:tabs>
          <w:tab w:val="num" w:pos="142"/>
        </w:tabs>
        <w:ind w:left="709" w:hanging="709"/>
        <w:jc w:val="both"/>
        <w:rPr>
          <w:rFonts w:ascii="Arial" w:hAnsi="Arial" w:cs="Arial"/>
          <w:b/>
        </w:rPr>
      </w:pPr>
      <w:r>
        <w:rPr>
          <w:rFonts w:ascii="Arial" w:hAnsi="Arial" w:cs="Arial"/>
          <w:b/>
        </w:rPr>
        <w:t>Update on relevant activities of the Framework</w:t>
      </w:r>
    </w:p>
    <w:p w14:paraId="78032787" w14:textId="77777777" w:rsidR="00617E7D" w:rsidRDefault="00617E7D" w:rsidP="00154999">
      <w:pPr>
        <w:jc w:val="both"/>
        <w:rPr>
          <w:rFonts w:ascii="Arial" w:hAnsi="Arial" w:cs="Arial"/>
          <w:b/>
        </w:rPr>
      </w:pPr>
    </w:p>
    <w:p w14:paraId="2C106041" w14:textId="77777777" w:rsidR="00A646A0" w:rsidRDefault="00617E7D" w:rsidP="00154999">
      <w:pPr>
        <w:jc w:val="both"/>
        <w:rPr>
          <w:rFonts w:ascii="Arial" w:hAnsi="Arial" w:cs="Arial"/>
          <w:bCs/>
        </w:rPr>
      </w:pPr>
      <w:r w:rsidRPr="00617E7D">
        <w:rPr>
          <w:rFonts w:ascii="Arial" w:hAnsi="Arial" w:cs="Arial"/>
          <w:bCs/>
        </w:rPr>
        <w:t xml:space="preserve">The Framework provided an overview of its recent and upcoming activities, including </w:t>
      </w:r>
      <w:r w:rsidR="00A646A0">
        <w:rPr>
          <w:rFonts w:ascii="Arial" w:hAnsi="Arial" w:cs="Arial"/>
          <w:bCs/>
        </w:rPr>
        <w:t xml:space="preserve">its contribution to the List of Issues, </w:t>
      </w:r>
      <w:r w:rsidRPr="00617E7D">
        <w:rPr>
          <w:rFonts w:ascii="Arial" w:hAnsi="Arial" w:cs="Arial"/>
          <w:bCs/>
        </w:rPr>
        <w:t xml:space="preserve">its recent meeting with </w:t>
      </w:r>
      <w:r w:rsidR="00A646A0">
        <w:rPr>
          <w:rFonts w:ascii="Arial" w:hAnsi="Arial" w:cs="Arial"/>
          <w:bCs/>
        </w:rPr>
        <w:t xml:space="preserve">prof. Schefer </w:t>
      </w:r>
      <w:r w:rsidR="00830598">
        <w:rPr>
          <w:rFonts w:ascii="Arial" w:hAnsi="Arial" w:cs="Arial"/>
          <w:bCs/>
        </w:rPr>
        <w:t xml:space="preserve">of the CRPD Committee </w:t>
      </w:r>
      <w:r w:rsidR="00A646A0">
        <w:rPr>
          <w:rFonts w:ascii="Arial" w:hAnsi="Arial" w:cs="Arial"/>
          <w:bCs/>
        </w:rPr>
        <w:t xml:space="preserve">and its upcoming annual meeting with CRPD monitoring frameworks part of the ENNHRI Disability Working Group. The members then proceeded to provide a brief overview of their recent and ongoing activities. </w:t>
      </w:r>
    </w:p>
    <w:p w14:paraId="0B495AFC" w14:textId="77777777" w:rsidR="00E6700A" w:rsidRDefault="00E6700A" w:rsidP="00154999">
      <w:pPr>
        <w:jc w:val="both"/>
        <w:rPr>
          <w:rFonts w:ascii="Arial" w:hAnsi="Arial" w:cs="Arial"/>
          <w:bCs/>
        </w:rPr>
      </w:pPr>
    </w:p>
    <w:p w14:paraId="18341FF6" w14:textId="77777777" w:rsidR="00E6700A" w:rsidRDefault="00E6700A" w:rsidP="00154999">
      <w:pPr>
        <w:jc w:val="both"/>
        <w:rPr>
          <w:rFonts w:ascii="Arial" w:hAnsi="Arial" w:cs="Arial"/>
          <w:bCs/>
        </w:rPr>
      </w:pPr>
      <w:r w:rsidRPr="00F42BA2">
        <w:rPr>
          <w:rFonts w:ascii="Arial" w:hAnsi="Arial" w:cs="Arial"/>
          <w:bCs/>
          <w:i/>
          <w:iCs/>
        </w:rPr>
        <w:t>EDF</w:t>
      </w:r>
      <w:r w:rsidR="00F42BA2" w:rsidRPr="00F42BA2">
        <w:rPr>
          <w:rFonts w:ascii="Arial" w:hAnsi="Arial" w:cs="Arial"/>
          <w:bCs/>
          <w:i/>
          <w:iCs/>
        </w:rPr>
        <w:t xml:space="preserve"> </w:t>
      </w:r>
      <w:r w:rsidR="00F42BA2">
        <w:rPr>
          <w:rFonts w:ascii="Arial" w:hAnsi="Arial" w:cs="Arial"/>
          <w:bCs/>
        </w:rPr>
        <w:t>noted its p</w:t>
      </w:r>
      <w:r w:rsidRPr="00F42BA2">
        <w:rPr>
          <w:rFonts w:ascii="Arial" w:hAnsi="Arial" w:cs="Arial"/>
          <w:bCs/>
        </w:rPr>
        <w:t xml:space="preserve">articipation in </w:t>
      </w:r>
      <w:r w:rsidR="00906997">
        <w:rPr>
          <w:rFonts w:ascii="Arial" w:hAnsi="Arial" w:cs="Arial"/>
          <w:bCs/>
        </w:rPr>
        <w:t xml:space="preserve">the </w:t>
      </w:r>
      <w:r w:rsidRPr="00F42BA2">
        <w:rPr>
          <w:rFonts w:ascii="Arial" w:hAnsi="Arial" w:cs="Arial"/>
          <w:bCs/>
        </w:rPr>
        <w:t>alternative report</w:t>
      </w:r>
      <w:r w:rsidR="00906997">
        <w:rPr>
          <w:rFonts w:ascii="Arial" w:hAnsi="Arial" w:cs="Arial"/>
          <w:bCs/>
        </w:rPr>
        <w:t xml:space="preserve"> process ahead of the List of Issues, </w:t>
      </w:r>
      <w:r w:rsidR="00785703">
        <w:rPr>
          <w:rFonts w:ascii="Arial" w:hAnsi="Arial" w:cs="Arial"/>
          <w:bCs/>
        </w:rPr>
        <w:t>and pointed out that it had trained its</w:t>
      </w:r>
      <w:r w:rsidRPr="00F42BA2">
        <w:rPr>
          <w:rFonts w:ascii="Arial" w:hAnsi="Arial" w:cs="Arial"/>
          <w:bCs/>
        </w:rPr>
        <w:t xml:space="preserve"> members </w:t>
      </w:r>
      <w:r w:rsidR="00785703">
        <w:rPr>
          <w:rFonts w:ascii="Arial" w:hAnsi="Arial" w:cs="Arial"/>
          <w:bCs/>
        </w:rPr>
        <w:t xml:space="preserve">on the CRPD </w:t>
      </w:r>
      <w:r w:rsidRPr="00F42BA2">
        <w:rPr>
          <w:rFonts w:ascii="Arial" w:hAnsi="Arial" w:cs="Arial"/>
          <w:bCs/>
        </w:rPr>
        <w:t>review</w:t>
      </w:r>
      <w:r w:rsidR="00785703">
        <w:rPr>
          <w:rFonts w:ascii="Arial" w:hAnsi="Arial" w:cs="Arial"/>
          <w:bCs/>
        </w:rPr>
        <w:t xml:space="preserve"> process. </w:t>
      </w:r>
      <w:r w:rsidR="005F3D80">
        <w:rPr>
          <w:rFonts w:ascii="Arial" w:hAnsi="Arial" w:cs="Arial"/>
          <w:bCs/>
        </w:rPr>
        <w:t xml:space="preserve">It </w:t>
      </w:r>
      <w:r w:rsidR="00830598">
        <w:rPr>
          <w:rFonts w:ascii="Arial" w:hAnsi="Arial" w:cs="Arial"/>
          <w:bCs/>
        </w:rPr>
        <w:t>also noted its efforts to m</w:t>
      </w:r>
      <w:r>
        <w:rPr>
          <w:rFonts w:ascii="Arial" w:hAnsi="Arial" w:cs="Arial"/>
          <w:bCs/>
        </w:rPr>
        <w:t xml:space="preserve">ainstream disability in </w:t>
      </w:r>
      <w:r w:rsidR="00830598">
        <w:rPr>
          <w:rFonts w:ascii="Arial" w:hAnsi="Arial" w:cs="Arial"/>
          <w:bCs/>
        </w:rPr>
        <w:t>its work on reviewing EU legislation</w:t>
      </w:r>
      <w:r w:rsidR="005323DC">
        <w:rPr>
          <w:rFonts w:ascii="Arial" w:hAnsi="Arial" w:cs="Arial"/>
          <w:bCs/>
        </w:rPr>
        <w:t>, including elections</w:t>
      </w:r>
      <w:r w:rsidR="00475DCE">
        <w:rPr>
          <w:rFonts w:ascii="Arial" w:hAnsi="Arial" w:cs="Arial"/>
          <w:bCs/>
        </w:rPr>
        <w:t xml:space="preserve">, </w:t>
      </w:r>
      <w:r w:rsidR="003C7737">
        <w:rPr>
          <w:rFonts w:ascii="Arial" w:hAnsi="Arial" w:cs="Arial"/>
          <w:bCs/>
        </w:rPr>
        <w:t>having</w:t>
      </w:r>
      <w:r w:rsidR="00475DCE">
        <w:rPr>
          <w:rFonts w:ascii="Arial" w:hAnsi="Arial" w:cs="Arial"/>
          <w:bCs/>
        </w:rPr>
        <w:t xml:space="preserve"> just published a </w:t>
      </w:r>
      <w:r w:rsidR="005323DC">
        <w:rPr>
          <w:rFonts w:ascii="Arial" w:hAnsi="Arial" w:cs="Arial"/>
          <w:bCs/>
        </w:rPr>
        <w:t>report</w:t>
      </w:r>
      <w:r w:rsidR="003C7737">
        <w:rPr>
          <w:rFonts w:ascii="Arial" w:hAnsi="Arial" w:cs="Arial"/>
          <w:bCs/>
        </w:rPr>
        <w:t xml:space="preserve"> on the electoral situation in the Member States</w:t>
      </w:r>
      <w:r w:rsidR="00475DCE">
        <w:rPr>
          <w:rFonts w:ascii="Arial" w:hAnsi="Arial" w:cs="Arial"/>
          <w:bCs/>
        </w:rPr>
        <w:t xml:space="preserve">. It also noted its work on the </w:t>
      </w:r>
      <w:r w:rsidR="005323DC">
        <w:rPr>
          <w:rFonts w:ascii="Arial" w:hAnsi="Arial" w:cs="Arial"/>
          <w:bCs/>
        </w:rPr>
        <w:t xml:space="preserve">directive on </w:t>
      </w:r>
      <w:r w:rsidR="00475DCE">
        <w:rPr>
          <w:rFonts w:ascii="Arial" w:hAnsi="Arial" w:cs="Arial"/>
          <w:bCs/>
        </w:rPr>
        <w:t xml:space="preserve">violence against women and on the issues of </w:t>
      </w:r>
      <w:r w:rsidR="005323DC">
        <w:rPr>
          <w:rFonts w:ascii="Arial" w:hAnsi="Arial" w:cs="Arial"/>
          <w:bCs/>
        </w:rPr>
        <w:t xml:space="preserve">pay transparency, </w:t>
      </w:r>
      <w:r w:rsidR="003C7737">
        <w:rPr>
          <w:rFonts w:ascii="Arial" w:hAnsi="Arial" w:cs="Arial"/>
          <w:bCs/>
        </w:rPr>
        <w:t>a</w:t>
      </w:r>
      <w:r w:rsidR="00475DCE">
        <w:rPr>
          <w:rFonts w:ascii="Arial" w:hAnsi="Arial" w:cs="Arial"/>
          <w:bCs/>
        </w:rPr>
        <w:t xml:space="preserve">rtificial </w:t>
      </w:r>
      <w:r w:rsidR="003C7737">
        <w:rPr>
          <w:rFonts w:ascii="Arial" w:hAnsi="Arial" w:cs="Arial"/>
          <w:bCs/>
        </w:rPr>
        <w:t>i</w:t>
      </w:r>
      <w:r w:rsidR="00475DCE">
        <w:rPr>
          <w:rFonts w:ascii="Arial" w:hAnsi="Arial" w:cs="Arial"/>
          <w:bCs/>
        </w:rPr>
        <w:t>ntelligence</w:t>
      </w:r>
      <w:r w:rsidR="005323DC">
        <w:rPr>
          <w:rFonts w:ascii="Arial" w:hAnsi="Arial" w:cs="Arial"/>
          <w:bCs/>
        </w:rPr>
        <w:t xml:space="preserve">, digitalisation of justice and </w:t>
      </w:r>
      <w:r w:rsidR="003C7737">
        <w:rPr>
          <w:rFonts w:ascii="Arial" w:hAnsi="Arial" w:cs="Arial"/>
          <w:bCs/>
        </w:rPr>
        <w:t xml:space="preserve">the </w:t>
      </w:r>
      <w:r w:rsidR="00B052E3">
        <w:rPr>
          <w:rFonts w:ascii="Arial" w:hAnsi="Arial" w:cs="Arial"/>
          <w:bCs/>
        </w:rPr>
        <w:t>revision of building energy certificates</w:t>
      </w:r>
      <w:r w:rsidR="00475DCE">
        <w:rPr>
          <w:rFonts w:ascii="Arial" w:hAnsi="Arial" w:cs="Arial"/>
          <w:bCs/>
        </w:rPr>
        <w:t xml:space="preserve">. It also </w:t>
      </w:r>
      <w:r w:rsidR="003C7737">
        <w:rPr>
          <w:rFonts w:ascii="Arial" w:hAnsi="Arial" w:cs="Arial"/>
          <w:bCs/>
        </w:rPr>
        <w:t>pointed out that it was working</w:t>
      </w:r>
      <w:r w:rsidR="00475DCE">
        <w:rPr>
          <w:rFonts w:ascii="Arial" w:hAnsi="Arial" w:cs="Arial"/>
          <w:bCs/>
        </w:rPr>
        <w:t xml:space="preserve"> on the</w:t>
      </w:r>
      <w:r w:rsidR="00B052E3">
        <w:rPr>
          <w:rFonts w:ascii="Arial" w:hAnsi="Arial" w:cs="Arial"/>
          <w:bCs/>
        </w:rPr>
        <w:t xml:space="preserve"> implementation of </w:t>
      </w:r>
      <w:r w:rsidR="00475DCE">
        <w:rPr>
          <w:rFonts w:ascii="Arial" w:hAnsi="Arial" w:cs="Arial"/>
          <w:bCs/>
        </w:rPr>
        <w:t xml:space="preserve">the </w:t>
      </w:r>
      <w:r w:rsidR="003C7737">
        <w:rPr>
          <w:rFonts w:ascii="Arial" w:hAnsi="Arial" w:cs="Arial"/>
          <w:bCs/>
        </w:rPr>
        <w:t xml:space="preserve">Disability </w:t>
      </w:r>
      <w:r w:rsidR="00475DCE">
        <w:rPr>
          <w:rFonts w:ascii="Arial" w:hAnsi="Arial" w:cs="Arial"/>
          <w:bCs/>
        </w:rPr>
        <w:t>S</w:t>
      </w:r>
      <w:r w:rsidR="00B052E3">
        <w:rPr>
          <w:rFonts w:ascii="Arial" w:hAnsi="Arial" w:cs="Arial"/>
          <w:bCs/>
        </w:rPr>
        <w:t xml:space="preserve">trategy as </w:t>
      </w:r>
      <w:r w:rsidR="00475DCE">
        <w:rPr>
          <w:rFonts w:ascii="Arial" w:hAnsi="Arial" w:cs="Arial"/>
          <w:bCs/>
        </w:rPr>
        <w:t xml:space="preserve">a </w:t>
      </w:r>
      <w:r w:rsidR="00B052E3">
        <w:rPr>
          <w:rFonts w:ascii="Arial" w:hAnsi="Arial" w:cs="Arial"/>
          <w:bCs/>
        </w:rPr>
        <w:t xml:space="preserve">member of </w:t>
      </w:r>
      <w:r w:rsidR="00475DCE">
        <w:rPr>
          <w:rFonts w:ascii="Arial" w:hAnsi="Arial" w:cs="Arial"/>
          <w:bCs/>
        </w:rPr>
        <w:t>the Disability P</w:t>
      </w:r>
      <w:r w:rsidR="00B052E3">
        <w:rPr>
          <w:rFonts w:ascii="Arial" w:hAnsi="Arial" w:cs="Arial"/>
          <w:bCs/>
        </w:rPr>
        <w:t>latform</w:t>
      </w:r>
      <w:r w:rsidR="003C7737">
        <w:rPr>
          <w:rFonts w:ascii="Arial" w:hAnsi="Arial" w:cs="Arial"/>
          <w:bCs/>
        </w:rPr>
        <w:t>, where it had recently focused</w:t>
      </w:r>
      <w:r w:rsidR="00B052E3">
        <w:rPr>
          <w:rFonts w:ascii="Arial" w:hAnsi="Arial" w:cs="Arial"/>
          <w:bCs/>
        </w:rPr>
        <w:t xml:space="preserve"> on </w:t>
      </w:r>
      <w:r w:rsidR="00475DCE">
        <w:rPr>
          <w:rFonts w:ascii="Arial" w:hAnsi="Arial" w:cs="Arial"/>
          <w:bCs/>
        </w:rPr>
        <w:t xml:space="preserve">the disability </w:t>
      </w:r>
      <w:r w:rsidR="00B052E3">
        <w:rPr>
          <w:rFonts w:ascii="Arial" w:hAnsi="Arial" w:cs="Arial"/>
          <w:bCs/>
        </w:rPr>
        <w:t>card, employment</w:t>
      </w:r>
      <w:r w:rsidR="003C7737">
        <w:rPr>
          <w:rFonts w:ascii="Arial" w:hAnsi="Arial" w:cs="Arial"/>
          <w:bCs/>
        </w:rPr>
        <w:t xml:space="preserve"> &amp; disability and the</w:t>
      </w:r>
      <w:r w:rsidR="00B052E3">
        <w:rPr>
          <w:rFonts w:ascii="Arial" w:hAnsi="Arial" w:cs="Arial"/>
          <w:bCs/>
        </w:rPr>
        <w:t xml:space="preserve"> implementation of </w:t>
      </w:r>
      <w:r w:rsidR="00475DCE">
        <w:rPr>
          <w:rFonts w:ascii="Arial" w:hAnsi="Arial" w:cs="Arial"/>
          <w:bCs/>
        </w:rPr>
        <w:t xml:space="preserve">the </w:t>
      </w:r>
      <w:r w:rsidR="00B35663">
        <w:rPr>
          <w:rFonts w:ascii="Arial" w:hAnsi="Arial" w:cs="Arial"/>
          <w:bCs/>
        </w:rPr>
        <w:t>E</w:t>
      </w:r>
      <w:r w:rsidR="00B052E3">
        <w:rPr>
          <w:rFonts w:ascii="Arial" w:hAnsi="Arial" w:cs="Arial"/>
          <w:bCs/>
        </w:rPr>
        <w:t>ur</w:t>
      </w:r>
      <w:r w:rsidR="00B35663">
        <w:rPr>
          <w:rFonts w:ascii="Arial" w:hAnsi="Arial" w:cs="Arial"/>
          <w:bCs/>
        </w:rPr>
        <w:t>opean</w:t>
      </w:r>
      <w:r w:rsidR="00B052E3">
        <w:rPr>
          <w:rFonts w:ascii="Arial" w:hAnsi="Arial" w:cs="Arial"/>
          <w:bCs/>
        </w:rPr>
        <w:t xml:space="preserve"> </w:t>
      </w:r>
      <w:r w:rsidR="003C7737">
        <w:rPr>
          <w:rFonts w:ascii="Arial" w:hAnsi="Arial" w:cs="Arial"/>
          <w:bCs/>
        </w:rPr>
        <w:t>Accessibility A</w:t>
      </w:r>
      <w:r w:rsidR="00B052E3">
        <w:rPr>
          <w:rFonts w:ascii="Arial" w:hAnsi="Arial" w:cs="Arial"/>
          <w:bCs/>
        </w:rPr>
        <w:t>ct</w:t>
      </w:r>
      <w:r w:rsidR="003C7737">
        <w:rPr>
          <w:rFonts w:ascii="Arial" w:hAnsi="Arial" w:cs="Arial"/>
          <w:bCs/>
        </w:rPr>
        <w:t xml:space="preserve">. </w:t>
      </w:r>
      <w:r w:rsidR="00475DCE">
        <w:rPr>
          <w:rFonts w:ascii="Arial" w:hAnsi="Arial" w:cs="Arial"/>
          <w:bCs/>
        </w:rPr>
        <w:t xml:space="preserve"> </w:t>
      </w:r>
      <w:r w:rsidR="003C7737">
        <w:rPr>
          <w:rFonts w:ascii="Arial" w:hAnsi="Arial" w:cs="Arial"/>
          <w:bCs/>
        </w:rPr>
        <w:t>It also noted i</w:t>
      </w:r>
      <w:r w:rsidR="00475DCE">
        <w:rPr>
          <w:rFonts w:ascii="Arial" w:hAnsi="Arial" w:cs="Arial"/>
          <w:bCs/>
        </w:rPr>
        <w:t xml:space="preserve">ts </w:t>
      </w:r>
      <w:r w:rsidR="00B35663">
        <w:rPr>
          <w:rFonts w:ascii="Arial" w:hAnsi="Arial" w:cs="Arial"/>
          <w:bCs/>
        </w:rPr>
        <w:t xml:space="preserve">work on </w:t>
      </w:r>
      <w:r w:rsidR="00475DCE">
        <w:rPr>
          <w:rFonts w:ascii="Arial" w:hAnsi="Arial" w:cs="Arial"/>
          <w:bCs/>
        </w:rPr>
        <w:t>drawing attention to the situation of persons with disabilities in relation to the Ukraine war.</w:t>
      </w:r>
    </w:p>
    <w:p w14:paraId="22BACC81" w14:textId="77777777" w:rsidR="005323DC" w:rsidRPr="00E6700A" w:rsidRDefault="005323DC" w:rsidP="00154999">
      <w:pPr>
        <w:pStyle w:val="ListParagraph"/>
        <w:jc w:val="both"/>
        <w:rPr>
          <w:rFonts w:ascii="Arial" w:hAnsi="Arial" w:cs="Arial"/>
          <w:bCs/>
        </w:rPr>
      </w:pPr>
    </w:p>
    <w:p w14:paraId="734423D0" w14:textId="77777777" w:rsidR="007E5A32" w:rsidRPr="007E5A32" w:rsidRDefault="007E5A32" w:rsidP="00154999">
      <w:pPr>
        <w:jc w:val="both"/>
        <w:rPr>
          <w:rFonts w:ascii="Arial" w:hAnsi="Arial" w:cs="Arial"/>
          <w:bCs/>
        </w:rPr>
      </w:pPr>
    </w:p>
    <w:p w14:paraId="71256B05" w14:textId="4F411AC3" w:rsidR="0048278D" w:rsidRDefault="00475DCE" w:rsidP="00154999">
      <w:pPr>
        <w:jc w:val="both"/>
        <w:rPr>
          <w:rFonts w:ascii="Arial" w:hAnsi="Arial" w:cs="Arial"/>
          <w:bCs/>
        </w:rPr>
      </w:pPr>
      <w:r w:rsidRPr="003C7737">
        <w:rPr>
          <w:rFonts w:ascii="Arial" w:hAnsi="Arial" w:cs="Arial"/>
          <w:bCs/>
        </w:rPr>
        <w:t xml:space="preserve">The </w:t>
      </w:r>
      <w:r w:rsidRPr="003C7737">
        <w:rPr>
          <w:rFonts w:ascii="Arial" w:hAnsi="Arial" w:cs="Arial"/>
          <w:bCs/>
          <w:i/>
          <w:iCs/>
        </w:rPr>
        <w:t>Fundamental Rights Agency</w:t>
      </w:r>
      <w:r w:rsidRPr="003C7737">
        <w:rPr>
          <w:rFonts w:ascii="Arial" w:hAnsi="Arial" w:cs="Arial"/>
          <w:bCs/>
        </w:rPr>
        <w:t xml:space="preserve"> (FRA) noted its upcoming</w:t>
      </w:r>
      <w:r w:rsidR="00AA72F3" w:rsidRPr="003C7737">
        <w:rPr>
          <w:rFonts w:ascii="Arial" w:hAnsi="Arial" w:cs="Arial"/>
          <w:bCs/>
        </w:rPr>
        <w:t xml:space="preserve"> paper on indicators</w:t>
      </w:r>
      <w:r w:rsidR="00433BAF" w:rsidRPr="003C7737">
        <w:rPr>
          <w:rFonts w:ascii="Arial" w:hAnsi="Arial" w:cs="Arial"/>
          <w:bCs/>
        </w:rPr>
        <w:t>,</w:t>
      </w:r>
      <w:r w:rsidR="00433BAF" w:rsidRPr="00475DCE">
        <w:rPr>
          <w:rFonts w:ascii="Arial" w:hAnsi="Arial" w:cs="Arial"/>
          <w:bCs/>
        </w:rPr>
        <w:t xml:space="preserve"> which contains advice and tips for national monitoring frameworks on how to set up an </w:t>
      </w:r>
      <w:r w:rsidR="00433BAF" w:rsidRPr="00475DCE">
        <w:rPr>
          <w:rFonts w:ascii="Arial" w:hAnsi="Arial" w:cs="Arial"/>
          <w:bCs/>
        </w:rPr>
        <w:lastRenderedPageBreak/>
        <w:t>indicators framework,</w:t>
      </w:r>
      <w:r w:rsidR="00AA72F3" w:rsidRPr="00475DCE">
        <w:rPr>
          <w:rFonts w:ascii="Arial" w:hAnsi="Arial" w:cs="Arial"/>
          <w:bCs/>
        </w:rPr>
        <w:t xml:space="preserve"> has gone for editing</w:t>
      </w:r>
      <w:r>
        <w:rPr>
          <w:rFonts w:ascii="Arial" w:hAnsi="Arial" w:cs="Arial"/>
          <w:bCs/>
        </w:rPr>
        <w:t xml:space="preserve">. It also pointed to its </w:t>
      </w:r>
      <w:r w:rsidR="00AA72F3" w:rsidRPr="00433BAF">
        <w:rPr>
          <w:rFonts w:ascii="Arial" w:hAnsi="Arial" w:cs="Arial"/>
          <w:bCs/>
        </w:rPr>
        <w:t xml:space="preserve">paper on disability-related outcomes of the </w:t>
      </w:r>
      <w:r>
        <w:rPr>
          <w:rFonts w:ascii="Arial" w:hAnsi="Arial" w:cs="Arial"/>
          <w:bCs/>
        </w:rPr>
        <w:t xml:space="preserve">fundamental rights survey, which </w:t>
      </w:r>
      <w:r w:rsidR="00AA72F3" w:rsidRPr="00433BAF">
        <w:rPr>
          <w:rFonts w:ascii="Arial" w:hAnsi="Arial" w:cs="Arial"/>
          <w:bCs/>
        </w:rPr>
        <w:t>will be published in December</w:t>
      </w:r>
      <w:r w:rsidR="00433BAF" w:rsidRPr="00433BAF">
        <w:rPr>
          <w:rFonts w:ascii="Arial" w:hAnsi="Arial" w:cs="Arial"/>
          <w:bCs/>
        </w:rPr>
        <w:t xml:space="preserve">. It </w:t>
      </w:r>
      <w:r w:rsidR="002F1F8A" w:rsidRPr="00433BAF">
        <w:rPr>
          <w:rFonts w:ascii="Arial" w:hAnsi="Arial" w:cs="Arial"/>
          <w:bCs/>
        </w:rPr>
        <w:t xml:space="preserve">presents a range of results based on FRA’s Fundamental Rights Survey, including experiences of crime victimisation and safety (of relevance to Article 16 CRPD- Freedom from exploitation, violence and abuse), discrimination (of relevance to Article 5 CRPD-Equality and non-discrimination), accessibility of services (of relevance to Article 9 CRPD-Accessibility), and rights awareness (of relevance to Article 8 CRPD-Awareness-raising). </w:t>
      </w:r>
      <w:r>
        <w:rPr>
          <w:rFonts w:ascii="Arial" w:hAnsi="Arial" w:cs="Arial"/>
          <w:bCs/>
        </w:rPr>
        <w:t>FRA also noted that it would</w:t>
      </w:r>
      <w:r w:rsidR="00433BAF" w:rsidRPr="00475DCE">
        <w:rPr>
          <w:rFonts w:ascii="Arial" w:hAnsi="Arial" w:cs="Arial"/>
          <w:bCs/>
        </w:rPr>
        <w:t xml:space="preserve"> soon receive the </w:t>
      </w:r>
      <w:r w:rsidR="00472306" w:rsidRPr="00475DCE">
        <w:rPr>
          <w:rFonts w:ascii="Arial" w:hAnsi="Arial" w:cs="Arial"/>
          <w:bCs/>
        </w:rPr>
        <w:t xml:space="preserve">new research from FRANET on the situation of the implementation of the CRPD in the Member States for </w:t>
      </w:r>
      <w:r>
        <w:rPr>
          <w:rFonts w:ascii="Arial" w:hAnsi="Arial" w:cs="Arial"/>
          <w:bCs/>
        </w:rPr>
        <w:t>its</w:t>
      </w:r>
      <w:r w:rsidR="00472306" w:rsidRPr="00475DCE">
        <w:rPr>
          <w:rFonts w:ascii="Arial" w:hAnsi="Arial" w:cs="Arial"/>
          <w:bCs/>
        </w:rPr>
        <w:t xml:space="preserve"> annual report chapter</w:t>
      </w:r>
      <w:r>
        <w:rPr>
          <w:rFonts w:ascii="Arial" w:hAnsi="Arial" w:cs="Arial"/>
          <w:bCs/>
        </w:rPr>
        <w:t xml:space="preserve">. In addition, the Agency is </w:t>
      </w:r>
      <w:r w:rsidR="00DD19DD">
        <w:rPr>
          <w:rFonts w:ascii="Arial" w:hAnsi="Arial" w:cs="Arial"/>
          <w:bCs/>
        </w:rPr>
        <w:t>conti</w:t>
      </w:r>
      <w:r w:rsidR="00512862">
        <w:rPr>
          <w:rFonts w:ascii="Arial" w:hAnsi="Arial" w:cs="Arial"/>
          <w:bCs/>
        </w:rPr>
        <w:t xml:space="preserve">nuing </w:t>
      </w:r>
      <w:r>
        <w:rPr>
          <w:rFonts w:ascii="Arial" w:hAnsi="Arial" w:cs="Arial"/>
          <w:bCs/>
        </w:rPr>
        <w:t>its</w:t>
      </w:r>
      <w:r w:rsidR="00512862">
        <w:rPr>
          <w:rFonts w:ascii="Arial" w:hAnsi="Arial" w:cs="Arial"/>
          <w:bCs/>
        </w:rPr>
        <w:t xml:space="preserve"> research on EU funds, and will be working on a paper on the role of </w:t>
      </w:r>
      <w:r w:rsidR="0001515B">
        <w:rPr>
          <w:rFonts w:ascii="Arial" w:hAnsi="Arial" w:cs="Arial"/>
          <w:bCs/>
        </w:rPr>
        <w:t xml:space="preserve">national human rights bodies in the EU funding cycle to be published next year. It will also pay attention to the </w:t>
      </w:r>
      <w:r w:rsidR="009F7863">
        <w:rPr>
          <w:rFonts w:ascii="Arial" w:hAnsi="Arial" w:cs="Arial"/>
          <w:bCs/>
        </w:rPr>
        <w:t>issue of funding of institutions</w:t>
      </w:r>
      <w:r>
        <w:rPr>
          <w:rFonts w:ascii="Arial" w:hAnsi="Arial" w:cs="Arial"/>
          <w:bCs/>
        </w:rPr>
        <w:t xml:space="preserve"> for persons with disabilities in this report</w:t>
      </w:r>
      <w:r w:rsidR="009F7863">
        <w:rPr>
          <w:rFonts w:ascii="Arial" w:hAnsi="Arial" w:cs="Arial"/>
          <w:bCs/>
        </w:rPr>
        <w:t>.</w:t>
      </w:r>
    </w:p>
    <w:p w14:paraId="438797C0" w14:textId="77777777" w:rsidR="00315AF5" w:rsidRDefault="00315AF5" w:rsidP="00154999">
      <w:pPr>
        <w:jc w:val="both"/>
        <w:rPr>
          <w:rFonts w:ascii="Arial" w:hAnsi="Arial" w:cs="Arial"/>
          <w:bCs/>
        </w:rPr>
      </w:pPr>
    </w:p>
    <w:p w14:paraId="43D5812F" w14:textId="6E71E695" w:rsidR="002E5092" w:rsidRPr="00315AF5" w:rsidRDefault="00475DCE" w:rsidP="00154999">
      <w:pPr>
        <w:jc w:val="both"/>
        <w:rPr>
          <w:rFonts w:ascii="Arial" w:hAnsi="Arial" w:cs="Arial"/>
          <w:bCs/>
        </w:rPr>
      </w:pPr>
      <w:r w:rsidRPr="00052E1D">
        <w:rPr>
          <w:rFonts w:ascii="Arial" w:hAnsi="Arial" w:cs="Arial"/>
          <w:bCs/>
        </w:rPr>
        <w:t xml:space="preserve">The </w:t>
      </w:r>
      <w:r w:rsidRPr="00052E1D">
        <w:rPr>
          <w:rFonts w:ascii="Arial" w:hAnsi="Arial" w:cs="Arial"/>
          <w:bCs/>
          <w:i/>
          <w:iCs/>
        </w:rPr>
        <w:t>Eu</w:t>
      </w:r>
      <w:r w:rsidR="0084056B" w:rsidRPr="00052E1D">
        <w:rPr>
          <w:rFonts w:ascii="Arial" w:hAnsi="Arial" w:cs="Arial"/>
          <w:bCs/>
          <w:i/>
          <w:iCs/>
        </w:rPr>
        <w:t>ropean Ombudsman</w:t>
      </w:r>
      <w:r w:rsidR="0084056B" w:rsidRPr="00052E1D">
        <w:rPr>
          <w:rFonts w:ascii="Arial" w:hAnsi="Arial" w:cs="Arial"/>
          <w:bCs/>
        </w:rPr>
        <w:t xml:space="preserve"> noted that it was continuing to deal with complaints, which had been relatively limited in the area of disability</w:t>
      </w:r>
      <w:r w:rsidR="00155F79">
        <w:rPr>
          <w:rFonts w:ascii="Arial" w:hAnsi="Arial" w:cs="Arial"/>
          <w:bCs/>
        </w:rPr>
        <w:t xml:space="preserve"> recently</w:t>
      </w:r>
      <w:r w:rsidR="0084056B" w:rsidRPr="00052E1D">
        <w:rPr>
          <w:rFonts w:ascii="Arial" w:hAnsi="Arial" w:cs="Arial"/>
          <w:bCs/>
        </w:rPr>
        <w:t xml:space="preserve">. </w:t>
      </w:r>
      <w:r w:rsidR="00052E1D" w:rsidRPr="00052E1D">
        <w:rPr>
          <w:rFonts w:ascii="Arial" w:hAnsi="Arial" w:cs="Arial"/>
          <w:bCs/>
        </w:rPr>
        <w:t xml:space="preserve">It had conducted two </w:t>
      </w:r>
      <w:r w:rsidR="007C1E7F" w:rsidRPr="00052E1D">
        <w:rPr>
          <w:rFonts w:ascii="Arial" w:hAnsi="Arial" w:cs="Arial"/>
          <w:bCs/>
        </w:rPr>
        <w:t>investigations</w:t>
      </w:r>
      <w:r w:rsidR="007C1E7F">
        <w:rPr>
          <w:rFonts w:ascii="Arial" w:hAnsi="Arial" w:cs="Arial"/>
          <w:bCs/>
        </w:rPr>
        <w:t xml:space="preserve"> looking into disability issues</w:t>
      </w:r>
      <w:r w:rsidR="00052E1D">
        <w:rPr>
          <w:rFonts w:ascii="Arial" w:hAnsi="Arial" w:cs="Arial"/>
          <w:bCs/>
        </w:rPr>
        <w:t xml:space="preserve"> and initiated an inquiry into independent living and EU funds. It </w:t>
      </w:r>
      <w:r w:rsidR="00C81FFF">
        <w:rPr>
          <w:rFonts w:ascii="Arial" w:hAnsi="Arial" w:cs="Arial"/>
          <w:bCs/>
        </w:rPr>
        <w:t xml:space="preserve">will soon </w:t>
      </w:r>
      <w:r w:rsidR="00052E1D">
        <w:rPr>
          <w:rFonts w:ascii="Arial" w:hAnsi="Arial" w:cs="Arial"/>
          <w:bCs/>
        </w:rPr>
        <w:t xml:space="preserve">also organise a </w:t>
      </w:r>
      <w:r w:rsidR="002E5092">
        <w:rPr>
          <w:rFonts w:ascii="Arial" w:hAnsi="Arial" w:cs="Arial"/>
          <w:bCs/>
        </w:rPr>
        <w:t xml:space="preserve">seminar </w:t>
      </w:r>
      <w:r w:rsidR="00C81FFF">
        <w:rPr>
          <w:rFonts w:ascii="Arial" w:hAnsi="Arial" w:cs="Arial"/>
          <w:bCs/>
        </w:rPr>
        <w:t xml:space="preserve">on the web accessibility directive </w:t>
      </w:r>
      <w:r w:rsidR="002E5092">
        <w:rPr>
          <w:rFonts w:ascii="Arial" w:hAnsi="Arial" w:cs="Arial"/>
          <w:bCs/>
        </w:rPr>
        <w:t xml:space="preserve">for </w:t>
      </w:r>
      <w:r w:rsidR="00C81FFF">
        <w:rPr>
          <w:rFonts w:ascii="Arial" w:hAnsi="Arial" w:cs="Arial"/>
          <w:bCs/>
        </w:rPr>
        <w:t>colleagues from</w:t>
      </w:r>
      <w:r w:rsidR="002E5092">
        <w:rPr>
          <w:rFonts w:ascii="Arial" w:hAnsi="Arial" w:cs="Arial"/>
          <w:bCs/>
        </w:rPr>
        <w:t xml:space="preserve"> ombudsm</w:t>
      </w:r>
      <w:r w:rsidR="00C81FFF">
        <w:rPr>
          <w:rFonts w:ascii="Arial" w:hAnsi="Arial" w:cs="Arial"/>
          <w:bCs/>
        </w:rPr>
        <w:t>a</w:t>
      </w:r>
      <w:r w:rsidR="002E5092">
        <w:rPr>
          <w:rFonts w:ascii="Arial" w:hAnsi="Arial" w:cs="Arial"/>
          <w:bCs/>
        </w:rPr>
        <w:t xml:space="preserve">n </w:t>
      </w:r>
      <w:r w:rsidR="00C81FFF">
        <w:rPr>
          <w:rFonts w:ascii="Arial" w:hAnsi="Arial" w:cs="Arial"/>
          <w:bCs/>
        </w:rPr>
        <w:t>offices</w:t>
      </w:r>
      <w:r w:rsidR="002E5092">
        <w:rPr>
          <w:rFonts w:ascii="Arial" w:hAnsi="Arial" w:cs="Arial"/>
          <w:bCs/>
        </w:rPr>
        <w:t xml:space="preserve"> across Europe</w:t>
      </w:r>
      <w:r w:rsidR="00052E1D">
        <w:rPr>
          <w:rFonts w:ascii="Arial" w:hAnsi="Arial" w:cs="Arial"/>
          <w:bCs/>
        </w:rPr>
        <w:t>.</w:t>
      </w:r>
    </w:p>
    <w:p w14:paraId="70C9B925" w14:textId="77777777" w:rsidR="00315AF5" w:rsidRDefault="00315AF5" w:rsidP="00154999">
      <w:pPr>
        <w:jc w:val="both"/>
        <w:rPr>
          <w:rFonts w:ascii="Arial" w:hAnsi="Arial" w:cs="Arial"/>
          <w:bCs/>
        </w:rPr>
      </w:pPr>
    </w:p>
    <w:p w14:paraId="05D0AED1" w14:textId="77777777" w:rsidR="006B04EC" w:rsidRDefault="006B04EC" w:rsidP="00154999">
      <w:pPr>
        <w:jc w:val="both"/>
        <w:rPr>
          <w:rFonts w:ascii="Arial" w:hAnsi="Arial" w:cs="Arial"/>
          <w:bCs/>
        </w:rPr>
      </w:pPr>
    </w:p>
    <w:p w14:paraId="31CF2A78" w14:textId="77777777" w:rsidR="00A12CD5" w:rsidRDefault="00052E1D" w:rsidP="00DB663F">
      <w:pPr>
        <w:jc w:val="both"/>
        <w:rPr>
          <w:rFonts w:ascii="Arial" w:hAnsi="Arial" w:cs="Arial"/>
          <w:bCs/>
        </w:rPr>
      </w:pPr>
      <w:r w:rsidRPr="00155F79">
        <w:rPr>
          <w:rFonts w:ascii="Arial" w:hAnsi="Arial" w:cs="Arial"/>
          <w:bCs/>
        </w:rPr>
        <w:t xml:space="preserve">The </w:t>
      </w:r>
      <w:r w:rsidRPr="00155F79">
        <w:rPr>
          <w:rFonts w:ascii="Arial" w:hAnsi="Arial" w:cs="Arial"/>
          <w:bCs/>
          <w:i/>
          <w:iCs/>
        </w:rPr>
        <w:t>European Parliament</w:t>
      </w:r>
      <w:r w:rsidRPr="00155F79">
        <w:rPr>
          <w:rFonts w:ascii="Arial" w:hAnsi="Arial" w:cs="Arial"/>
          <w:bCs/>
        </w:rPr>
        <w:t xml:space="preserve"> representatives noted that </w:t>
      </w:r>
      <w:r w:rsidR="000D2424" w:rsidRPr="00155F79">
        <w:rPr>
          <w:rFonts w:ascii="Arial" w:hAnsi="Arial" w:cs="Arial"/>
          <w:bCs/>
        </w:rPr>
        <w:t>a</w:t>
      </w:r>
      <w:r w:rsidR="0077421F" w:rsidRPr="00155F79">
        <w:rPr>
          <w:rFonts w:ascii="Arial" w:hAnsi="Arial" w:cs="Arial"/>
          <w:bCs/>
        </w:rPr>
        <w:t xml:space="preserve"> minimum wage directive </w:t>
      </w:r>
      <w:r w:rsidR="000D2424">
        <w:rPr>
          <w:rFonts w:ascii="Arial" w:hAnsi="Arial" w:cs="Arial"/>
          <w:bCs/>
        </w:rPr>
        <w:t xml:space="preserve">had been </w:t>
      </w:r>
      <w:r w:rsidR="0077421F">
        <w:rPr>
          <w:rFonts w:ascii="Arial" w:hAnsi="Arial" w:cs="Arial"/>
          <w:bCs/>
        </w:rPr>
        <w:t xml:space="preserve">adopted in plenary, including on </w:t>
      </w:r>
      <w:r w:rsidR="000D2424">
        <w:rPr>
          <w:rFonts w:ascii="Arial" w:hAnsi="Arial" w:cs="Arial"/>
          <w:bCs/>
        </w:rPr>
        <w:t xml:space="preserve">persons with disabilities. A LIBE report on equal rights for persons with disabilities was in progress. The Parliament had been represented by EMPL, LIBE and </w:t>
      </w:r>
      <w:r w:rsidR="001B3D96">
        <w:rPr>
          <w:rFonts w:ascii="Arial" w:hAnsi="Arial" w:cs="Arial"/>
          <w:bCs/>
        </w:rPr>
        <w:t>PETI committees at the recent Conference of States Parties</w:t>
      </w:r>
      <w:r w:rsidR="00155F79">
        <w:rPr>
          <w:rFonts w:ascii="Arial" w:hAnsi="Arial" w:cs="Arial"/>
          <w:bCs/>
        </w:rPr>
        <w:t xml:space="preserve"> (COSP)</w:t>
      </w:r>
      <w:r w:rsidR="001B3D96">
        <w:rPr>
          <w:rFonts w:ascii="Arial" w:hAnsi="Arial" w:cs="Arial"/>
          <w:bCs/>
        </w:rPr>
        <w:t>; th</w:t>
      </w:r>
      <w:r w:rsidR="00105365">
        <w:rPr>
          <w:rFonts w:ascii="Arial" w:hAnsi="Arial" w:cs="Arial"/>
          <w:bCs/>
        </w:rPr>
        <w:t xml:space="preserve">e Parliament intends to participate in COSP annually. A vote on </w:t>
      </w:r>
      <w:r w:rsidR="0031263E" w:rsidRPr="00105365">
        <w:rPr>
          <w:rFonts w:ascii="Arial" w:hAnsi="Arial" w:cs="Arial"/>
          <w:bCs/>
        </w:rPr>
        <w:t>electoral rights</w:t>
      </w:r>
      <w:r w:rsidR="00105365">
        <w:rPr>
          <w:rFonts w:ascii="Arial" w:hAnsi="Arial" w:cs="Arial"/>
          <w:bCs/>
        </w:rPr>
        <w:t>/</w:t>
      </w:r>
      <w:r w:rsidR="0031263E" w:rsidRPr="00105365">
        <w:rPr>
          <w:rFonts w:ascii="Arial" w:hAnsi="Arial" w:cs="Arial"/>
          <w:bCs/>
        </w:rPr>
        <w:t>mobile citizens</w:t>
      </w:r>
      <w:r w:rsidR="00105365">
        <w:rPr>
          <w:rFonts w:ascii="Arial" w:hAnsi="Arial" w:cs="Arial"/>
          <w:bCs/>
        </w:rPr>
        <w:t xml:space="preserve"> will take place in</w:t>
      </w:r>
      <w:r w:rsidR="0031263E" w:rsidRPr="00105365">
        <w:rPr>
          <w:rFonts w:ascii="Arial" w:hAnsi="Arial" w:cs="Arial"/>
          <w:bCs/>
        </w:rPr>
        <w:t xml:space="preserve"> November</w:t>
      </w:r>
      <w:r w:rsidR="00105365">
        <w:rPr>
          <w:rFonts w:ascii="Arial" w:hAnsi="Arial" w:cs="Arial"/>
          <w:bCs/>
        </w:rPr>
        <w:t xml:space="preserve"> and a vote on the issue of the </w:t>
      </w:r>
      <w:r w:rsidR="0031263E" w:rsidRPr="00105365">
        <w:rPr>
          <w:rFonts w:ascii="Arial" w:hAnsi="Arial" w:cs="Arial"/>
          <w:bCs/>
        </w:rPr>
        <w:t xml:space="preserve">right to stand as candidate </w:t>
      </w:r>
      <w:r w:rsidR="00105365">
        <w:rPr>
          <w:rFonts w:ascii="Arial" w:hAnsi="Arial" w:cs="Arial"/>
          <w:bCs/>
        </w:rPr>
        <w:t>will take place</w:t>
      </w:r>
      <w:r w:rsidR="0031263E" w:rsidRPr="00105365">
        <w:rPr>
          <w:rFonts w:ascii="Arial" w:hAnsi="Arial" w:cs="Arial"/>
          <w:bCs/>
        </w:rPr>
        <w:t xml:space="preserve"> in December</w:t>
      </w:r>
      <w:r w:rsidR="00105365">
        <w:rPr>
          <w:rFonts w:ascii="Arial" w:hAnsi="Arial" w:cs="Arial"/>
          <w:bCs/>
        </w:rPr>
        <w:t>.</w:t>
      </w:r>
      <w:r w:rsidR="00E718DD">
        <w:rPr>
          <w:rFonts w:ascii="Arial" w:hAnsi="Arial" w:cs="Arial"/>
          <w:bCs/>
        </w:rPr>
        <w:t xml:space="preserve"> </w:t>
      </w:r>
      <w:r w:rsidR="00AE4721">
        <w:rPr>
          <w:rFonts w:ascii="Arial" w:hAnsi="Arial" w:cs="Arial"/>
          <w:bCs/>
        </w:rPr>
        <w:t>An i</w:t>
      </w:r>
      <w:r w:rsidR="00AE4721" w:rsidRPr="00E718DD">
        <w:rPr>
          <w:rFonts w:ascii="Arial" w:hAnsi="Arial" w:cs="Arial"/>
          <w:bCs/>
        </w:rPr>
        <w:t xml:space="preserve">nitiative on </w:t>
      </w:r>
      <w:proofErr w:type="spellStart"/>
      <w:r w:rsidR="00AE4721" w:rsidRPr="00E718DD">
        <w:rPr>
          <w:rFonts w:ascii="Arial" w:hAnsi="Arial" w:cs="Arial"/>
          <w:bCs/>
        </w:rPr>
        <w:t>AccessibleEU</w:t>
      </w:r>
      <w:proofErr w:type="spellEnd"/>
      <w:r w:rsidR="00AE4721" w:rsidRPr="00E718DD">
        <w:rPr>
          <w:rFonts w:ascii="Arial" w:hAnsi="Arial" w:cs="Arial"/>
          <w:bCs/>
        </w:rPr>
        <w:t xml:space="preserve"> </w:t>
      </w:r>
      <w:r w:rsidR="00AE4721">
        <w:rPr>
          <w:rFonts w:ascii="Arial" w:hAnsi="Arial" w:cs="Arial"/>
          <w:bCs/>
        </w:rPr>
        <w:t xml:space="preserve">is also under way. </w:t>
      </w:r>
      <w:r w:rsidR="00E718DD">
        <w:rPr>
          <w:rFonts w:ascii="Arial" w:hAnsi="Arial" w:cs="Arial"/>
          <w:bCs/>
        </w:rPr>
        <w:t xml:space="preserve">The </w:t>
      </w:r>
      <w:r w:rsidR="008B6512">
        <w:rPr>
          <w:rFonts w:ascii="Arial" w:hAnsi="Arial" w:cs="Arial"/>
          <w:bCs/>
        </w:rPr>
        <w:t>PETI</w:t>
      </w:r>
      <w:r w:rsidR="00E718DD">
        <w:rPr>
          <w:rFonts w:ascii="Arial" w:hAnsi="Arial" w:cs="Arial"/>
          <w:bCs/>
        </w:rPr>
        <w:t xml:space="preserve"> Committee continues to receive petitions, notably on the issue of workplace inclusion. Its </w:t>
      </w:r>
      <w:r w:rsidR="008B6512">
        <w:rPr>
          <w:rFonts w:ascii="Arial" w:hAnsi="Arial" w:cs="Arial"/>
          <w:bCs/>
        </w:rPr>
        <w:t>annual workshop</w:t>
      </w:r>
      <w:r w:rsidR="00DB663F" w:rsidRPr="00DB663F">
        <w:t xml:space="preserve"> </w:t>
      </w:r>
      <w:r w:rsidR="00DB663F" w:rsidRPr="00DB663F">
        <w:rPr>
          <w:rFonts w:ascii="Arial" w:hAnsi="Arial" w:cs="Arial"/>
          <w:bCs/>
        </w:rPr>
        <w:t>on the rights of persons</w:t>
      </w:r>
      <w:r w:rsidR="00DB663F">
        <w:rPr>
          <w:rFonts w:ascii="Arial" w:hAnsi="Arial" w:cs="Arial"/>
          <w:bCs/>
        </w:rPr>
        <w:t xml:space="preserve"> </w:t>
      </w:r>
      <w:r w:rsidR="00DB663F" w:rsidRPr="00DB663F">
        <w:rPr>
          <w:rFonts w:ascii="Arial" w:hAnsi="Arial" w:cs="Arial"/>
          <w:bCs/>
        </w:rPr>
        <w:t>with disabilities</w:t>
      </w:r>
      <w:r w:rsidR="00DB663F">
        <w:rPr>
          <w:rFonts w:ascii="Arial" w:hAnsi="Arial" w:cs="Arial"/>
          <w:bCs/>
        </w:rPr>
        <w:t xml:space="preserve"> </w:t>
      </w:r>
      <w:r w:rsidR="00E718DD">
        <w:rPr>
          <w:rFonts w:ascii="Arial" w:hAnsi="Arial" w:cs="Arial"/>
          <w:bCs/>
        </w:rPr>
        <w:t xml:space="preserve">is to be held on </w:t>
      </w:r>
      <w:r w:rsidR="008B6512">
        <w:rPr>
          <w:rFonts w:ascii="Arial" w:hAnsi="Arial" w:cs="Arial"/>
          <w:bCs/>
        </w:rPr>
        <w:t>30 November</w:t>
      </w:r>
      <w:r w:rsidR="00AE4721">
        <w:rPr>
          <w:rFonts w:ascii="Arial" w:hAnsi="Arial" w:cs="Arial"/>
          <w:bCs/>
        </w:rPr>
        <w:t xml:space="preserve"> and will focus on the disability card and recognition of disability status</w:t>
      </w:r>
      <w:r w:rsidR="00E718DD">
        <w:rPr>
          <w:rFonts w:ascii="Arial" w:hAnsi="Arial" w:cs="Arial"/>
          <w:bCs/>
        </w:rPr>
        <w:t xml:space="preserve">. </w:t>
      </w:r>
    </w:p>
    <w:p w14:paraId="739D0D51" w14:textId="77777777" w:rsidR="0012467A" w:rsidRPr="006B04EC" w:rsidRDefault="0012467A" w:rsidP="00154999">
      <w:pPr>
        <w:pStyle w:val="ListParagraph"/>
        <w:jc w:val="both"/>
        <w:rPr>
          <w:rFonts w:ascii="Arial" w:hAnsi="Arial" w:cs="Arial"/>
          <w:bCs/>
        </w:rPr>
      </w:pPr>
    </w:p>
    <w:p w14:paraId="6B14C074" w14:textId="77777777" w:rsidR="00D61AE7" w:rsidRDefault="00D61AE7" w:rsidP="00154999">
      <w:pPr>
        <w:numPr>
          <w:ilvl w:val="0"/>
          <w:numId w:val="2"/>
        </w:numPr>
        <w:tabs>
          <w:tab w:val="num" w:pos="142"/>
        </w:tabs>
        <w:ind w:left="0" w:firstLine="0"/>
        <w:jc w:val="both"/>
        <w:rPr>
          <w:rFonts w:ascii="Arial" w:hAnsi="Arial" w:cs="Arial"/>
          <w:b/>
        </w:rPr>
      </w:pPr>
      <w:r>
        <w:rPr>
          <w:rFonts w:ascii="Arial" w:hAnsi="Arial" w:cs="Arial"/>
          <w:b/>
        </w:rPr>
        <w:t>Exchange of views</w:t>
      </w:r>
    </w:p>
    <w:p w14:paraId="16280EDD" w14:textId="77777777" w:rsidR="0023748A" w:rsidRDefault="0023748A" w:rsidP="00154999">
      <w:pPr>
        <w:jc w:val="both"/>
        <w:rPr>
          <w:rFonts w:ascii="Arial" w:hAnsi="Arial" w:cs="Arial"/>
          <w:bCs/>
          <w:i/>
          <w:iCs/>
        </w:rPr>
      </w:pPr>
    </w:p>
    <w:p w14:paraId="19CEFD58" w14:textId="77777777" w:rsidR="0023748A" w:rsidRDefault="0023748A" w:rsidP="00154999">
      <w:pPr>
        <w:jc w:val="both"/>
        <w:rPr>
          <w:rFonts w:ascii="Arial" w:hAnsi="Arial" w:cs="Arial"/>
          <w:bCs/>
          <w:i/>
          <w:iCs/>
        </w:rPr>
      </w:pPr>
    </w:p>
    <w:p w14:paraId="34D9D044" w14:textId="39CA269C" w:rsidR="00937026" w:rsidRDefault="0023748A" w:rsidP="00154999">
      <w:pPr>
        <w:jc w:val="both"/>
        <w:rPr>
          <w:rFonts w:ascii="Arial" w:hAnsi="Arial" w:cs="Arial"/>
          <w:bCs/>
        </w:rPr>
      </w:pPr>
      <w:r>
        <w:rPr>
          <w:rFonts w:ascii="Arial" w:hAnsi="Arial" w:cs="Arial"/>
          <w:bCs/>
        </w:rPr>
        <w:t xml:space="preserve">In response to a question on the </w:t>
      </w:r>
      <w:r w:rsidR="003D3389">
        <w:rPr>
          <w:rFonts w:ascii="Arial" w:hAnsi="Arial" w:cs="Arial"/>
          <w:bCs/>
        </w:rPr>
        <w:t xml:space="preserve">examination </w:t>
      </w:r>
      <w:r>
        <w:rPr>
          <w:rFonts w:ascii="Arial" w:hAnsi="Arial" w:cs="Arial"/>
          <w:bCs/>
        </w:rPr>
        <w:t>of the</w:t>
      </w:r>
      <w:r w:rsidR="003D3389">
        <w:rPr>
          <w:rFonts w:ascii="Arial" w:hAnsi="Arial" w:cs="Arial"/>
          <w:bCs/>
        </w:rPr>
        <w:t xml:space="preserve"> functioning </w:t>
      </w:r>
      <w:r>
        <w:rPr>
          <w:rFonts w:ascii="Arial" w:hAnsi="Arial" w:cs="Arial"/>
          <w:bCs/>
        </w:rPr>
        <w:t>of the Framework foreseen in the 2021-2030 Disability Strategy</w:t>
      </w:r>
      <w:r w:rsidR="003D3389">
        <w:rPr>
          <w:rFonts w:ascii="Arial" w:hAnsi="Arial" w:cs="Arial"/>
          <w:bCs/>
        </w:rPr>
        <w:t xml:space="preserve"> for 2023</w:t>
      </w:r>
      <w:r>
        <w:rPr>
          <w:rFonts w:ascii="Arial" w:hAnsi="Arial" w:cs="Arial"/>
          <w:bCs/>
        </w:rPr>
        <w:t xml:space="preserve">, </w:t>
      </w:r>
      <w:r w:rsidR="002F2E55">
        <w:rPr>
          <w:rFonts w:ascii="Arial" w:hAnsi="Arial" w:cs="Arial"/>
          <w:bCs/>
        </w:rPr>
        <w:t xml:space="preserve">the representative of the Commission </w:t>
      </w:r>
      <w:r>
        <w:rPr>
          <w:rFonts w:ascii="Arial" w:hAnsi="Arial" w:cs="Arial"/>
          <w:bCs/>
        </w:rPr>
        <w:t>noted that what was foreseen was a</w:t>
      </w:r>
      <w:r w:rsidR="00186B79">
        <w:rPr>
          <w:rFonts w:ascii="Arial" w:hAnsi="Arial" w:cs="Arial"/>
          <w:bCs/>
        </w:rPr>
        <w:t xml:space="preserve"> </w:t>
      </w:r>
      <w:proofErr w:type="spellStart"/>
      <w:r w:rsidR="00186B79">
        <w:rPr>
          <w:rFonts w:ascii="Arial" w:hAnsi="Arial" w:cs="Arial"/>
          <w:bCs/>
        </w:rPr>
        <w:t>study</w:t>
      </w:r>
      <w:r>
        <w:rPr>
          <w:rFonts w:ascii="Arial" w:hAnsi="Arial" w:cs="Arial"/>
          <w:bCs/>
        </w:rPr>
        <w:t>of</w:t>
      </w:r>
      <w:proofErr w:type="spellEnd"/>
      <w:r>
        <w:rPr>
          <w:rFonts w:ascii="Arial" w:hAnsi="Arial" w:cs="Arial"/>
          <w:bCs/>
        </w:rPr>
        <w:t xml:space="preserve"> the practical functioning of the Framework. No decision on the modalities of this point in the Strategy had been taken.</w:t>
      </w:r>
      <w:r w:rsidR="00713E72">
        <w:rPr>
          <w:rFonts w:ascii="Arial" w:hAnsi="Arial" w:cs="Arial"/>
          <w:bCs/>
        </w:rPr>
        <w:t xml:space="preserve"> </w:t>
      </w:r>
    </w:p>
    <w:p w14:paraId="23179C7E" w14:textId="08B00A99" w:rsidR="00DD7587" w:rsidRPr="003254F0" w:rsidRDefault="00937026" w:rsidP="00154999">
      <w:pPr>
        <w:jc w:val="both"/>
        <w:rPr>
          <w:rFonts w:ascii="Arial" w:hAnsi="Arial" w:cs="Arial"/>
          <w:bCs/>
        </w:rPr>
      </w:pPr>
      <w:r>
        <w:rPr>
          <w:rFonts w:ascii="Arial" w:hAnsi="Arial" w:cs="Arial"/>
          <w:bCs/>
        </w:rPr>
        <w:t xml:space="preserve">In response to questions on a range of topics, the Commission representative </w:t>
      </w:r>
      <w:r w:rsidR="00713E72" w:rsidRPr="00713E72">
        <w:rPr>
          <w:rFonts w:ascii="Arial" w:hAnsi="Arial" w:cs="Arial"/>
          <w:bCs/>
        </w:rPr>
        <w:t>noted p</w:t>
      </w:r>
      <w:r w:rsidR="001C0D03" w:rsidRPr="00713E72">
        <w:rPr>
          <w:rFonts w:ascii="Arial" w:hAnsi="Arial" w:cs="Arial"/>
          <w:bCs/>
        </w:rPr>
        <w:t xml:space="preserve">ledges </w:t>
      </w:r>
      <w:r w:rsidR="00713E72" w:rsidRPr="00713E72">
        <w:rPr>
          <w:rFonts w:ascii="Arial" w:hAnsi="Arial" w:cs="Arial"/>
          <w:bCs/>
        </w:rPr>
        <w:t>made</w:t>
      </w:r>
      <w:r w:rsidR="001C0D03" w:rsidRPr="00713E72">
        <w:rPr>
          <w:rFonts w:ascii="Arial" w:hAnsi="Arial" w:cs="Arial"/>
          <w:bCs/>
        </w:rPr>
        <w:t xml:space="preserve"> by </w:t>
      </w:r>
      <w:r w:rsidR="00713E72" w:rsidRPr="00713E72">
        <w:rPr>
          <w:rFonts w:ascii="Arial" w:hAnsi="Arial" w:cs="Arial"/>
          <w:bCs/>
        </w:rPr>
        <w:t>the Commission</w:t>
      </w:r>
      <w:r w:rsidR="001C0D03" w:rsidRPr="00713E72">
        <w:rPr>
          <w:rFonts w:ascii="Arial" w:hAnsi="Arial" w:cs="Arial"/>
          <w:bCs/>
        </w:rPr>
        <w:t xml:space="preserve"> related to support of implementation</w:t>
      </w:r>
      <w:r w:rsidR="00E0667A">
        <w:rPr>
          <w:rFonts w:ascii="Arial" w:hAnsi="Arial" w:cs="Arial"/>
          <w:bCs/>
        </w:rPr>
        <w:t xml:space="preserve"> of the CRPD</w:t>
      </w:r>
      <w:r w:rsidR="001C0D03" w:rsidRPr="00713E72">
        <w:rPr>
          <w:rFonts w:ascii="Arial" w:hAnsi="Arial" w:cs="Arial"/>
          <w:bCs/>
        </w:rPr>
        <w:t xml:space="preserve"> outside</w:t>
      </w:r>
      <w:r w:rsidR="00E0667A">
        <w:rPr>
          <w:rFonts w:ascii="Arial" w:hAnsi="Arial" w:cs="Arial"/>
          <w:bCs/>
        </w:rPr>
        <w:t xml:space="preserve"> of the</w:t>
      </w:r>
      <w:r w:rsidR="001C0D03" w:rsidRPr="00713E72">
        <w:rPr>
          <w:rFonts w:ascii="Arial" w:hAnsi="Arial" w:cs="Arial"/>
          <w:bCs/>
        </w:rPr>
        <w:t xml:space="preserve"> EU in multilateral </w:t>
      </w:r>
      <w:r w:rsidR="00186B79">
        <w:rPr>
          <w:rFonts w:ascii="Arial" w:hAnsi="Arial" w:cs="Arial"/>
          <w:bCs/>
        </w:rPr>
        <w:t xml:space="preserve">for a. A side event was organised to discuss disability policies with </w:t>
      </w:r>
      <w:r w:rsidR="00E0667A">
        <w:rPr>
          <w:rFonts w:ascii="Arial" w:hAnsi="Arial" w:cs="Arial"/>
          <w:bCs/>
        </w:rPr>
        <w:t>the</w:t>
      </w:r>
      <w:r w:rsidR="002D31BA" w:rsidRPr="00713E72">
        <w:rPr>
          <w:rFonts w:ascii="Arial" w:hAnsi="Arial" w:cs="Arial"/>
          <w:bCs/>
        </w:rPr>
        <w:t xml:space="preserve"> OAS, Arab League, African Union</w:t>
      </w:r>
      <w:r w:rsidR="00713E72" w:rsidRPr="00713E72">
        <w:rPr>
          <w:rFonts w:ascii="Arial" w:hAnsi="Arial" w:cs="Arial"/>
          <w:bCs/>
        </w:rPr>
        <w:t>.</w:t>
      </w:r>
      <w:r>
        <w:rPr>
          <w:rFonts w:ascii="Arial" w:hAnsi="Arial" w:cs="Arial"/>
          <w:bCs/>
        </w:rPr>
        <w:t xml:space="preserve"> She pointed out that the Commission’s HR strategy would take </w:t>
      </w:r>
      <w:r w:rsidRPr="00E0667A">
        <w:rPr>
          <w:rFonts w:ascii="Arial" w:hAnsi="Arial" w:cs="Arial"/>
          <w:bCs/>
        </w:rPr>
        <w:t xml:space="preserve">a </w:t>
      </w:r>
      <w:r w:rsidR="00DD7587" w:rsidRPr="003254F0">
        <w:rPr>
          <w:rFonts w:ascii="Arial" w:hAnsi="Arial" w:cs="Arial"/>
          <w:bCs/>
        </w:rPr>
        <w:t>cross-cutting approach</w:t>
      </w:r>
      <w:r w:rsidRPr="003254F0">
        <w:rPr>
          <w:rFonts w:ascii="Arial" w:hAnsi="Arial" w:cs="Arial"/>
          <w:bCs/>
        </w:rPr>
        <w:t xml:space="preserve"> to </w:t>
      </w:r>
      <w:r w:rsidR="002D1933" w:rsidRPr="003254F0">
        <w:rPr>
          <w:rFonts w:ascii="Arial" w:hAnsi="Arial" w:cs="Arial"/>
          <w:bCs/>
        </w:rPr>
        <w:t xml:space="preserve">ensure fulfilment of the Commission’s </w:t>
      </w:r>
      <w:r w:rsidR="00DD7587" w:rsidRPr="003254F0">
        <w:rPr>
          <w:rFonts w:ascii="Arial" w:hAnsi="Arial" w:cs="Arial"/>
          <w:bCs/>
        </w:rPr>
        <w:t xml:space="preserve">commitment to have </w:t>
      </w:r>
      <w:r w:rsidR="002D1933" w:rsidRPr="003254F0">
        <w:rPr>
          <w:rFonts w:ascii="Arial" w:hAnsi="Arial" w:cs="Arial"/>
          <w:bCs/>
        </w:rPr>
        <w:t xml:space="preserve">an </w:t>
      </w:r>
      <w:r w:rsidR="00DD7587" w:rsidRPr="003254F0">
        <w:rPr>
          <w:rFonts w:ascii="Arial" w:hAnsi="Arial" w:cs="Arial"/>
          <w:bCs/>
        </w:rPr>
        <w:t>inclusive work environment</w:t>
      </w:r>
      <w:r w:rsidR="002D1933" w:rsidRPr="003254F0">
        <w:rPr>
          <w:rFonts w:ascii="Arial" w:hAnsi="Arial" w:cs="Arial"/>
          <w:bCs/>
        </w:rPr>
        <w:t xml:space="preserve">. It would include </w:t>
      </w:r>
      <w:r w:rsidR="00DD7587" w:rsidRPr="003254F0">
        <w:rPr>
          <w:rFonts w:ascii="Arial" w:hAnsi="Arial" w:cs="Arial"/>
          <w:bCs/>
        </w:rPr>
        <w:t>measures like job-shadowing</w:t>
      </w:r>
      <w:r w:rsidR="002D1933" w:rsidRPr="003254F0">
        <w:rPr>
          <w:rFonts w:ascii="Arial" w:hAnsi="Arial" w:cs="Arial"/>
          <w:bCs/>
        </w:rPr>
        <w:t xml:space="preserve"> and</w:t>
      </w:r>
      <w:r w:rsidR="00DD7587" w:rsidRPr="003254F0">
        <w:rPr>
          <w:rFonts w:ascii="Arial" w:hAnsi="Arial" w:cs="Arial"/>
          <w:bCs/>
        </w:rPr>
        <w:t xml:space="preserve"> improving virtual and physical accessibility</w:t>
      </w:r>
      <w:r w:rsidR="002D1933" w:rsidRPr="003254F0">
        <w:rPr>
          <w:rFonts w:ascii="Arial" w:hAnsi="Arial" w:cs="Arial"/>
          <w:bCs/>
        </w:rPr>
        <w:t xml:space="preserve"> to improve the numbers of persons with disabilities that get jobs in EU Institutions. </w:t>
      </w:r>
      <w:r w:rsidR="00DD7587" w:rsidRPr="003254F0">
        <w:rPr>
          <w:rFonts w:ascii="Arial" w:hAnsi="Arial" w:cs="Arial"/>
          <w:bCs/>
        </w:rPr>
        <w:t xml:space="preserve">EU-level standards </w:t>
      </w:r>
      <w:r w:rsidR="005E552C">
        <w:rPr>
          <w:rFonts w:ascii="Arial" w:hAnsi="Arial" w:cs="Arial"/>
          <w:bCs/>
        </w:rPr>
        <w:t xml:space="preserve">are </w:t>
      </w:r>
      <w:r w:rsidR="00DD7587" w:rsidRPr="003254F0">
        <w:rPr>
          <w:rFonts w:ascii="Arial" w:hAnsi="Arial" w:cs="Arial"/>
          <w:bCs/>
        </w:rPr>
        <w:t>to be adopted</w:t>
      </w:r>
      <w:r w:rsidR="005E552C">
        <w:rPr>
          <w:rFonts w:ascii="Arial" w:hAnsi="Arial" w:cs="Arial"/>
          <w:bCs/>
        </w:rPr>
        <w:t xml:space="preserve"> </w:t>
      </w:r>
      <w:r w:rsidR="0099629A">
        <w:rPr>
          <w:rFonts w:ascii="Arial" w:hAnsi="Arial" w:cs="Arial"/>
          <w:bCs/>
        </w:rPr>
        <w:t xml:space="preserve">in the area of employment at the Union </w:t>
      </w:r>
      <w:r w:rsidR="005E552C">
        <w:rPr>
          <w:rFonts w:ascii="Arial" w:hAnsi="Arial" w:cs="Arial"/>
          <w:bCs/>
        </w:rPr>
        <w:t xml:space="preserve">which would </w:t>
      </w:r>
      <w:r w:rsidR="005E552C">
        <w:rPr>
          <w:rFonts w:ascii="Arial" w:hAnsi="Arial" w:cs="Arial"/>
          <w:bCs/>
        </w:rPr>
        <w:lastRenderedPageBreak/>
        <w:t>go beyond requirements set by</w:t>
      </w:r>
      <w:r w:rsidR="00186B79">
        <w:rPr>
          <w:rFonts w:ascii="Arial" w:hAnsi="Arial" w:cs="Arial"/>
          <w:bCs/>
        </w:rPr>
        <w:t xml:space="preserve"> some</w:t>
      </w:r>
      <w:r w:rsidR="005E552C">
        <w:rPr>
          <w:rFonts w:ascii="Arial" w:hAnsi="Arial" w:cs="Arial"/>
          <w:bCs/>
        </w:rPr>
        <w:t xml:space="preserve"> local/national laws</w:t>
      </w:r>
      <w:r w:rsidR="0099629A">
        <w:rPr>
          <w:rFonts w:ascii="Arial" w:hAnsi="Arial" w:cs="Arial"/>
          <w:bCs/>
        </w:rPr>
        <w:t xml:space="preserve"> and</w:t>
      </w:r>
      <w:r w:rsidR="005E552C">
        <w:rPr>
          <w:rFonts w:ascii="Arial" w:hAnsi="Arial" w:cs="Arial"/>
          <w:bCs/>
        </w:rPr>
        <w:t xml:space="preserve"> which would </w:t>
      </w:r>
      <w:r w:rsidR="00DD7587" w:rsidRPr="003254F0">
        <w:rPr>
          <w:rFonts w:ascii="Arial" w:hAnsi="Arial" w:cs="Arial"/>
          <w:bCs/>
        </w:rPr>
        <w:t xml:space="preserve">reinforce </w:t>
      </w:r>
      <w:r w:rsidR="005E552C">
        <w:rPr>
          <w:rFonts w:ascii="Arial" w:hAnsi="Arial" w:cs="Arial"/>
          <w:bCs/>
        </w:rPr>
        <w:t xml:space="preserve">efforts to ensure full inclusion of persons with disabilities in the whole cycle of employment. There would be a single entry point and point of contact </w:t>
      </w:r>
      <w:r w:rsidR="0099629A">
        <w:rPr>
          <w:rFonts w:ascii="Arial" w:hAnsi="Arial" w:cs="Arial"/>
          <w:bCs/>
        </w:rPr>
        <w:t xml:space="preserve">on disability issues </w:t>
      </w:r>
      <w:r w:rsidR="005E552C">
        <w:rPr>
          <w:rFonts w:ascii="Arial" w:hAnsi="Arial" w:cs="Arial"/>
          <w:bCs/>
        </w:rPr>
        <w:t xml:space="preserve">in each of the services. </w:t>
      </w:r>
    </w:p>
    <w:p w14:paraId="06C042F4" w14:textId="7E91FE5D" w:rsidR="00186B79" w:rsidRDefault="009975B8" w:rsidP="00154999">
      <w:pPr>
        <w:jc w:val="both"/>
        <w:rPr>
          <w:rFonts w:ascii="Arial" w:hAnsi="Arial" w:cs="Arial"/>
          <w:bCs/>
        </w:rPr>
      </w:pPr>
      <w:r w:rsidRPr="009975B8">
        <w:rPr>
          <w:rFonts w:ascii="Arial" w:hAnsi="Arial" w:cs="Arial"/>
          <w:bCs/>
        </w:rPr>
        <w:t xml:space="preserve">In relation to the </w:t>
      </w:r>
      <w:r w:rsidR="002D4CF9" w:rsidRPr="009975B8">
        <w:rPr>
          <w:rFonts w:ascii="Arial" w:hAnsi="Arial" w:cs="Arial"/>
          <w:bCs/>
        </w:rPr>
        <w:t>European schools</w:t>
      </w:r>
      <w:r w:rsidRPr="009975B8">
        <w:rPr>
          <w:rFonts w:ascii="Arial" w:hAnsi="Arial" w:cs="Arial"/>
          <w:bCs/>
        </w:rPr>
        <w:t>, a</w:t>
      </w:r>
      <w:r w:rsidR="002D4CF9" w:rsidRPr="009975B8">
        <w:rPr>
          <w:rFonts w:ascii="Arial" w:hAnsi="Arial" w:cs="Arial"/>
          <w:bCs/>
        </w:rPr>
        <w:t xml:space="preserve"> disability audit</w:t>
      </w:r>
      <w:r w:rsidRPr="009975B8">
        <w:rPr>
          <w:rFonts w:ascii="Arial" w:hAnsi="Arial" w:cs="Arial"/>
          <w:bCs/>
        </w:rPr>
        <w:t xml:space="preserve"> </w:t>
      </w:r>
      <w:r w:rsidR="00186B79">
        <w:rPr>
          <w:rFonts w:ascii="Arial" w:hAnsi="Arial" w:cs="Arial"/>
          <w:bCs/>
        </w:rPr>
        <w:t>is being</w:t>
      </w:r>
      <w:r w:rsidR="00186B79" w:rsidRPr="009975B8">
        <w:rPr>
          <w:rFonts w:ascii="Arial" w:hAnsi="Arial" w:cs="Arial"/>
          <w:bCs/>
        </w:rPr>
        <w:t xml:space="preserve"> </w:t>
      </w:r>
      <w:r w:rsidRPr="009975B8">
        <w:rPr>
          <w:rFonts w:ascii="Arial" w:hAnsi="Arial" w:cs="Arial"/>
          <w:bCs/>
        </w:rPr>
        <w:t xml:space="preserve">conducted at the initiative of the schools, </w:t>
      </w:r>
      <w:r w:rsidR="00186B79" w:rsidRPr="009975B8">
        <w:rPr>
          <w:rFonts w:ascii="Arial" w:hAnsi="Arial" w:cs="Arial"/>
          <w:bCs/>
        </w:rPr>
        <w:t>th</w:t>
      </w:r>
      <w:r w:rsidR="00186B79">
        <w:rPr>
          <w:rFonts w:ascii="Arial" w:hAnsi="Arial" w:cs="Arial"/>
          <w:bCs/>
        </w:rPr>
        <w:t xml:space="preserve">e outcome </w:t>
      </w:r>
      <w:r w:rsidRPr="009975B8">
        <w:rPr>
          <w:rFonts w:ascii="Arial" w:hAnsi="Arial" w:cs="Arial"/>
          <w:bCs/>
        </w:rPr>
        <w:t>is not public yet.</w:t>
      </w:r>
      <w:r w:rsidR="00FF0633">
        <w:rPr>
          <w:rFonts w:ascii="Arial" w:hAnsi="Arial" w:cs="Arial"/>
          <w:bCs/>
        </w:rPr>
        <w:t xml:space="preserve"> </w:t>
      </w:r>
    </w:p>
    <w:p w14:paraId="5BDB54CE" w14:textId="76571B53" w:rsidR="00BF41A5" w:rsidRPr="00601F02" w:rsidRDefault="00FF0633" w:rsidP="00154999">
      <w:pPr>
        <w:jc w:val="both"/>
        <w:rPr>
          <w:rFonts w:ascii="Arial" w:hAnsi="Arial" w:cs="Arial"/>
          <w:bCs/>
        </w:rPr>
      </w:pPr>
      <w:r>
        <w:rPr>
          <w:rFonts w:ascii="Arial" w:hAnsi="Arial" w:cs="Arial"/>
          <w:bCs/>
        </w:rPr>
        <w:t xml:space="preserve">There is an </w:t>
      </w:r>
      <w:r w:rsidR="0036618C">
        <w:rPr>
          <w:rFonts w:ascii="Arial" w:hAnsi="Arial" w:cs="Arial"/>
          <w:bCs/>
        </w:rPr>
        <w:t>I</w:t>
      </w:r>
      <w:r>
        <w:rPr>
          <w:rFonts w:ascii="Arial" w:hAnsi="Arial" w:cs="Arial"/>
          <w:bCs/>
        </w:rPr>
        <w:t>nter-Directorate General working group in the European Parliament on</w:t>
      </w:r>
      <w:r w:rsidRPr="00601F02">
        <w:rPr>
          <w:rFonts w:ascii="Arial" w:hAnsi="Arial" w:cs="Arial"/>
          <w:bCs/>
        </w:rPr>
        <w:t xml:space="preserve"> disability</w:t>
      </w:r>
      <w:r w:rsidR="00FD1C89">
        <w:rPr>
          <w:rFonts w:ascii="Arial" w:hAnsi="Arial" w:cs="Arial"/>
          <w:bCs/>
        </w:rPr>
        <w:t xml:space="preserve"> </w:t>
      </w:r>
      <w:r w:rsidRPr="00601F02">
        <w:rPr>
          <w:rFonts w:ascii="Arial" w:hAnsi="Arial" w:cs="Arial"/>
          <w:bCs/>
        </w:rPr>
        <w:t>-</w:t>
      </w:r>
      <w:r w:rsidR="00FD1C89">
        <w:rPr>
          <w:rFonts w:ascii="Arial" w:hAnsi="Arial" w:cs="Arial"/>
          <w:bCs/>
        </w:rPr>
        <w:t xml:space="preserve"> </w:t>
      </w:r>
      <w:r w:rsidRPr="00601F02">
        <w:rPr>
          <w:rFonts w:ascii="Arial" w:hAnsi="Arial" w:cs="Arial"/>
          <w:bCs/>
        </w:rPr>
        <w:t xml:space="preserve">the EP will send </w:t>
      </w:r>
      <w:r w:rsidR="00672E72" w:rsidRPr="00601F02">
        <w:rPr>
          <w:rFonts w:ascii="Arial" w:hAnsi="Arial" w:cs="Arial"/>
          <w:bCs/>
        </w:rPr>
        <w:t>details on this.</w:t>
      </w:r>
    </w:p>
    <w:p w14:paraId="0851442C" w14:textId="77777777" w:rsidR="00601F02" w:rsidRPr="00601F02" w:rsidRDefault="00672E72" w:rsidP="00154999">
      <w:pPr>
        <w:jc w:val="both"/>
        <w:rPr>
          <w:rFonts w:ascii="Arial" w:hAnsi="Arial" w:cs="Arial"/>
          <w:bCs/>
        </w:rPr>
      </w:pPr>
      <w:r w:rsidRPr="00601F02">
        <w:rPr>
          <w:rFonts w:ascii="Arial" w:hAnsi="Arial" w:cs="Arial"/>
          <w:bCs/>
        </w:rPr>
        <w:t xml:space="preserve">The Commission will raise the </w:t>
      </w:r>
      <w:r w:rsidR="003F0B13" w:rsidRPr="00601F02">
        <w:rPr>
          <w:rFonts w:ascii="Arial" w:hAnsi="Arial" w:cs="Arial"/>
          <w:bCs/>
        </w:rPr>
        <w:t>UN review process</w:t>
      </w:r>
      <w:r w:rsidR="00816E3A" w:rsidRPr="00601F02">
        <w:rPr>
          <w:rFonts w:ascii="Arial" w:hAnsi="Arial" w:cs="Arial"/>
          <w:bCs/>
        </w:rPr>
        <w:t xml:space="preserve"> in upcoming meetings </w:t>
      </w:r>
      <w:r w:rsidRPr="00601F02">
        <w:rPr>
          <w:rFonts w:ascii="Arial" w:hAnsi="Arial" w:cs="Arial"/>
          <w:bCs/>
        </w:rPr>
        <w:t>of the Disability Platform.</w:t>
      </w:r>
    </w:p>
    <w:p w14:paraId="30B0FD97" w14:textId="55166A62" w:rsidR="00734030" w:rsidRDefault="00601F02" w:rsidP="00154999">
      <w:pPr>
        <w:jc w:val="both"/>
        <w:rPr>
          <w:rFonts w:ascii="Arial" w:hAnsi="Arial" w:cs="Arial"/>
          <w:bCs/>
        </w:rPr>
      </w:pPr>
      <w:r w:rsidRPr="00601F02">
        <w:rPr>
          <w:rFonts w:ascii="Arial" w:hAnsi="Arial" w:cs="Arial"/>
          <w:bCs/>
        </w:rPr>
        <w:t xml:space="preserve">The </w:t>
      </w:r>
      <w:r w:rsidR="00154999">
        <w:rPr>
          <w:rFonts w:ascii="Arial" w:hAnsi="Arial" w:cs="Arial"/>
          <w:bCs/>
        </w:rPr>
        <w:t>C</w:t>
      </w:r>
      <w:r w:rsidRPr="00601F02">
        <w:rPr>
          <w:rFonts w:ascii="Arial" w:hAnsi="Arial" w:cs="Arial"/>
          <w:bCs/>
        </w:rPr>
        <w:t xml:space="preserve">ommission’s </w:t>
      </w:r>
      <w:r w:rsidR="00CA03F2">
        <w:rPr>
          <w:rFonts w:ascii="Arial" w:hAnsi="Arial" w:cs="Arial"/>
          <w:bCs/>
        </w:rPr>
        <w:t>equality</w:t>
      </w:r>
      <w:r w:rsidR="00CA03F2" w:rsidRPr="00601F02">
        <w:rPr>
          <w:rFonts w:ascii="Arial" w:hAnsi="Arial" w:cs="Arial"/>
          <w:bCs/>
        </w:rPr>
        <w:t xml:space="preserve"> </w:t>
      </w:r>
      <w:r w:rsidRPr="00601F02">
        <w:rPr>
          <w:rFonts w:ascii="Arial" w:hAnsi="Arial" w:cs="Arial"/>
          <w:bCs/>
        </w:rPr>
        <w:t xml:space="preserve">task force </w:t>
      </w:r>
      <w:r w:rsidR="00F334E8" w:rsidRPr="00601F02">
        <w:rPr>
          <w:rFonts w:ascii="Arial" w:hAnsi="Arial" w:cs="Arial"/>
          <w:bCs/>
        </w:rPr>
        <w:t>will mainstream disability</w:t>
      </w:r>
      <w:r w:rsidR="00CA03F2">
        <w:rPr>
          <w:rFonts w:ascii="Arial" w:hAnsi="Arial" w:cs="Arial"/>
          <w:bCs/>
        </w:rPr>
        <w:t xml:space="preserve"> (among other issues)</w:t>
      </w:r>
      <w:r w:rsidR="00F334E8" w:rsidRPr="00601F02">
        <w:rPr>
          <w:rFonts w:ascii="Arial" w:hAnsi="Arial" w:cs="Arial"/>
          <w:bCs/>
        </w:rPr>
        <w:t>, including</w:t>
      </w:r>
      <w:r w:rsidR="00734030">
        <w:rPr>
          <w:rFonts w:ascii="Arial" w:hAnsi="Arial" w:cs="Arial"/>
          <w:bCs/>
        </w:rPr>
        <w:t xml:space="preserve"> by engaging in</w:t>
      </w:r>
      <w:r w:rsidR="00F334E8" w:rsidRPr="00601F02">
        <w:rPr>
          <w:rFonts w:ascii="Arial" w:hAnsi="Arial" w:cs="Arial"/>
          <w:bCs/>
        </w:rPr>
        <w:t xml:space="preserve"> targeted training for </w:t>
      </w:r>
      <w:r w:rsidR="00734030">
        <w:rPr>
          <w:rFonts w:ascii="Arial" w:hAnsi="Arial" w:cs="Arial"/>
          <w:bCs/>
        </w:rPr>
        <w:t>Commission</w:t>
      </w:r>
      <w:r w:rsidR="00F334E8" w:rsidRPr="00601F02">
        <w:rPr>
          <w:rFonts w:ascii="Arial" w:hAnsi="Arial" w:cs="Arial"/>
          <w:bCs/>
        </w:rPr>
        <w:t xml:space="preserve"> personnel</w:t>
      </w:r>
      <w:r w:rsidR="00287A97" w:rsidRPr="00601F02">
        <w:rPr>
          <w:rFonts w:ascii="Arial" w:hAnsi="Arial" w:cs="Arial"/>
          <w:bCs/>
        </w:rPr>
        <w:t xml:space="preserve">; </w:t>
      </w:r>
      <w:r w:rsidRPr="00601F02">
        <w:rPr>
          <w:rFonts w:ascii="Arial" w:hAnsi="Arial" w:cs="Arial"/>
          <w:bCs/>
        </w:rPr>
        <w:t xml:space="preserve">there is also an </w:t>
      </w:r>
      <w:r w:rsidR="00287A97" w:rsidRPr="00601F02">
        <w:rPr>
          <w:rFonts w:ascii="Arial" w:hAnsi="Arial" w:cs="Arial"/>
          <w:bCs/>
        </w:rPr>
        <w:t>inter-service group on disability</w:t>
      </w:r>
      <w:r w:rsidRPr="00601F02">
        <w:rPr>
          <w:rFonts w:ascii="Arial" w:hAnsi="Arial" w:cs="Arial"/>
          <w:bCs/>
        </w:rPr>
        <w:t>, which</w:t>
      </w:r>
      <w:r w:rsidR="00287A97" w:rsidRPr="00601F02">
        <w:rPr>
          <w:rFonts w:ascii="Arial" w:hAnsi="Arial" w:cs="Arial"/>
          <w:bCs/>
        </w:rPr>
        <w:t xml:space="preserve"> focuses </w:t>
      </w:r>
      <w:r w:rsidR="0013171C" w:rsidRPr="00601F02">
        <w:rPr>
          <w:rFonts w:ascii="Arial" w:hAnsi="Arial" w:cs="Arial"/>
          <w:bCs/>
        </w:rPr>
        <w:t xml:space="preserve">on </w:t>
      </w:r>
      <w:r w:rsidRPr="00601F02">
        <w:rPr>
          <w:rFonts w:ascii="Arial" w:hAnsi="Arial" w:cs="Arial"/>
          <w:bCs/>
        </w:rPr>
        <w:t>mainstreaming disabilit</w:t>
      </w:r>
      <w:r w:rsidR="00F657FB">
        <w:rPr>
          <w:rFonts w:ascii="Arial" w:hAnsi="Arial" w:cs="Arial"/>
          <w:bCs/>
        </w:rPr>
        <w:t xml:space="preserve">y. </w:t>
      </w:r>
    </w:p>
    <w:p w14:paraId="10FD46C6" w14:textId="77777777" w:rsidR="001036EB" w:rsidRDefault="00F657FB" w:rsidP="00154999">
      <w:pPr>
        <w:jc w:val="both"/>
        <w:rPr>
          <w:rFonts w:ascii="Arial" w:hAnsi="Arial" w:cs="Arial"/>
          <w:bCs/>
        </w:rPr>
      </w:pPr>
      <w:r>
        <w:rPr>
          <w:rFonts w:ascii="Arial" w:hAnsi="Arial" w:cs="Arial"/>
          <w:bCs/>
        </w:rPr>
        <w:t xml:space="preserve">The Commission will discuss the issue of </w:t>
      </w:r>
      <w:r w:rsidR="00734030">
        <w:rPr>
          <w:rFonts w:ascii="Arial" w:hAnsi="Arial" w:cs="Arial"/>
          <w:bCs/>
        </w:rPr>
        <w:t xml:space="preserve">research into </w:t>
      </w:r>
      <w:r>
        <w:rPr>
          <w:rFonts w:ascii="Arial" w:hAnsi="Arial" w:cs="Arial"/>
          <w:bCs/>
        </w:rPr>
        <w:t xml:space="preserve">ill-treatment in institutions for persons with disabilities outlined in the Strategy further with the Fundamental Rights Agency. </w:t>
      </w:r>
      <w:r w:rsidR="00880C14" w:rsidRPr="008E7975">
        <w:rPr>
          <w:rFonts w:ascii="Arial" w:hAnsi="Arial" w:cs="Arial"/>
          <w:bCs/>
        </w:rPr>
        <w:t>The Agency also raised the idea of an audit of accessibility of EU agencies</w:t>
      </w:r>
      <w:r w:rsidR="00C654D0" w:rsidRPr="008E7975">
        <w:rPr>
          <w:rFonts w:ascii="Arial" w:hAnsi="Arial" w:cs="Arial"/>
          <w:bCs/>
        </w:rPr>
        <w:t xml:space="preserve">. The Commission noted that would rather be useful to look at how agencies mainstream disability in their work. </w:t>
      </w:r>
    </w:p>
    <w:p w14:paraId="5F90E741" w14:textId="77777777" w:rsidR="00000EB7" w:rsidRPr="008E7975" w:rsidRDefault="008E7975" w:rsidP="00154999">
      <w:pPr>
        <w:jc w:val="both"/>
        <w:rPr>
          <w:rFonts w:ascii="Arial" w:hAnsi="Arial" w:cs="Arial"/>
          <w:bCs/>
        </w:rPr>
      </w:pPr>
      <w:r w:rsidRPr="008E7975">
        <w:rPr>
          <w:rFonts w:ascii="Arial" w:hAnsi="Arial" w:cs="Arial"/>
          <w:bCs/>
        </w:rPr>
        <w:t xml:space="preserve">The Commission noted that it may still make some observations on the report of the UN Special Rapporteur on the rights of persons with disabilities on his visit to the European Union. </w:t>
      </w:r>
    </w:p>
    <w:p w14:paraId="550493D6" w14:textId="77777777" w:rsidR="00E03C4C" w:rsidRPr="003F0B13" w:rsidRDefault="00E03C4C" w:rsidP="00154999">
      <w:pPr>
        <w:pStyle w:val="ListParagraph"/>
        <w:jc w:val="both"/>
        <w:rPr>
          <w:rFonts w:ascii="Arial" w:hAnsi="Arial" w:cs="Arial"/>
          <w:bCs/>
          <w:i/>
          <w:iCs/>
        </w:rPr>
      </w:pPr>
    </w:p>
    <w:p w14:paraId="2BA84FCF" w14:textId="77777777" w:rsidR="00D61AE7" w:rsidRDefault="00D61AE7" w:rsidP="00154999">
      <w:pPr>
        <w:jc w:val="both"/>
        <w:rPr>
          <w:rFonts w:ascii="Arial" w:hAnsi="Arial" w:cs="Arial"/>
          <w:b/>
        </w:rPr>
      </w:pPr>
    </w:p>
    <w:p w14:paraId="5AAD1E5D" w14:textId="77777777" w:rsidR="006C7068" w:rsidRDefault="00D61AE7" w:rsidP="006C7068">
      <w:pPr>
        <w:numPr>
          <w:ilvl w:val="0"/>
          <w:numId w:val="2"/>
        </w:numPr>
        <w:tabs>
          <w:tab w:val="num" w:pos="142"/>
        </w:tabs>
        <w:ind w:left="0" w:firstLine="0"/>
        <w:jc w:val="both"/>
        <w:rPr>
          <w:rFonts w:ascii="Arial" w:hAnsi="Arial" w:cs="Arial"/>
          <w:b/>
        </w:rPr>
      </w:pPr>
      <w:r>
        <w:rPr>
          <w:rFonts w:ascii="Arial" w:hAnsi="Arial" w:cs="Arial"/>
          <w:b/>
        </w:rPr>
        <w:t>AOB</w:t>
      </w:r>
    </w:p>
    <w:p w14:paraId="53B69D0B" w14:textId="77777777" w:rsidR="006C7068" w:rsidRDefault="006C7068" w:rsidP="006C7068">
      <w:pPr>
        <w:jc w:val="both"/>
        <w:rPr>
          <w:rFonts w:ascii="Arial" w:hAnsi="Arial" w:cs="Arial"/>
          <w:b/>
        </w:rPr>
      </w:pPr>
    </w:p>
    <w:p w14:paraId="77F316E8" w14:textId="454D6EA6" w:rsidR="0036618C" w:rsidRDefault="0036618C" w:rsidP="006C7068">
      <w:pPr>
        <w:jc w:val="both"/>
        <w:rPr>
          <w:rFonts w:ascii="Arial" w:hAnsi="Arial" w:cs="Arial"/>
          <w:bCs/>
        </w:rPr>
      </w:pPr>
      <w:r w:rsidRPr="006C7068">
        <w:rPr>
          <w:rFonts w:ascii="Arial" w:hAnsi="Arial" w:cs="Arial"/>
          <w:bCs/>
        </w:rPr>
        <w:t>None</w:t>
      </w:r>
      <w:r w:rsidR="006C7068">
        <w:rPr>
          <w:rFonts w:ascii="Arial" w:hAnsi="Arial" w:cs="Arial"/>
          <w:bCs/>
        </w:rPr>
        <w:t>.</w:t>
      </w:r>
    </w:p>
    <w:p w14:paraId="469AA3A1" w14:textId="77777777" w:rsidR="006C7068" w:rsidRPr="006C7068" w:rsidRDefault="006C7068" w:rsidP="006C7068">
      <w:pPr>
        <w:jc w:val="both"/>
        <w:rPr>
          <w:rFonts w:ascii="Arial" w:hAnsi="Arial" w:cs="Arial"/>
          <w:bCs/>
        </w:rPr>
      </w:pPr>
    </w:p>
    <w:p w14:paraId="43C2A902" w14:textId="77777777" w:rsidR="0036618C" w:rsidRDefault="0036618C" w:rsidP="00154999">
      <w:pPr>
        <w:numPr>
          <w:ilvl w:val="0"/>
          <w:numId w:val="2"/>
        </w:numPr>
        <w:tabs>
          <w:tab w:val="num" w:pos="142"/>
        </w:tabs>
        <w:ind w:left="0" w:firstLine="0"/>
        <w:jc w:val="both"/>
        <w:rPr>
          <w:rFonts w:ascii="Arial" w:hAnsi="Arial" w:cs="Arial"/>
          <w:b/>
        </w:rPr>
      </w:pPr>
    </w:p>
    <w:p w14:paraId="1DDA8CC4" w14:textId="57FC04D9" w:rsidR="00D61AE7" w:rsidRPr="001036EB" w:rsidRDefault="001036EB" w:rsidP="00154999">
      <w:pPr>
        <w:jc w:val="both"/>
        <w:rPr>
          <w:rFonts w:ascii="Arial" w:hAnsi="Arial" w:cs="Arial"/>
        </w:rPr>
      </w:pPr>
      <w:r w:rsidRPr="001036EB">
        <w:rPr>
          <w:rFonts w:ascii="Arial" w:hAnsi="Arial" w:cs="Arial"/>
        </w:rPr>
        <w:t xml:space="preserve">The Chair </w:t>
      </w:r>
      <w:r w:rsidR="00243E44">
        <w:rPr>
          <w:rFonts w:ascii="Arial" w:hAnsi="Arial" w:cs="Arial"/>
        </w:rPr>
        <w:t xml:space="preserve">recalled the next meetings of the Framework and </w:t>
      </w:r>
      <w:r w:rsidRPr="001036EB">
        <w:rPr>
          <w:rFonts w:ascii="Arial" w:hAnsi="Arial" w:cs="Arial"/>
        </w:rPr>
        <w:t xml:space="preserve">closed the meeting. </w:t>
      </w:r>
    </w:p>
    <w:sectPr w:rsidR="00D61AE7" w:rsidRPr="001036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B77F7" w14:textId="77777777" w:rsidR="008452A3" w:rsidRDefault="008452A3" w:rsidP="00FA105E">
      <w:r>
        <w:separator/>
      </w:r>
    </w:p>
  </w:endnote>
  <w:endnote w:type="continuationSeparator" w:id="0">
    <w:p w14:paraId="48AAF68D" w14:textId="77777777" w:rsidR="008452A3" w:rsidRDefault="008452A3" w:rsidP="00FA105E">
      <w:r>
        <w:continuationSeparator/>
      </w:r>
    </w:p>
  </w:endnote>
  <w:endnote w:type="continuationNotice" w:id="1">
    <w:p w14:paraId="53D591B7" w14:textId="77777777" w:rsidR="008452A3" w:rsidRDefault="00845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7A156" w14:textId="77777777" w:rsidR="008452A3" w:rsidRDefault="008452A3" w:rsidP="00FA105E">
      <w:r>
        <w:separator/>
      </w:r>
    </w:p>
  </w:footnote>
  <w:footnote w:type="continuationSeparator" w:id="0">
    <w:p w14:paraId="715788B9" w14:textId="77777777" w:rsidR="008452A3" w:rsidRDefault="008452A3" w:rsidP="00FA105E">
      <w:r>
        <w:continuationSeparator/>
      </w:r>
    </w:p>
  </w:footnote>
  <w:footnote w:type="continuationNotice" w:id="1">
    <w:p w14:paraId="1A06A4E4" w14:textId="77777777" w:rsidR="008452A3" w:rsidRDefault="008452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E7FF8"/>
    <w:multiLevelType w:val="hybridMultilevel"/>
    <w:tmpl w:val="FA7E70A4"/>
    <w:lvl w:ilvl="0" w:tplc="ECA2A368">
      <w:start w:val="1"/>
      <w:numFmt w:val="decimal"/>
      <w:lvlText w:val="%1."/>
      <w:lvlJc w:val="left"/>
      <w:pPr>
        <w:tabs>
          <w:tab w:val="num" w:pos="502"/>
        </w:tabs>
        <w:ind w:left="502" w:hanging="360"/>
      </w:pPr>
      <w:rPr>
        <w:rFonts w:cs="Times New Roman"/>
        <w:b/>
      </w:rPr>
    </w:lvl>
    <w:lvl w:ilvl="1" w:tplc="08090001">
      <w:numFmt w:val="decimal"/>
      <w:lvlText w:val=""/>
      <w:lvlJc w:val="left"/>
      <w:pPr>
        <w:tabs>
          <w:tab w:val="num" w:pos="1069"/>
        </w:tabs>
        <w:ind w:left="1069" w:hanging="360"/>
      </w:pPr>
      <w:rPr>
        <w:rFonts w:ascii="Symbol" w:hAnsi="Symbol" w:hint="default"/>
      </w:rPr>
    </w:lvl>
    <w:lvl w:ilvl="2" w:tplc="0809001B">
      <w:start w:val="1"/>
      <w:numFmt w:val="lowerRoman"/>
      <w:lvlText w:val="%3."/>
      <w:lvlJc w:val="right"/>
      <w:pPr>
        <w:tabs>
          <w:tab w:val="num" w:pos="1942"/>
        </w:tabs>
        <w:ind w:left="1942" w:hanging="180"/>
      </w:pPr>
      <w:rPr>
        <w:rFonts w:cs="Times New Roman"/>
      </w:rPr>
    </w:lvl>
    <w:lvl w:ilvl="3" w:tplc="0809000F">
      <w:start w:val="1"/>
      <w:numFmt w:val="decimal"/>
      <w:lvlText w:val="%4."/>
      <w:lvlJc w:val="left"/>
      <w:pPr>
        <w:tabs>
          <w:tab w:val="num" w:pos="2662"/>
        </w:tabs>
        <w:ind w:left="2662" w:hanging="360"/>
      </w:pPr>
      <w:rPr>
        <w:rFonts w:cs="Times New Roman"/>
      </w:rPr>
    </w:lvl>
    <w:lvl w:ilvl="4" w:tplc="08090019">
      <w:start w:val="1"/>
      <w:numFmt w:val="lowerLetter"/>
      <w:lvlText w:val="%5."/>
      <w:lvlJc w:val="left"/>
      <w:pPr>
        <w:tabs>
          <w:tab w:val="num" w:pos="3382"/>
        </w:tabs>
        <w:ind w:left="3382" w:hanging="360"/>
      </w:pPr>
      <w:rPr>
        <w:rFonts w:cs="Times New Roman"/>
      </w:rPr>
    </w:lvl>
    <w:lvl w:ilvl="5" w:tplc="0809001B">
      <w:start w:val="1"/>
      <w:numFmt w:val="lowerRoman"/>
      <w:lvlText w:val="%6."/>
      <w:lvlJc w:val="right"/>
      <w:pPr>
        <w:tabs>
          <w:tab w:val="num" w:pos="4102"/>
        </w:tabs>
        <w:ind w:left="4102" w:hanging="180"/>
      </w:pPr>
      <w:rPr>
        <w:rFonts w:cs="Times New Roman"/>
      </w:rPr>
    </w:lvl>
    <w:lvl w:ilvl="6" w:tplc="0809000F">
      <w:start w:val="1"/>
      <w:numFmt w:val="decimal"/>
      <w:lvlText w:val="%7."/>
      <w:lvlJc w:val="left"/>
      <w:pPr>
        <w:tabs>
          <w:tab w:val="num" w:pos="4822"/>
        </w:tabs>
        <w:ind w:left="4822" w:hanging="360"/>
      </w:pPr>
      <w:rPr>
        <w:rFonts w:cs="Times New Roman"/>
      </w:rPr>
    </w:lvl>
    <w:lvl w:ilvl="7" w:tplc="08090019">
      <w:start w:val="1"/>
      <w:numFmt w:val="lowerLetter"/>
      <w:lvlText w:val="%8."/>
      <w:lvlJc w:val="left"/>
      <w:pPr>
        <w:tabs>
          <w:tab w:val="num" w:pos="5542"/>
        </w:tabs>
        <w:ind w:left="5542" w:hanging="360"/>
      </w:pPr>
      <w:rPr>
        <w:rFonts w:cs="Times New Roman"/>
      </w:rPr>
    </w:lvl>
    <w:lvl w:ilvl="8" w:tplc="0809001B">
      <w:start w:val="1"/>
      <w:numFmt w:val="lowerRoman"/>
      <w:lvlText w:val="%9."/>
      <w:lvlJc w:val="right"/>
      <w:pPr>
        <w:tabs>
          <w:tab w:val="num" w:pos="6262"/>
        </w:tabs>
        <w:ind w:left="6262" w:hanging="180"/>
      </w:pPr>
      <w:rPr>
        <w:rFonts w:cs="Times New Roman"/>
      </w:rPr>
    </w:lvl>
  </w:abstractNum>
  <w:abstractNum w:abstractNumId="1" w15:restartNumberingAfterBreak="0">
    <w:nsid w:val="4A735DC6"/>
    <w:multiLevelType w:val="hybridMultilevel"/>
    <w:tmpl w:val="686A2CF6"/>
    <w:lvl w:ilvl="0" w:tplc="5A34D2E0">
      <w:start w:val="123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CD30E5"/>
    <w:multiLevelType w:val="hybridMultilevel"/>
    <w:tmpl w:val="FA7E70A4"/>
    <w:lvl w:ilvl="0" w:tplc="ECA2A368">
      <w:start w:val="1"/>
      <w:numFmt w:val="decimal"/>
      <w:lvlText w:val="%1."/>
      <w:lvlJc w:val="left"/>
      <w:pPr>
        <w:tabs>
          <w:tab w:val="num" w:pos="502"/>
        </w:tabs>
        <w:ind w:left="502" w:hanging="360"/>
      </w:pPr>
      <w:rPr>
        <w:rFonts w:cs="Times New Roman"/>
        <w:b/>
      </w:rPr>
    </w:lvl>
    <w:lvl w:ilvl="1" w:tplc="08090001">
      <w:numFmt w:val="decimal"/>
      <w:lvlText w:val=""/>
      <w:lvlJc w:val="left"/>
      <w:pPr>
        <w:tabs>
          <w:tab w:val="num" w:pos="1069"/>
        </w:tabs>
        <w:ind w:left="1069" w:hanging="360"/>
      </w:pPr>
      <w:rPr>
        <w:rFonts w:ascii="Symbol" w:hAnsi="Symbol" w:hint="default"/>
      </w:rPr>
    </w:lvl>
    <w:lvl w:ilvl="2" w:tplc="0809001B">
      <w:start w:val="1"/>
      <w:numFmt w:val="lowerRoman"/>
      <w:lvlText w:val="%3."/>
      <w:lvlJc w:val="right"/>
      <w:pPr>
        <w:tabs>
          <w:tab w:val="num" w:pos="1942"/>
        </w:tabs>
        <w:ind w:left="1942" w:hanging="180"/>
      </w:pPr>
      <w:rPr>
        <w:rFonts w:cs="Times New Roman"/>
      </w:rPr>
    </w:lvl>
    <w:lvl w:ilvl="3" w:tplc="0809000F">
      <w:start w:val="1"/>
      <w:numFmt w:val="decimal"/>
      <w:lvlText w:val="%4."/>
      <w:lvlJc w:val="left"/>
      <w:pPr>
        <w:tabs>
          <w:tab w:val="num" w:pos="2662"/>
        </w:tabs>
        <w:ind w:left="2662" w:hanging="360"/>
      </w:pPr>
      <w:rPr>
        <w:rFonts w:cs="Times New Roman"/>
      </w:rPr>
    </w:lvl>
    <w:lvl w:ilvl="4" w:tplc="08090019">
      <w:start w:val="1"/>
      <w:numFmt w:val="lowerLetter"/>
      <w:lvlText w:val="%5."/>
      <w:lvlJc w:val="left"/>
      <w:pPr>
        <w:tabs>
          <w:tab w:val="num" w:pos="3382"/>
        </w:tabs>
        <w:ind w:left="3382" w:hanging="360"/>
      </w:pPr>
      <w:rPr>
        <w:rFonts w:cs="Times New Roman"/>
      </w:rPr>
    </w:lvl>
    <w:lvl w:ilvl="5" w:tplc="0809001B">
      <w:start w:val="1"/>
      <w:numFmt w:val="lowerRoman"/>
      <w:lvlText w:val="%6."/>
      <w:lvlJc w:val="right"/>
      <w:pPr>
        <w:tabs>
          <w:tab w:val="num" w:pos="4102"/>
        </w:tabs>
        <w:ind w:left="4102" w:hanging="180"/>
      </w:pPr>
      <w:rPr>
        <w:rFonts w:cs="Times New Roman"/>
      </w:rPr>
    </w:lvl>
    <w:lvl w:ilvl="6" w:tplc="0809000F">
      <w:start w:val="1"/>
      <w:numFmt w:val="decimal"/>
      <w:lvlText w:val="%7."/>
      <w:lvlJc w:val="left"/>
      <w:pPr>
        <w:tabs>
          <w:tab w:val="num" w:pos="4822"/>
        </w:tabs>
        <w:ind w:left="4822" w:hanging="360"/>
      </w:pPr>
      <w:rPr>
        <w:rFonts w:cs="Times New Roman"/>
      </w:rPr>
    </w:lvl>
    <w:lvl w:ilvl="7" w:tplc="08090019">
      <w:start w:val="1"/>
      <w:numFmt w:val="lowerLetter"/>
      <w:lvlText w:val="%8."/>
      <w:lvlJc w:val="left"/>
      <w:pPr>
        <w:tabs>
          <w:tab w:val="num" w:pos="5542"/>
        </w:tabs>
        <w:ind w:left="5542" w:hanging="360"/>
      </w:pPr>
      <w:rPr>
        <w:rFonts w:cs="Times New Roman"/>
      </w:rPr>
    </w:lvl>
    <w:lvl w:ilvl="8" w:tplc="0809001B">
      <w:start w:val="1"/>
      <w:numFmt w:val="lowerRoman"/>
      <w:lvlText w:val="%9."/>
      <w:lvlJc w:val="right"/>
      <w:pPr>
        <w:tabs>
          <w:tab w:val="num" w:pos="6262"/>
        </w:tabs>
        <w:ind w:left="6262" w:hanging="180"/>
      </w:pPr>
      <w:rPr>
        <w:rFonts w:cs="Times New Roman"/>
      </w:rPr>
    </w:lvl>
  </w:abstractNum>
  <w:num w:numId="1" w16cid:durableId="221984529">
    <w:abstractNumId w:val="2"/>
  </w:num>
  <w:num w:numId="2" w16cid:durableId="542714905">
    <w:abstractNumId w:val="0"/>
  </w:num>
  <w:num w:numId="3" w16cid:durableId="2120946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AE7"/>
    <w:rsid w:val="00000EB7"/>
    <w:rsid w:val="0001515B"/>
    <w:rsid w:val="00030AA2"/>
    <w:rsid w:val="00052E1D"/>
    <w:rsid w:val="00061FFF"/>
    <w:rsid w:val="00073B55"/>
    <w:rsid w:val="00075095"/>
    <w:rsid w:val="0007642A"/>
    <w:rsid w:val="000840CA"/>
    <w:rsid w:val="000A12D4"/>
    <w:rsid w:val="000A2E05"/>
    <w:rsid w:val="000A47B5"/>
    <w:rsid w:val="000B11D2"/>
    <w:rsid w:val="000B1957"/>
    <w:rsid w:val="000C309F"/>
    <w:rsid w:val="000D2424"/>
    <w:rsid w:val="001036EB"/>
    <w:rsid w:val="00105365"/>
    <w:rsid w:val="0011682F"/>
    <w:rsid w:val="0012467A"/>
    <w:rsid w:val="0013171C"/>
    <w:rsid w:val="00136CD9"/>
    <w:rsid w:val="00154999"/>
    <w:rsid w:val="00155F79"/>
    <w:rsid w:val="00156B32"/>
    <w:rsid w:val="0018466B"/>
    <w:rsid w:val="00186B79"/>
    <w:rsid w:val="001B3D96"/>
    <w:rsid w:val="001C0D03"/>
    <w:rsid w:val="001E2528"/>
    <w:rsid w:val="001F0578"/>
    <w:rsid w:val="00233290"/>
    <w:rsid w:val="00235E00"/>
    <w:rsid w:val="0023748A"/>
    <w:rsid w:val="00243E44"/>
    <w:rsid w:val="0026260C"/>
    <w:rsid w:val="00275D5A"/>
    <w:rsid w:val="00277E74"/>
    <w:rsid w:val="00283CF1"/>
    <w:rsid w:val="00287A97"/>
    <w:rsid w:val="002A7192"/>
    <w:rsid w:val="002C0141"/>
    <w:rsid w:val="002C0B6D"/>
    <w:rsid w:val="002C1134"/>
    <w:rsid w:val="002D1933"/>
    <w:rsid w:val="002D31BA"/>
    <w:rsid w:val="002D4CF9"/>
    <w:rsid w:val="002D618F"/>
    <w:rsid w:val="002D72C4"/>
    <w:rsid w:val="002E07F7"/>
    <w:rsid w:val="002E0FF3"/>
    <w:rsid w:val="002E5092"/>
    <w:rsid w:val="002F1F8A"/>
    <w:rsid w:val="002F2E55"/>
    <w:rsid w:val="002F7710"/>
    <w:rsid w:val="0031263E"/>
    <w:rsid w:val="00315AF5"/>
    <w:rsid w:val="003254F0"/>
    <w:rsid w:val="00332EAC"/>
    <w:rsid w:val="00342423"/>
    <w:rsid w:val="00354B7E"/>
    <w:rsid w:val="0036485A"/>
    <w:rsid w:val="0036618C"/>
    <w:rsid w:val="00371363"/>
    <w:rsid w:val="003753D3"/>
    <w:rsid w:val="003817CD"/>
    <w:rsid w:val="00396537"/>
    <w:rsid w:val="003A4F37"/>
    <w:rsid w:val="003C7737"/>
    <w:rsid w:val="003D3389"/>
    <w:rsid w:val="003F0B13"/>
    <w:rsid w:val="003F1FB7"/>
    <w:rsid w:val="004101A1"/>
    <w:rsid w:val="0041588E"/>
    <w:rsid w:val="00433BAF"/>
    <w:rsid w:val="004662B9"/>
    <w:rsid w:val="00472306"/>
    <w:rsid w:val="00475DCE"/>
    <w:rsid w:val="0048278D"/>
    <w:rsid w:val="00487D9D"/>
    <w:rsid w:val="004C7E2C"/>
    <w:rsid w:val="004D1509"/>
    <w:rsid w:val="004E6868"/>
    <w:rsid w:val="00512862"/>
    <w:rsid w:val="0051483A"/>
    <w:rsid w:val="00515DD4"/>
    <w:rsid w:val="005323DC"/>
    <w:rsid w:val="00590E91"/>
    <w:rsid w:val="005A20CC"/>
    <w:rsid w:val="005B1AFC"/>
    <w:rsid w:val="005C74BB"/>
    <w:rsid w:val="005E48CE"/>
    <w:rsid w:val="005E552C"/>
    <w:rsid w:val="005F3D80"/>
    <w:rsid w:val="00601F02"/>
    <w:rsid w:val="00617E7D"/>
    <w:rsid w:val="006328FA"/>
    <w:rsid w:val="0066182F"/>
    <w:rsid w:val="006713AF"/>
    <w:rsid w:val="00672E72"/>
    <w:rsid w:val="006B04EC"/>
    <w:rsid w:val="006B78B1"/>
    <w:rsid w:val="006C7068"/>
    <w:rsid w:val="006D3A0E"/>
    <w:rsid w:val="006F635B"/>
    <w:rsid w:val="007053FB"/>
    <w:rsid w:val="007074F3"/>
    <w:rsid w:val="00713E72"/>
    <w:rsid w:val="00730AB4"/>
    <w:rsid w:val="00734030"/>
    <w:rsid w:val="00746DE8"/>
    <w:rsid w:val="0077421F"/>
    <w:rsid w:val="00785703"/>
    <w:rsid w:val="007A4CE1"/>
    <w:rsid w:val="007C1E7F"/>
    <w:rsid w:val="007E5A32"/>
    <w:rsid w:val="0081000C"/>
    <w:rsid w:val="00816E3A"/>
    <w:rsid w:val="00830598"/>
    <w:rsid w:val="0083188D"/>
    <w:rsid w:val="00831D63"/>
    <w:rsid w:val="008348D9"/>
    <w:rsid w:val="0084056B"/>
    <w:rsid w:val="008452A3"/>
    <w:rsid w:val="00846FC7"/>
    <w:rsid w:val="00880C14"/>
    <w:rsid w:val="00892275"/>
    <w:rsid w:val="00895E52"/>
    <w:rsid w:val="008A650B"/>
    <w:rsid w:val="008B6512"/>
    <w:rsid w:val="008C2822"/>
    <w:rsid w:val="008D793A"/>
    <w:rsid w:val="008E7975"/>
    <w:rsid w:val="008E7D9F"/>
    <w:rsid w:val="00906997"/>
    <w:rsid w:val="00937026"/>
    <w:rsid w:val="00941689"/>
    <w:rsid w:val="009471B4"/>
    <w:rsid w:val="00953F02"/>
    <w:rsid w:val="00977B4E"/>
    <w:rsid w:val="00981F0F"/>
    <w:rsid w:val="009820D0"/>
    <w:rsid w:val="0099629A"/>
    <w:rsid w:val="009975B8"/>
    <w:rsid w:val="009D72AA"/>
    <w:rsid w:val="009E18F5"/>
    <w:rsid w:val="009F17BF"/>
    <w:rsid w:val="009F7863"/>
    <w:rsid w:val="00A10AFC"/>
    <w:rsid w:val="00A12CD5"/>
    <w:rsid w:val="00A4205C"/>
    <w:rsid w:val="00A55BD4"/>
    <w:rsid w:val="00A56F2F"/>
    <w:rsid w:val="00A60182"/>
    <w:rsid w:val="00A645E1"/>
    <w:rsid w:val="00A646A0"/>
    <w:rsid w:val="00A94F2A"/>
    <w:rsid w:val="00AA72F3"/>
    <w:rsid w:val="00AE4721"/>
    <w:rsid w:val="00AF18C0"/>
    <w:rsid w:val="00B052E3"/>
    <w:rsid w:val="00B102C2"/>
    <w:rsid w:val="00B20A3B"/>
    <w:rsid w:val="00B31AD9"/>
    <w:rsid w:val="00B35663"/>
    <w:rsid w:val="00B45D94"/>
    <w:rsid w:val="00B5568B"/>
    <w:rsid w:val="00B75A75"/>
    <w:rsid w:val="00BA6A83"/>
    <w:rsid w:val="00BB0034"/>
    <w:rsid w:val="00BD4D92"/>
    <w:rsid w:val="00BE4F91"/>
    <w:rsid w:val="00BE65FE"/>
    <w:rsid w:val="00BE7DC3"/>
    <w:rsid w:val="00BF41A5"/>
    <w:rsid w:val="00C21654"/>
    <w:rsid w:val="00C311EE"/>
    <w:rsid w:val="00C31EC2"/>
    <w:rsid w:val="00C44204"/>
    <w:rsid w:val="00C654D0"/>
    <w:rsid w:val="00C81FFF"/>
    <w:rsid w:val="00C92F51"/>
    <w:rsid w:val="00C93E03"/>
    <w:rsid w:val="00CA03F2"/>
    <w:rsid w:val="00CB403C"/>
    <w:rsid w:val="00CD0BE9"/>
    <w:rsid w:val="00CE7397"/>
    <w:rsid w:val="00D61AE7"/>
    <w:rsid w:val="00D70F85"/>
    <w:rsid w:val="00D73DA2"/>
    <w:rsid w:val="00D90980"/>
    <w:rsid w:val="00DB53E2"/>
    <w:rsid w:val="00DB663F"/>
    <w:rsid w:val="00DC60CC"/>
    <w:rsid w:val="00DD19DD"/>
    <w:rsid w:val="00DD60E0"/>
    <w:rsid w:val="00DD7587"/>
    <w:rsid w:val="00E03C4C"/>
    <w:rsid w:val="00E0667A"/>
    <w:rsid w:val="00E20836"/>
    <w:rsid w:val="00E511D9"/>
    <w:rsid w:val="00E6700A"/>
    <w:rsid w:val="00E718DD"/>
    <w:rsid w:val="00EB2214"/>
    <w:rsid w:val="00EC07A8"/>
    <w:rsid w:val="00EC3A20"/>
    <w:rsid w:val="00ED727C"/>
    <w:rsid w:val="00F158B1"/>
    <w:rsid w:val="00F237E5"/>
    <w:rsid w:val="00F33251"/>
    <w:rsid w:val="00F334E8"/>
    <w:rsid w:val="00F42BA2"/>
    <w:rsid w:val="00F456E4"/>
    <w:rsid w:val="00F550DC"/>
    <w:rsid w:val="00F657FB"/>
    <w:rsid w:val="00F65854"/>
    <w:rsid w:val="00FA105E"/>
    <w:rsid w:val="00FD1C89"/>
    <w:rsid w:val="00FF0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48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AE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AE7"/>
    <w:pPr>
      <w:ind w:left="720"/>
      <w:contextualSpacing/>
    </w:pPr>
  </w:style>
  <w:style w:type="paragraph" w:styleId="FootnoteText">
    <w:name w:val="footnote text"/>
    <w:basedOn w:val="Normal"/>
    <w:link w:val="FootnoteTextChar"/>
    <w:uiPriority w:val="99"/>
    <w:semiHidden/>
    <w:unhideWhenUsed/>
    <w:rsid w:val="00FA105E"/>
    <w:rPr>
      <w:sz w:val="20"/>
      <w:szCs w:val="20"/>
    </w:rPr>
  </w:style>
  <w:style w:type="character" w:customStyle="1" w:styleId="FootnoteTextChar">
    <w:name w:val="Footnote Text Char"/>
    <w:basedOn w:val="DefaultParagraphFont"/>
    <w:link w:val="FootnoteText"/>
    <w:uiPriority w:val="99"/>
    <w:semiHidden/>
    <w:rsid w:val="00FA105E"/>
    <w:rPr>
      <w:rFonts w:eastAsiaTheme="minorEastAsia"/>
      <w:sz w:val="20"/>
      <w:szCs w:val="20"/>
    </w:rPr>
  </w:style>
  <w:style w:type="character" w:styleId="FootnoteReference">
    <w:name w:val="footnote reference"/>
    <w:basedOn w:val="DefaultParagraphFont"/>
    <w:uiPriority w:val="99"/>
    <w:semiHidden/>
    <w:unhideWhenUsed/>
    <w:rsid w:val="00FA105E"/>
    <w:rPr>
      <w:vertAlign w:val="superscript"/>
    </w:rPr>
  </w:style>
  <w:style w:type="character" w:styleId="CommentReference">
    <w:name w:val="annotation reference"/>
    <w:basedOn w:val="DefaultParagraphFont"/>
    <w:uiPriority w:val="99"/>
    <w:semiHidden/>
    <w:unhideWhenUsed/>
    <w:rsid w:val="00DB663F"/>
    <w:rPr>
      <w:sz w:val="16"/>
      <w:szCs w:val="16"/>
    </w:rPr>
  </w:style>
  <w:style w:type="paragraph" w:styleId="CommentText">
    <w:name w:val="annotation text"/>
    <w:basedOn w:val="Normal"/>
    <w:link w:val="CommentTextChar"/>
    <w:uiPriority w:val="99"/>
    <w:semiHidden/>
    <w:unhideWhenUsed/>
    <w:rsid w:val="00DB663F"/>
    <w:rPr>
      <w:sz w:val="20"/>
      <w:szCs w:val="20"/>
    </w:rPr>
  </w:style>
  <w:style w:type="character" w:customStyle="1" w:styleId="CommentTextChar">
    <w:name w:val="Comment Text Char"/>
    <w:basedOn w:val="DefaultParagraphFont"/>
    <w:link w:val="CommentText"/>
    <w:uiPriority w:val="99"/>
    <w:semiHidden/>
    <w:rsid w:val="00DB663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663F"/>
    <w:rPr>
      <w:b/>
      <w:bCs/>
    </w:rPr>
  </w:style>
  <w:style w:type="character" w:customStyle="1" w:styleId="CommentSubjectChar">
    <w:name w:val="Comment Subject Char"/>
    <w:basedOn w:val="CommentTextChar"/>
    <w:link w:val="CommentSubject"/>
    <w:uiPriority w:val="99"/>
    <w:semiHidden/>
    <w:rsid w:val="00DB663F"/>
    <w:rPr>
      <w:rFonts w:eastAsiaTheme="minorEastAsia"/>
      <w:b/>
      <w:bCs/>
      <w:sz w:val="20"/>
      <w:szCs w:val="20"/>
    </w:rPr>
  </w:style>
  <w:style w:type="paragraph" w:styleId="BalloonText">
    <w:name w:val="Balloon Text"/>
    <w:basedOn w:val="Normal"/>
    <w:link w:val="BalloonTextChar"/>
    <w:uiPriority w:val="99"/>
    <w:semiHidden/>
    <w:unhideWhenUsed/>
    <w:rsid w:val="00DB66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3F"/>
    <w:rPr>
      <w:rFonts w:ascii="Segoe UI" w:eastAsiaTheme="minorEastAsia" w:hAnsi="Segoe UI" w:cs="Segoe UI"/>
      <w:sz w:val="18"/>
      <w:szCs w:val="18"/>
    </w:rPr>
  </w:style>
  <w:style w:type="paragraph" w:styleId="Revision">
    <w:name w:val="Revision"/>
    <w:hidden/>
    <w:uiPriority w:val="99"/>
    <w:semiHidden/>
    <w:rsid w:val="008E7D9F"/>
    <w:pPr>
      <w:spacing w:after="0" w:line="240" w:lineRule="auto"/>
    </w:pPr>
    <w:rPr>
      <w:rFonts w:eastAsiaTheme="minorEastAsia"/>
      <w:sz w:val="24"/>
      <w:szCs w:val="24"/>
    </w:rPr>
  </w:style>
  <w:style w:type="paragraph" w:styleId="Header">
    <w:name w:val="header"/>
    <w:basedOn w:val="Normal"/>
    <w:link w:val="HeaderChar"/>
    <w:uiPriority w:val="99"/>
    <w:unhideWhenUsed/>
    <w:rsid w:val="008E7D9F"/>
    <w:pPr>
      <w:tabs>
        <w:tab w:val="center" w:pos="4513"/>
        <w:tab w:val="right" w:pos="9026"/>
      </w:tabs>
    </w:pPr>
  </w:style>
  <w:style w:type="character" w:customStyle="1" w:styleId="HeaderChar">
    <w:name w:val="Header Char"/>
    <w:basedOn w:val="DefaultParagraphFont"/>
    <w:link w:val="Header"/>
    <w:uiPriority w:val="99"/>
    <w:rsid w:val="008E7D9F"/>
    <w:rPr>
      <w:rFonts w:eastAsiaTheme="minorEastAsia"/>
      <w:sz w:val="24"/>
      <w:szCs w:val="24"/>
    </w:rPr>
  </w:style>
  <w:style w:type="paragraph" w:styleId="Footer">
    <w:name w:val="footer"/>
    <w:basedOn w:val="Normal"/>
    <w:link w:val="FooterChar"/>
    <w:uiPriority w:val="99"/>
    <w:unhideWhenUsed/>
    <w:rsid w:val="008E7D9F"/>
    <w:pPr>
      <w:tabs>
        <w:tab w:val="center" w:pos="4513"/>
        <w:tab w:val="right" w:pos="9026"/>
      </w:tabs>
    </w:pPr>
  </w:style>
  <w:style w:type="character" w:customStyle="1" w:styleId="FooterChar">
    <w:name w:val="Footer Char"/>
    <w:basedOn w:val="DefaultParagraphFont"/>
    <w:link w:val="Footer"/>
    <w:uiPriority w:val="99"/>
    <w:rsid w:val="008E7D9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434079">
      <w:bodyDiv w:val="1"/>
      <w:marLeft w:val="0"/>
      <w:marRight w:val="0"/>
      <w:marTop w:val="0"/>
      <w:marBottom w:val="0"/>
      <w:divBdr>
        <w:top w:val="none" w:sz="0" w:space="0" w:color="auto"/>
        <w:left w:val="none" w:sz="0" w:space="0" w:color="auto"/>
        <w:bottom w:val="none" w:sz="0" w:space="0" w:color="auto"/>
        <w:right w:val="none" w:sz="0" w:space="0" w:color="auto"/>
      </w:divBdr>
    </w:div>
    <w:div w:id="190783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56DD3-5299-4BC0-BC15-5A056B09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1585</Words>
  <Characters>8496</Characters>
  <Application>Microsoft Office Word</Application>
  <DocSecurity>0</DocSecurity>
  <Lines>180</Lines>
  <Paragraphs>46</Paragraphs>
  <ScaleCrop>false</ScaleCrop>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2023-01-19T15:11:00Z</dcterms:created>
  <dcterms:modified xsi:type="dcterms:W3CDTF">2023-01-19T15:11:00Z</dcterms:modified>
</cp:coreProperties>
</file>